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D63" w:rsidRDefault="00780D63" w:rsidP="00C518F7">
      <w:pPr>
        <w:keepNext/>
        <w:keepLines/>
        <w:spacing w:before="240" w:after="240" w:line="276" w:lineRule="auto"/>
        <w:outlineLvl w:val="0"/>
        <w:rPr>
          <w:rFonts w:ascii="Calibri" w:eastAsiaTheme="minorHAnsi" w:hAnsi="Calibri" w:cstheme="minorBidi"/>
          <w:bCs/>
          <w:szCs w:val="20"/>
          <w:u w:val="single"/>
          <w:lang w:val="en-US"/>
        </w:rPr>
      </w:pPr>
    </w:p>
    <w:p w:rsidR="00C518F7" w:rsidRPr="003128A9" w:rsidRDefault="00C518F7" w:rsidP="00C518F7">
      <w:pPr>
        <w:keepNext/>
        <w:keepLines/>
        <w:spacing w:before="240" w:after="240" w:line="276" w:lineRule="auto"/>
        <w:outlineLvl w:val="0"/>
        <w:rPr>
          <w:rFonts w:ascii="Calibri" w:eastAsiaTheme="minorHAnsi" w:hAnsi="Calibri" w:cstheme="minorBidi"/>
          <w:bCs/>
          <w:szCs w:val="20"/>
          <w:u w:val="single"/>
          <w:lang w:val="en-US"/>
        </w:rPr>
      </w:pPr>
      <w:r w:rsidRPr="003128A9">
        <w:rPr>
          <w:rFonts w:ascii="Calibri" w:eastAsiaTheme="minorHAnsi" w:hAnsi="Calibri" w:cstheme="minorBidi"/>
          <w:bCs/>
          <w:szCs w:val="20"/>
          <w:u w:val="single"/>
          <w:lang w:val="en-US"/>
        </w:rPr>
        <w:t>Linde Material Handling’s Tax Strategy</w:t>
      </w:r>
    </w:p>
    <w:p w:rsidR="00C518F7" w:rsidRPr="003128A9" w:rsidRDefault="00C518F7" w:rsidP="00C518F7">
      <w:pPr>
        <w:keepNext/>
        <w:keepLines/>
        <w:spacing w:before="240" w:after="240" w:line="276" w:lineRule="auto"/>
        <w:outlineLvl w:val="0"/>
        <w:rPr>
          <w:rFonts w:ascii="Calibri" w:eastAsiaTheme="minorHAnsi" w:hAnsi="Calibri" w:cstheme="minorBidi"/>
          <w:bCs/>
          <w:szCs w:val="20"/>
          <w:u w:val="single"/>
          <w:lang w:val="en-US"/>
        </w:rPr>
      </w:pPr>
      <w:r w:rsidRPr="003128A9">
        <w:rPr>
          <w:rFonts w:ascii="Calibri" w:eastAsiaTheme="minorHAnsi" w:hAnsi="Calibri" w:cstheme="minorBidi"/>
          <w:bCs/>
          <w:szCs w:val="20"/>
          <w:u w:val="single"/>
          <w:lang w:val="en-US"/>
        </w:rPr>
        <w:t>Introduction</w:t>
      </w:r>
    </w:p>
    <w:p w:rsidR="00C518F7" w:rsidRPr="003128A9" w:rsidRDefault="009314EF" w:rsidP="00C518F7">
      <w:pPr>
        <w:keepNext/>
        <w:keepLines/>
        <w:spacing w:before="240" w:after="240" w:line="276" w:lineRule="auto"/>
        <w:outlineLvl w:val="0"/>
        <w:rPr>
          <w:rFonts w:ascii="Calibri" w:eastAsiaTheme="minorHAnsi" w:hAnsi="Calibri" w:cstheme="minorBidi"/>
          <w:bCs/>
          <w:szCs w:val="20"/>
          <w:lang w:val="en-US"/>
        </w:rPr>
      </w:pPr>
      <w:r w:rsidRPr="003128A9">
        <w:rPr>
          <w:rFonts w:ascii="Calibri" w:eastAsiaTheme="minorHAnsi" w:hAnsi="Calibri" w:cstheme="minorBidi"/>
          <w:bCs/>
          <w:szCs w:val="20"/>
          <w:lang w:val="en-US"/>
        </w:rPr>
        <w:t>Linde Material Handling (LMH)</w:t>
      </w:r>
      <w:r w:rsidR="00C518F7" w:rsidRPr="003128A9">
        <w:rPr>
          <w:rFonts w:ascii="Calibri" w:eastAsiaTheme="minorHAnsi" w:hAnsi="Calibri" w:cstheme="minorBidi"/>
          <w:bCs/>
          <w:szCs w:val="20"/>
          <w:lang w:val="en-US"/>
        </w:rPr>
        <w:t xml:space="preserve"> is an operating unit of KION G</w:t>
      </w:r>
      <w:r w:rsidR="00AA5696" w:rsidRPr="003128A9">
        <w:rPr>
          <w:rFonts w:ascii="Calibri" w:eastAsiaTheme="minorHAnsi" w:hAnsi="Calibri" w:cstheme="minorBidi"/>
          <w:bCs/>
          <w:szCs w:val="20"/>
          <w:lang w:val="en-US"/>
        </w:rPr>
        <w:t>ROUP</w:t>
      </w:r>
      <w:r w:rsidR="00C518F7" w:rsidRPr="003128A9">
        <w:rPr>
          <w:rFonts w:ascii="Calibri" w:eastAsiaTheme="minorHAnsi" w:hAnsi="Calibri" w:cstheme="minorBidi"/>
          <w:bCs/>
          <w:szCs w:val="20"/>
          <w:lang w:val="en-US"/>
        </w:rPr>
        <w:t xml:space="preserve"> AG and a leading </w:t>
      </w:r>
      <w:r w:rsidRPr="003128A9">
        <w:rPr>
          <w:rFonts w:ascii="Calibri" w:eastAsiaTheme="minorHAnsi" w:hAnsi="Calibri" w:cstheme="minorBidi"/>
          <w:bCs/>
          <w:szCs w:val="20"/>
          <w:lang w:val="en-US"/>
        </w:rPr>
        <w:t>industrial trucks and services company</w:t>
      </w:r>
      <w:r w:rsidR="00C518F7" w:rsidRPr="003128A9">
        <w:rPr>
          <w:rFonts w:ascii="Calibri" w:eastAsiaTheme="minorHAnsi" w:hAnsi="Calibri" w:cstheme="minorBidi"/>
          <w:bCs/>
          <w:szCs w:val="20"/>
          <w:lang w:val="en-US"/>
        </w:rPr>
        <w:t xml:space="preserve">. </w:t>
      </w:r>
      <w:r w:rsidRPr="003128A9">
        <w:rPr>
          <w:rFonts w:ascii="Calibri" w:eastAsiaTheme="minorHAnsi" w:hAnsi="Calibri" w:cstheme="minorBidi"/>
          <w:bCs/>
          <w:szCs w:val="20"/>
          <w:lang w:val="en-US"/>
        </w:rPr>
        <w:t>LMH’s</w:t>
      </w:r>
      <w:r w:rsidR="00C518F7" w:rsidRPr="003128A9">
        <w:rPr>
          <w:rFonts w:ascii="Calibri" w:eastAsiaTheme="minorHAnsi" w:hAnsi="Calibri" w:cstheme="minorBidi"/>
          <w:bCs/>
          <w:szCs w:val="20"/>
          <w:lang w:val="en-US"/>
        </w:rPr>
        <w:t xml:space="preserve"> business activities generate a variety of taxes. </w:t>
      </w:r>
      <w:r w:rsidRPr="003128A9">
        <w:rPr>
          <w:rFonts w:ascii="Calibri" w:eastAsiaTheme="minorHAnsi" w:hAnsi="Calibri" w:cstheme="minorBidi"/>
          <w:bCs/>
          <w:szCs w:val="20"/>
          <w:lang w:val="en-US"/>
        </w:rPr>
        <w:t>LMH</w:t>
      </w:r>
      <w:r w:rsidR="00C518F7" w:rsidRPr="003128A9">
        <w:rPr>
          <w:rFonts w:ascii="Calibri" w:eastAsiaTheme="minorHAnsi" w:hAnsi="Calibri" w:cstheme="minorBidi"/>
          <w:bCs/>
          <w:szCs w:val="20"/>
          <w:lang w:val="en-US"/>
        </w:rPr>
        <w:t xml:space="preserve"> pays all corporate income taxes, value added taxes, withholding taxes, stamp duties, employment taxes and all other taxes required by applicable law. </w:t>
      </w:r>
    </w:p>
    <w:p w:rsidR="00C518F7" w:rsidRPr="003128A9" w:rsidRDefault="00C518F7" w:rsidP="00C518F7">
      <w:pPr>
        <w:keepNext/>
        <w:keepLines/>
        <w:spacing w:before="240" w:after="240" w:line="276" w:lineRule="auto"/>
        <w:outlineLvl w:val="0"/>
        <w:rPr>
          <w:rFonts w:ascii="Calibri" w:eastAsiaTheme="minorHAnsi" w:hAnsi="Calibri" w:cstheme="minorBidi"/>
          <w:bCs/>
          <w:szCs w:val="20"/>
          <w:lang w:val="en-US"/>
        </w:rPr>
      </w:pPr>
      <w:r w:rsidRPr="003128A9">
        <w:rPr>
          <w:rFonts w:ascii="Calibri" w:eastAsiaTheme="minorHAnsi" w:hAnsi="Calibri" w:cstheme="minorBidi"/>
          <w:bCs/>
          <w:szCs w:val="20"/>
          <w:lang w:val="en-US"/>
        </w:rPr>
        <w:t>LMH’s published tax strategy satisfies Schedule 19 of the UK Finance Act 2016.</w:t>
      </w:r>
    </w:p>
    <w:p w:rsidR="005275B2" w:rsidRPr="003128A9" w:rsidRDefault="005275B2" w:rsidP="00C518F7">
      <w:pPr>
        <w:keepNext/>
        <w:keepLines/>
        <w:spacing w:before="240" w:after="240" w:line="276" w:lineRule="auto"/>
        <w:outlineLvl w:val="0"/>
        <w:rPr>
          <w:rFonts w:ascii="Calibri" w:eastAsiaTheme="minorHAnsi" w:hAnsi="Calibri" w:cstheme="minorBidi"/>
          <w:bCs/>
          <w:szCs w:val="20"/>
          <w:lang w:val="en-US"/>
        </w:rPr>
      </w:pPr>
      <w:r w:rsidRPr="003128A9">
        <w:rPr>
          <w:rFonts w:ascii="Calibri" w:eastAsiaTheme="minorHAnsi" w:hAnsi="Calibri" w:cstheme="minorBidi"/>
          <w:bCs/>
          <w:szCs w:val="20"/>
          <w:lang w:val="en-US"/>
        </w:rPr>
        <w:t>This tax strategy applies to the financial year ending 31</w:t>
      </w:r>
      <w:r w:rsidRPr="003128A9">
        <w:rPr>
          <w:rFonts w:ascii="Calibri" w:eastAsiaTheme="minorHAnsi" w:hAnsi="Calibri" w:cstheme="minorBidi"/>
          <w:bCs/>
          <w:szCs w:val="20"/>
          <w:vertAlign w:val="superscript"/>
          <w:lang w:val="en-US"/>
        </w:rPr>
        <w:t>st</w:t>
      </w:r>
      <w:r w:rsidR="00FB74C9">
        <w:rPr>
          <w:rFonts w:ascii="Calibri" w:eastAsiaTheme="minorHAnsi" w:hAnsi="Calibri" w:cstheme="minorBidi"/>
          <w:bCs/>
          <w:szCs w:val="20"/>
          <w:lang w:val="en-US"/>
        </w:rPr>
        <w:t xml:space="preserve"> December 2018</w:t>
      </w:r>
      <w:r w:rsidRPr="003128A9">
        <w:rPr>
          <w:rFonts w:ascii="Calibri" w:eastAsiaTheme="minorHAnsi" w:hAnsi="Calibri" w:cstheme="minorBidi"/>
          <w:bCs/>
          <w:szCs w:val="20"/>
          <w:lang w:val="en-US"/>
        </w:rPr>
        <w:t xml:space="preserve"> and was published in</w:t>
      </w:r>
      <w:r w:rsidR="00C65D88">
        <w:rPr>
          <w:rFonts w:ascii="Calibri" w:eastAsiaTheme="minorHAnsi" w:hAnsi="Calibri" w:cstheme="minorBidi"/>
          <w:bCs/>
          <w:szCs w:val="20"/>
          <w:lang w:val="en-US"/>
        </w:rPr>
        <w:t xml:space="preserve"> </w:t>
      </w:r>
      <w:r w:rsidR="00D61675">
        <w:rPr>
          <w:rFonts w:ascii="Calibri" w:eastAsiaTheme="minorHAnsi" w:hAnsi="Calibri" w:cstheme="minorBidi"/>
          <w:bCs/>
          <w:szCs w:val="20"/>
          <w:lang w:val="en-US"/>
        </w:rPr>
        <w:t>November</w:t>
      </w:r>
      <w:r w:rsidR="003128A9" w:rsidRPr="00C65D88">
        <w:rPr>
          <w:rFonts w:ascii="Calibri" w:eastAsiaTheme="minorHAnsi" w:hAnsi="Calibri" w:cstheme="minorBidi"/>
          <w:bCs/>
          <w:szCs w:val="20"/>
          <w:lang w:val="en-US"/>
        </w:rPr>
        <w:t xml:space="preserve"> </w:t>
      </w:r>
      <w:r w:rsidR="00D61675">
        <w:rPr>
          <w:rFonts w:ascii="Calibri" w:eastAsiaTheme="minorHAnsi" w:hAnsi="Calibri" w:cstheme="minorBidi"/>
          <w:bCs/>
          <w:szCs w:val="20"/>
          <w:lang w:val="en-US"/>
        </w:rPr>
        <w:t>2018</w:t>
      </w:r>
      <w:r w:rsidR="00C65D88">
        <w:rPr>
          <w:rFonts w:ascii="Calibri" w:eastAsiaTheme="minorHAnsi" w:hAnsi="Calibri" w:cstheme="minorBidi"/>
          <w:bCs/>
          <w:szCs w:val="20"/>
          <w:lang w:val="en-US"/>
        </w:rPr>
        <w:t>.</w:t>
      </w:r>
    </w:p>
    <w:p w:rsidR="00C518F7" w:rsidRPr="003128A9" w:rsidRDefault="00C518F7" w:rsidP="00C518F7">
      <w:pPr>
        <w:spacing w:after="240" w:line="276" w:lineRule="auto"/>
        <w:rPr>
          <w:rFonts w:asciiTheme="minorHAnsi" w:eastAsiaTheme="minorHAnsi" w:hAnsiTheme="minorHAnsi" w:cstheme="minorBidi"/>
          <w:szCs w:val="20"/>
          <w:u w:val="single"/>
          <w:lang w:val="en-US"/>
        </w:rPr>
      </w:pPr>
      <w:r w:rsidRPr="003128A9">
        <w:rPr>
          <w:rFonts w:asciiTheme="minorHAnsi" w:eastAsiaTheme="minorHAnsi" w:hAnsiTheme="minorHAnsi" w:cstheme="minorBidi"/>
          <w:szCs w:val="20"/>
          <w:u w:val="single"/>
          <w:lang w:val="en-US"/>
        </w:rPr>
        <w:t>Our approach to risk management and governance arrangements</w:t>
      </w:r>
    </w:p>
    <w:p w:rsidR="00325D97" w:rsidRPr="003128A9" w:rsidRDefault="00325D97" w:rsidP="00325D97">
      <w:pPr>
        <w:spacing w:after="240" w:line="276" w:lineRule="auto"/>
        <w:rPr>
          <w:rFonts w:asciiTheme="minorHAnsi" w:eastAsiaTheme="minorHAnsi" w:hAnsiTheme="minorHAnsi" w:cstheme="minorBidi"/>
          <w:szCs w:val="20"/>
          <w:lang w:val="en-US"/>
        </w:rPr>
      </w:pPr>
      <w:r w:rsidRPr="003128A9">
        <w:rPr>
          <w:rFonts w:asciiTheme="minorHAnsi" w:eastAsiaTheme="minorHAnsi" w:hAnsiTheme="minorHAnsi" w:cstheme="minorBidi"/>
          <w:szCs w:val="20"/>
          <w:lang w:val="en-US"/>
        </w:rPr>
        <w:t xml:space="preserve">LMH’s Board has overall responsibility for its tax strategy and management. The day to day responsibility for </w:t>
      </w:r>
      <w:r w:rsidR="00976501" w:rsidRPr="003128A9">
        <w:rPr>
          <w:rFonts w:asciiTheme="minorHAnsi" w:eastAsiaTheme="minorHAnsi" w:hAnsiTheme="minorHAnsi" w:cstheme="minorBidi"/>
          <w:szCs w:val="20"/>
          <w:lang w:val="en-US"/>
        </w:rPr>
        <w:t xml:space="preserve">the </w:t>
      </w:r>
      <w:r w:rsidRPr="003128A9">
        <w:rPr>
          <w:rFonts w:asciiTheme="minorHAnsi" w:eastAsiaTheme="minorHAnsi" w:hAnsiTheme="minorHAnsi" w:cstheme="minorBidi"/>
          <w:szCs w:val="20"/>
          <w:lang w:val="en-US"/>
        </w:rPr>
        <w:t xml:space="preserve">tax strategy and the management of LMH’s tax affairs is delegated to the KION Head of Tax with </w:t>
      </w:r>
      <w:proofErr w:type="gramStart"/>
      <w:r w:rsidRPr="003128A9">
        <w:rPr>
          <w:rFonts w:asciiTheme="minorHAnsi" w:eastAsiaTheme="minorHAnsi" w:hAnsiTheme="minorHAnsi" w:cstheme="minorBidi"/>
          <w:szCs w:val="20"/>
          <w:lang w:val="en-US"/>
        </w:rPr>
        <w:t>operational  support</w:t>
      </w:r>
      <w:proofErr w:type="gramEnd"/>
      <w:r w:rsidRPr="003128A9">
        <w:rPr>
          <w:rFonts w:asciiTheme="minorHAnsi" w:eastAsiaTheme="minorHAnsi" w:hAnsiTheme="minorHAnsi" w:cstheme="minorBidi"/>
          <w:szCs w:val="20"/>
          <w:lang w:val="en-US"/>
        </w:rPr>
        <w:t xml:space="preserve"> from the local team. The KION Head of Tax has a team of tax professionals who support the KION Head of Tax to identify, manage and reduce/eliminate tax risk. </w:t>
      </w:r>
    </w:p>
    <w:p w:rsidR="00C518F7" w:rsidRPr="003128A9" w:rsidRDefault="009314EF" w:rsidP="00C518F7">
      <w:pPr>
        <w:spacing w:after="240" w:line="276" w:lineRule="auto"/>
        <w:rPr>
          <w:rFonts w:asciiTheme="minorHAnsi" w:eastAsiaTheme="minorHAnsi" w:hAnsiTheme="minorHAnsi" w:cstheme="minorBidi"/>
          <w:szCs w:val="20"/>
          <w:lang w:val="en-US"/>
        </w:rPr>
      </w:pPr>
      <w:r w:rsidRPr="003128A9">
        <w:rPr>
          <w:rFonts w:asciiTheme="minorHAnsi" w:eastAsiaTheme="minorHAnsi" w:hAnsiTheme="minorHAnsi" w:cstheme="minorBidi"/>
          <w:szCs w:val="20"/>
          <w:lang w:val="en-US"/>
        </w:rPr>
        <w:t>LMH</w:t>
      </w:r>
      <w:r w:rsidR="00C518F7" w:rsidRPr="003128A9">
        <w:rPr>
          <w:rFonts w:asciiTheme="minorHAnsi" w:eastAsiaTheme="minorHAnsi" w:hAnsiTheme="minorHAnsi" w:cstheme="minorBidi"/>
          <w:szCs w:val="20"/>
          <w:lang w:val="en-US"/>
        </w:rPr>
        <w:t xml:space="preserve">’s tax strategy is applied consistently to all companies within the </w:t>
      </w:r>
      <w:proofErr w:type="spellStart"/>
      <w:r w:rsidR="00C518F7" w:rsidRPr="003128A9">
        <w:rPr>
          <w:rFonts w:asciiTheme="minorHAnsi" w:eastAsiaTheme="minorHAnsi" w:hAnsiTheme="minorHAnsi" w:cstheme="minorBidi"/>
          <w:szCs w:val="20"/>
          <w:lang w:val="en-US"/>
        </w:rPr>
        <w:t>organi</w:t>
      </w:r>
      <w:r w:rsidRPr="003128A9">
        <w:rPr>
          <w:rFonts w:asciiTheme="minorHAnsi" w:eastAsiaTheme="minorHAnsi" w:hAnsiTheme="minorHAnsi" w:cstheme="minorBidi"/>
          <w:szCs w:val="20"/>
          <w:lang w:val="en-US"/>
        </w:rPr>
        <w:t>s</w:t>
      </w:r>
      <w:r w:rsidR="00C518F7" w:rsidRPr="003128A9">
        <w:rPr>
          <w:rFonts w:asciiTheme="minorHAnsi" w:eastAsiaTheme="minorHAnsi" w:hAnsiTheme="minorHAnsi" w:cstheme="minorBidi"/>
          <w:szCs w:val="20"/>
          <w:lang w:val="en-US"/>
        </w:rPr>
        <w:t>ation</w:t>
      </w:r>
      <w:proofErr w:type="spellEnd"/>
      <w:r w:rsidR="00C518F7" w:rsidRPr="003128A9">
        <w:rPr>
          <w:rFonts w:asciiTheme="minorHAnsi" w:eastAsiaTheme="minorHAnsi" w:hAnsiTheme="minorHAnsi" w:cstheme="minorBidi"/>
          <w:szCs w:val="20"/>
          <w:lang w:val="en-US"/>
        </w:rPr>
        <w:t xml:space="preserve"> and is fully understood by all companies within the </w:t>
      </w:r>
      <w:proofErr w:type="spellStart"/>
      <w:r w:rsidR="00C518F7" w:rsidRPr="003128A9">
        <w:rPr>
          <w:rFonts w:asciiTheme="minorHAnsi" w:eastAsiaTheme="minorHAnsi" w:hAnsiTheme="minorHAnsi" w:cstheme="minorBidi"/>
          <w:szCs w:val="20"/>
          <w:lang w:val="en-US"/>
        </w:rPr>
        <w:t>organi</w:t>
      </w:r>
      <w:r w:rsidRPr="003128A9">
        <w:rPr>
          <w:rFonts w:asciiTheme="minorHAnsi" w:eastAsiaTheme="minorHAnsi" w:hAnsiTheme="minorHAnsi" w:cstheme="minorBidi"/>
          <w:szCs w:val="20"/>
          <w:lang w:val="en-US"/>
        </w:rPr>
        <w:t>s</w:t>
      </w:r>
      <w:r w:rsidR="00C518F7" w:rsidRPr="003128A9">
        <w:rPr>
          <w:rFonts w:asciiTheme="minorHAnsi" w:eastAsiaTheme="minorHAnsi" w:hAnsiTheme="minorHAnsi" w:cstheme="minorBidi"/>
          <w:szCs w:val="20"/>
          <w:lang w:val="en-US"/>
        </w:rPr>
        <w:t>ation</w:t>
      </w:r>
      <w:proofErr w:type="spellEnd"/>
      <w:r w:rsidR="00C518F7" w:rsidRPr="003128A9">
        <w:rPr>
          <w:rFonts w:asciiTheme="minorHAnsi" w:eastAsiaTheme="minorHAnsi" w:hAnsiTheme="minorHAnsi" w:cstheme="minorBidi"/>
          <w:szCs w:val="20"/>
          <w:lang w:val="en-US"/>
        </w:rPr>
        <w:t xml:space="preserve">. </w:t>
      </w:r>
      <w:r w:rsidRPr="003128A9">
        <w:rPr>
          <w:rFonts w:asciiTheme="minorHAnsi" w:eastAsiaTheme="minorHAnsi" w:hAnsiTheme="minorHAnsi" w:cstheme="minorBidi"/>
          <w:szCs w:val="20"/>
          <w:lang w:val="en-US"/>
        </w:rPr>
        <w:t>LMH</w:t>
      </w:r>
      <w:r w:rsidR="00C518F7" w:rsidRPr="003128A9">
        <w:rPr>
          <w:rFonts w:asciiTheme="minorHAnsi" w:eastAsiaTheme="minorHAnsi" w:hAnsiTheme="minorHAnsi" w:cstheme="minorBidi"/>
          <w:szCs w:val="20"/>
          <w:lang w:val="en-US"/>
        </w:rPr>
        <w:t xml:space="preserve">’s tax strategy is supported by internal control frameworks and regular review by </w:t>
      </w:r>
      <w:r w:rsidRPr="003128A9">
        <w:rPr>
          <w:rFonts w:asciiTheme="minorHAnsi" w:eastAsiaTheme="minorHAnsi" w:hAnsiTheme="minorHAnsi" w:cstheme="minorBidi"/>
          <w:szCs w:val="20"/>
          <w:lang w:val="en-US"/>
        </w:rPr>
        <w:t>KION G</w:t>
      </w:r>
      <w:r w:rsidR="00AA5696" w:rsidRPr="003128A9">
        <w:rPr>
          <w:rFonts w:asciiTheme="minorHAnsi" w:eastAsiaTheme="minorHAnsi" w:hAnsiTheme="minorHAnsi" w:cstheme="minorBidi"/>
          <w:szCs w:val="20"/>
          <w:lang w:val="en-US"/>
        </w:rPr>
        <w:t>ROUP AG</w:t>
      </w:r>
      <w:r w:rsidRPr="003128A9">
        <w:rPr>
          <w:rFonts w:asciiTheme="minorHAnsi" w:eastAsiaTheme="minorHAnsi" w:hAnsiTheme="minorHAnsi" w:cstheme="minorBidi"/>
          <w:szCs w:val="20"/>
          <w:lang w:val="en-US"/>
        </w:rPr>
        <w:t xml:space="preserve"> tax specialists</w:t>
      </w:r>
      <w:r w:rsidR="00C518F7" w:rsidRPr="003128A9">
        <w:rPr>
          <w:rFonts w:asciiTheme="minorHAnsi" w:eastAsiaTheme="minorHAnsi" w:hAnsiTheme="minorHAnsi" w:cstheme="minorBidi"/>
          <w:szCs w:val="20"/>
          <w:lang w:val="en-US"/>
        </w:rPr>
        <w:t xml:space="preserve">. </w:t>
      </w:r>
    </w:p>
    <w:p w:rsidR="009314EF" w:rsidRPr="003128A9" w:rsidRDefault="003128A9" w:rsidP="00C518F7">
      <w:pPr>
        <w:spacing w:after="240" w:line="276" w:lineRule="auto"/>
        <w:rPr>
          <w:rFonts w:asciiTheme="minorHAnsi" w:eastAsiaTheme="minorHAnsi" w:hAnsiTheme="minorHAnsi" w:cstheme="minorBidi"/>
          <w:szCs w:val="20"/>
          <w:lang w:val="en-US"/>
        </w:rPr>
      </w:pPr>
      <w:r w:rsidRPr="00C65D88">
        <w:rPr>
          <w:rFonts w:asciiTheme="minorHAnsi" w:eastAsiaTheme="minorHAnsi" w:hAnsiTheme="minorHAnsi" w:cstheme="minorBidi"/>
          <w:szCs w:val="20"/>
          <w:lang w:val="en-US"/>
        </w:rPr>
        <w:t>One of the Company’s core values is integrity which is defined as doing what is right and acting according to ethical, sustainability and compliance standards. Our tax strategy is fully in line with these requirements.</w:t>
      </w:r>
    </w:p>
    <w:p w:rsidR="008C0496" w:rsidRPr="003128A9" w:rsidRDefault="008C0496" w:rsidP="00C518F7">
      <w:pPr>
        <w:spacing w:after="240" w:line="276" w:lineRule="auto"/>
        <w:rPr>
          <w:rFonts w:asciiTheme="minorHAnsi" w:eastAsiaTheme="minorHAnsi" w:hAnsiTheme="minorHAnsi" w:cstheme="minorBidi"/>
          <w:szCs w:val="20"/>
          <w:lang w:val="en-US"/>
        </w:rPr>
      </w:pPr>
      <w:r w:rsidRPr="003128A9">
        <w:rPr>
          <w:rFonts w:asciiTheme="minorHAnsi" w:eastAsiaTheme="minorHAnsi" w:hAnsiTheme="minorHAnsi" w:cstheme="minorBidi"/>
          <w:szCs w:val="20"/>
          <w:lang w:val="en-US"/>
        </w:rPr>
        <w:t>Reliance is placed upon external tax advis</w:t>
      </w:r>
      <w:r w:rsidR="004E071F" w:rsidRPr="003128A9">
        <w:rPr>
          <w:rFonts w:asciiTheme="minorHAnsi" w:eastAsiaTheme="minorHAnsi" w:hAnsiTheme="minorHAnsi" w:cstheme="minorBidi"/>
          <w:szCs w:val="20"/>
          <w:lang w:val="en-US"/>
        </w:rPr>
        <w:t>e</w:t>
      </w:r>
      <w:r w:rsidRPr="003128A9">
        <w:rPr>
          <w:rFonts w:asciiTheme="minorHAnsi" w:eastAsiaTheme="minorHAnsi" w:hAnsiTheme="minorHAnsi" w:cstheme="minorBidi"/>
          <w:szCs w:val="20"/>
          <w:lang w:val="en-US"/>
        </w:rPr>
        <w:t>rs where there is a need for specialist guidance and support.</w:t>
      </w:r>
      <w:r w:rsidR="00976501" w:rsidRPr="003128A9">
        <w:rPr>
          <w:rFonts w:asciiTheme="minorHAnsi" w:eastAsiaTheme="minorHAnsi" w:hAnsiTheme="minorHAnsi" w:cstheme="minorBidi"/>
          <w:szCs w:val="20"/>
          <w:lang w:val="en-US"/>
        </w:rPr>
        <w:t xml:space="preserve"> </w:t>
      </w:r>
      <w:r w:rsidRPr="003128A9">
        <w:rPr>
          <w:rFonts w:asciiTheme="minorHAnsi" w:eastAsiaTheme="minorHAnsi" w:hAnsiTheme="minorHAnsi" w:cstheme="minorBidi"/>
          <w:szCs w:val="20"/>
          <w:lang w:val="en-US"/>
        </w:rPr>
        <w:t xml:space="preserve"> However, responsibility for tax and </w:t>
      </w:r>
      <w:r w:rsidR="004E071F" w:rsidRPr="003128A9">
        <w:rPr>
          <w:rFonts w:asciiTheme="minorHAnsi" w:eastAsiaTheme="minorHAnsi" w:hAnsiTheme="minorHAnsi" w:cstheme="minorBidi"/>
          <w:szCs w:val="20"/>
          <w:lang w:val="en-US"/>
        </w:rPr>
        <w:t xml:space="preserve">business </w:t>
      </w:r>
      <w:r w:rsidRPr="003128A9">
        <w:rPr>
          <w:rFonts w:asciiTheme="minorHAnsi" w:eastAsiaTheme="minorHAnsi" w:hAnsiTheme="minorHAnsi" w:cstheme="minorBidi"/>
          <w:szCs w:val="20"/>
          <w:lang w:val="en-US"/>
        </w:rPr>
        <w:t xml:space="preserve">decisions around tax remain with the </w:t>
      </w:r>
      <w:r w:rsidR="004E071F" w:rsidRPr="003128A9">
        <w:rPr>
          <w:rFonts w:asciiTheme="minorHAnsi" w:eastAsiaTheme="minorHAnsi" w:hAnsiTheme="minorHAnsi" w:cstheme="minorBidi"/>
          <w:szCs w:val="20"/>
          <w:lang w:val="en-US"/>
        </w:rPr>
        <w:t>LMH Board and management.</w:t>
      </w:r>
    </w:p>
    <w:p w:rsidR="00C518F7" w:rsidRPr="003128A9" w:rsidRDefault="00C518F7" w:rsidP="00C518F7">
      <w:pPr>
        <w:spacing w:after="240" w:line="276" w:lineRule="auto"/>
        <w:rPr>
          <w:rFonts w:asciiTheme="minorHAnsi" w:eastAsiaTheme="minorHAnsi" w:hAnsiTheme="minorHAnsi" w:cstheme="minorBidi"/>
          <w:szCs w:val="20"/>
          <w:lang w:val="en-US"/>
        </w:rPr>
      </w:pPr>
      <w:r w:rsidRPr="003128A9">
        <w:rPr>
          <w:rFonts w:asciiTheme="minorHAnsi" w:eastAsiaTheme="minorHAnsi" w:hAnsiTheme="minorHAnsi" w:cstheme="minorBidi"/>
          <w:szCs w:val="20"/>
          <w:u w:val="single"/>
          <w:lang w:val="en-US"/>
        </w:rPr>
        <w:t>Our approach to tax planning</w:t>
      </w:r>
    </w:p>
    <w:p w:rsidR="00C518F7" w:rsidRPr="003128A9" w:rsidRDefault="00624363" w:rsidP="00C518F7">
      <w:pPr>
        <w:spacing w:after="240" w:line="276" w:lineRule="auto"/>
        <w:rPr>
          <w:rFonts w:asciiTheme="minorHAnsi" w:eastAsiaTheme="minorHAnsi" w:hAnsiTheme="minorHAnsi" w:cstheme="minorBidi"/>
          <w:szCs w:val="20"/>
          <w:lang w:val="en-US"/>
        </w:rPr>
      </w:pPr>
      <w:r w:rsidRPr="003128A9">
        <w:rPr>
          <w:rFonts w:asciiTheme="minorHAnsi" w:eastAsiaTheme="minorHAnsi" w:hAnsiTheme="minorHAnsi" w:cstheme="minorBidi"/>
          <w:szCs w:val="20"/>
          <w:lang w:val="en-US"/>
        </w:rPr>
        <w:t>LMH</w:t>
      </w:r>
      <w:r w:rsidR="00C518F7" w:rsidRPr="003128A9">
        <w:rPr>
          <w:rFonts w:asciiTheme="minorHAnsi" w:eastAsiaTheme="minorHAnsi" w:hAnsiTheme="minorHAnsi" w:cstheme="minorBidi"/>
          <w:szCs w:val="20"/>
          <w:lang w:val="en-US"/>
        </w:rPr>
        <w:t xml:space="preserve"> engages in efficient tax planning that supports our business and reflects commercial and economic activity. </w:t>
      </w:r>
      <w:r w:rsidRPr="003128A9">
        <w:rPr>
          <w:rFonts w:asciiTheme="minorHAnsi" w:eastAsiaTheme="minorHAnsi" w:hAnsiTheme="minorHAnsi" w:cstheme="minorBidi"/>
          <w:szCs w:val="20"/>
          <w:lang w:val="en-US"/>
        </w:rPr>
        <w:t>LMH</w:t>
      </w:r>
      <w:r w:rsidR="00C518F7" w:rsidRPr="003128A9">
        <w:rPr>
          <w:rFonts w:asciiTheme="minorHAnsi" w:eastAsiaTheme="minorHAnsi" w:hAnsiTheme="minorHAnsi" w:cstheme="minorBidi"/>
          <w:szCs w:val="20"/>
          <w:lang w:val="en-US"/>
        </w:rPr>
        <w:t xml:space="preserve"> does not enter into any a</w:t>
      </w:r>
      <w:r w:rsidR="00D61675">
        <w:rPr>
          <w:rFonts w:asciiTheme="minorHAnsi" w:eastAsiaTheme="minorHAnsi" w:hAnsiTheme="minorHAnsi" w:cstheme="minorBidi"/>
          <w:szCs w:val="20"/>
          <w:lang w:val="en-US"/>
        </w:rPr>
        <w:t xml:space="preserve">rtificial arrangements </w:t>
      </w:r>
      <w:proofErr w:type="gramStart"/>
      <w:r w:rsidR="00D61675">
        <w:rPr>
          <w:rFonts w:asciiTheme="minorHAnsi" w:eastAsiaTheme="minorHAnsi" w:hAnsiTheme="minorHAnsi" w:cstheme="minorBidi"/>
          <w:szCs w:val="20"/>
          <w:lang w:val="en-US"/>
        </w:rPr>
        <w:t xml:space="preserve">in order </w:t>
      </w:r>
      <w:r w:rsidR="00C518F7" w:rsidRPr="003128A9">
        <w:rPr>
          <w:rFonts w:asciiTheme="minorHAnsi" w:eastAsiaTheme="minorHAnsi" w:hAnsiTheme="minorHAnsi" w:cstheme="minorBidi"/>
          <w:szCs w:val="20"/>
          <w:lang w:val="en-US"/>
        </w:rPr>
        <w:t>to</w:t>
      </w:r>
      <w:proofErr w:type="gramEnd"/>
      <w:r w:rsidR="00C518F7" w:rsidRPr="003128A9">
        <w:rPr>
          <w:rFonts w:asciiTheme="minorHAnsi" w:eastAsiaTheme="minorHAnsi" w:hAnsiTheme="minorHAnsi" w:cstheme="minorBidi"/>
          <w:szCs w:val="20"/>
          <w:lang w:val="en-US"/>
        </w:rPr>
        <w:t xml:space="preserve"> avoid taxation. </w:t>
      </w:r>
    </w:p>
    <w:p w:rsidR="00C518F7" w:rsidRPr="003128A9" w:rsidRDefault="00C518F7" w:rsidP="00C518F7">
      <w:pPr>
        <w:spacing w:after="240" w:line="276" w:lineRule="auto"/>
        <w:rPr>
          <w:rFonts w:asciiTheme="minorHAnsi" w:eastAsiaTheme="minorHAnsi" w:hAnsiTheme="minorHAnsi" w:cstheme="minorBidi"/>
          <w:szCs w:val="20"/>
          <w:u w:val="single"/>
          <w:lang w:val="en-US"/>
        </w:rPr>
      </w:pPr>
      <w:r w:rsidRPr="003128A9">
        <w:rPr>
          <w:rFonts w:asciiTheme="minorHAnsi" w:eastAsiaTheme="minorHAnsi" w:hAnsiTheme="minorHAnsi" w:cstheme="minorBidi"/>
          <w:szCs w:val="20"/>
          <w:u w:val="single"/>
          <w:lang w:val="en-US"/>
        </w:rPr>
        <w:t>Our approach to level of risk</w:t>
      </w:r>
    </w:p>
    <w:p w:rsidR="00C518F7" w:rsidRPr="003128A9" w:rsidRDefault="00624363" w:rsidP="00C518F7">
      <w:pPr>
        <w:spacing w:after="240" w:line="276" w:lineRule="auto"/>
        <w:rPr>
          <w:rFonts w:asciiTheme="minorHAnsi" w:eastAsiaTheme="minorHAnsi" w:hAnsiTheme="minorHAnsi" w:cstheme="minorBidi"/>
          <w:szCs w:val="20"/>
          <w:lang w:val="en-US"/>
        </w:rPr>
      </w:pPr>
      <w:r w:rsidRPr="003128A9">
        <w:rPr>
          <w:rFonts w:asciiTheme="minorHAnsi" w:eastAsiaTheme="minorHAnsi" w:hAnsiTheme="minorHAnsi" w:cstheme="minorBidi"/>
          <w:szCs w:val="20"/>
          <w:lang w:val="en-US"/>
        </w:rPr>
        <w:t>LMH</w:t>
      </w:r>
      <w:r w:rsidR="00C518F7" w:rsidRPr="003128A9">
        <w:rPr>
          <w:rFonts w:asciiTheme="minorHAnsi" w:eastAsiaTheme="minorHAnsi" w:hAnsiTheme="minorHAnsi" w:cstheme="minorBidi"/>
          <w:szCs w:val="20"/>
          <w:lang w:val="en-US"/>
        </w:rPr>
        <w:t xml:space="preserve"> takes a responsible approach to managing our tax matters and complies with all applicable tax laws and regulations in the countries we operate in. The tax risks of any proposed transactions are fully considered before proceeding. </w:t>
      </w:r>
    </w:p>
    <w:p w:rsidR="00C518F7" w:rsidRPr="003128A9" w:rsidRDefault="00C518F7" w:rsidP="00C518F7">
      <w:pPr>
        <w:spacing w:after="240" w:line="276" w:lineRule="auto"/>
        <w:rPr>
          <w:rFonts w:asciiTheme="minorHAnsi" w:eastAsiaTheme="minorHAnsi" w:hAnsiTheme="minorHAnsi" w:cstheme="minorBidi"/>
          <w:szCs w:val="20"/>
          <w:lang w:val="en-US"/>
        </w:rPr>
      </w:pPr>
      <w:r w:rsidRPr="003128A9">
        <w:rPr>
          <w:rFonts w:asciiTheme="minorHAnsi" w:eastAsiaTheme="minorHAnsi" w:hAnsiTheme="minorHAnsi" w:cstheme="minorBidi"/>
          <w:szCs w:val="20"/>
          <w:u w:val="single"/>
          <w:lang w:val="en-US"/>
        </w:rPr>
        <w:t>Our approach to dealings with HMRC</w:t>
      </w:r>
    </w:p>
    <w:p w:rsidR="00795ADA" w:rsidRPr="003128A9" w:rsidRDefault="00624363" w:rsidP="00A02142">
      <w:pPr>
        <w:spacing w:after="240" w:line="276" w:lineRule="auto"/>
        <w:rPr>
          <w:rFonts w:cs="Arial"/>
          <w:szCs w:val="20"/>
          <w:lang w:val="en-US"/>
        </w:rPr>
      </w:pPr>
      <w:r w:rsidRPr="003128A9">
        <w:rPr>
          <w:rFonts w:asciiTheme="minorHAnsi" w:eastAsiaTheme="minorHAnsi" w:hAnsiTheme="minorHAnsi" w:cstheme="minorBidi"/>
          <w:szCs w:val="20"/>
          <w:lang w:val="en-US"/>
        </w:rPr>
        <w:t>LMH</w:t>
      </w:r>
      <w:r w:rsidR="00C518F7" w:rsidRPr="003128A9">
        <w:rPr>
          <w:rFonts w:asciiTheme="minorHAnsi" w:eastAsiaTheme="minorHAnsi" w:hAnsiTheme="minorHAnsi" w:cstheme="minorBidi"/>
          <w:szCs w:val="20"/>
          <w:lang w:val="en-US"/>
        </w:rPr>
        <w:t xml:space="preserve"> maintains a</w:t>
      </w:r>
      <w:r w:rsidRPr="003128A9">
        <w:rPr>
          <w:rFonts w:asciiTheme="minorHAnsi" w:eastAsiaTheme="minorHAnsi" w:hAnsiTheme="minorHAnsi" w:cstheme="minorBidi"/>
          <w:szCs w:val="20"/>
          <w:lang w:val="en-US"/>
        </w:rPr>
        <w:t>n open and transparent</w:t>
      </w:r>
      <w:r w:rsidR="00C518F7" w:rsidRPr="003128A9">
        <w:rPr>
          <w:rFonts w:asciiTheme="minorHAnsi" w:eastAsiaTheme="minorHAnsi" w:hAnsiTheme="minorHAnsi" w:cstheme="minorBidi"/>
          <w:szCs w:val="20"/>
          <w:lang w:val="en-US"/>
        </w:rPr>
        <w:t xml:space="preserve"> relationship with HMRC in the UK (and other tax authorities in the countries we operate</w:t>
      </w:r>
      <w:r w:rsidRPr="003128A9">
        <w:rPr>
          <w:rFonts w:asciiTheme="minorHAnsi" w:eastAsiaTheme="minorHAnsi" w:hAnsiTheme="minorHAnsi" w:cstheme="minorBidi"/>
          <w:szCs w:val="20"/>
          <w:lang w:val="en-US"/>
        </w:rPr>
        <w:t xml:space="preserve"> in</w:t>
      </w:r>
      <w:r w:rsidR="00C518F7" w:rsidRPr="003128A9">
        <w:rPr>
          <w:rFonts w:asciiTheme="minorHAnsi" w:eastAsiaTheme="minorHAnsi" w:hAnsiTheme="minorHAnsi" w:cstheme="minorBidi"/>
          <w:szCs w:val="20"/>
          <w:lang w:val="en-US"/>
        </w:rPr>
        <w:t xml:space="preserve">). </w:t>
      </w:r>
      <w:bookmarkStart w:id="0" w:name="_GoBack"/>
      <w:bookmarkEnd w:id="0"/>
    </w:p>
    <w:sectPr w:rsidR="00795ADA" w:rsidRPr="003128A9" w:rsidSect="00524E38">
      <w:head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142" w:rsidRDefault="00A02142" w:rsidP="00A02142">
      <w:r>
        <w:separator/>
      </w:r>
    </w:p>
  </w:endnote>
  <w:endnote w:type="continuationSeparator" w:id="0">
    <w:p w:rsidR="00A02142" w:rsidRDefault="00A02142" w:rsidP="00A0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142" w:rsidRDefault="00A02142" w:rsidP="00A02142">
      <w:r>
        <w:separator/>
      </w:r>
    </w:p>
  </w:footnote>
  <w:footnote w:type="continuationSeparator" w:id="0">
    <w:p w:rsidR="00A02142" w:rsidRDefault="00A02142" w:rsidP="00A02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142" w:rsidRDefault="00A02142" w:rsidP="00A02142">
    <w:pPr>
      <w:pStyle w:val="Header"/>
      <w:jc w:val="right"/>
    </w:pPr>
    <w:r>
      <w:rPr>
        <w:noProof/>
      </w:rPr>
      <w:drawing>
        <wp:inline distT="0" distB="0" distL="0" distR="0">
          <wp:extent cx="1333212" cy="800052"/>
          <wp:effectExtent l="0" t="0" r="635" b="635"/>
          <wp:docPr id="1" name="Picture 1" descr="C:\Users\gb4276\AppData\Local\Microsoft\Windows\INetCache\Content.Word\LMH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4276\AppData\Local\Microsoft\Windows\INetCache\Content.Word\LMH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440" cy="8115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F7"/>
    <w:rsid w:val="003128A9"/>
    <w:rsid w:val="00325D97"/>
    <w:rsid w:val="004E071F"/>
    <w:rsid w:val="00524E38"/>
    <w:rsid w:val="005275B2"/>
    <w:rsid w:val="005F64AE"/>
    <w:rsid w:val="00624363"/>
    <w:rsid w:val="006820C1"/>
    <w:rsid w:val="00780D63"/>
    <w:rsid w:val="00795ADA"/>
    <w:rsid w:val="008C0496"/>
    <w:rsid w:val="009314EF"/>
    <w:rsid w:val="00976501"/>
    <w:rsid w:val="009D4D40"/>
    <w:rsid w:val="009E5C36"/>
    <w:rsid w:val="00A02142"/>
    <w:rsid w:val="00AA5696"/>
    <w:rsid w:val="00C518F7"/>
    <w:rsid w:val="00C65D88"/>
    <w:rsid w:val="00D61675"/>
    <w:rsid w:val="00E32151"/>
    <w:rsid w:val="00FB74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298DF-B91E-4184-810E-A4EF8186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E38"/>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363"/>
    <w:rPr>
      <w:rFonts w:ascii="Tahoma" w:hAnsi="Tahoma" w:cs="Tahoma"/>
      <w:sz w:val="16"/>
      <w:szCs w:val="16"/>
    </w:rPr>
  </w:style>
  <w:style w:type="character" w:customStyle="1" w:styleId="BalloonTextChar">
    <w:name w:val="Balloon Text Char"/>
    <w:basedOn w:val="DefaultParagraphFont"/>
    <w:link w:val="BalloonText"/>
    <w:uiPriority w:val="99"/>
    <w:semiHidden/>
    <w:rsid w:val="00624363"/>
    <w:rPr>
      <w:rFonts w:ascii="Tahoma" w:hAnsi="Tahoma" w:cs="Tahoma"/>
      <w:sz w:val="16"/>
      <w:szCs w:val="16"/>
      <w:lang w:eastAsia="en-US"/>
    </w:rPr>
  </w:style>
  <w:style w:type="paragraph" w:styleId="Header">
    <w:name w:val="header"/>
    <w:basedOn w:val="Normal"/>
    <w:link w:val="HeaderChar"/>
    <w:uiPriority w:val="99"/>
    <w:unhideWhenUsed/>
    <w:rsid w:val="00A02142"/>
    <w:pPr>
      <w:tabs>
        <w:tab w:val="center" w:pos="4513"/>
        <w:tab w:val="right" w:pos="9026"/>
      </w:tabs>
    </w:pPr>
  </w:style>
  <w:style w:type="character" w:customStyle="1" w:styleId="HeaderChar">
    <w:name w:val="Header Char"/>
    <w:basedOn w:val="DefaultParagraphFont"/>
    <w:link w:val="Header"/>
    <w:uiPriority w:val="99"/>
    <w:rsid w:val="00A02142"/>
    <w:rPr>
      <w:rFonts w:ascii="Arial" w:hAnsi="Arial"/>
      <w:szCs w:val="22"/>
      <w:lang w:eastAsia="en-US"/>
    </w:rPr>
  </w:style>
  <w:style w:type="paragraph" w:styleId="Footer">
    <w:name w:val="footer"/>
    <w:basedOn w:val="Normal"/>
    <w:link w:val="FooterChar"/>
    <w:uiPriority w:val="99"/>
    <w:unhideWhenUsed/>
    <w:rsid w:val="00A02142"/>
    <w:pPr>
      <w:tabs>
        <w:tab w:val="center" w:pos="4513"/>
        <w:tab w:val="right" w:pos="9026"/>
      </w:tabs>
    </w:pPr>
  </w:style>
  <w:style w:type="character" w:customStyle="1" w:styleId="FooterChar">
    <w:name w:val="Footer Char"/>
    <w:basedOn w:val="DefaultParagraphFont"/>
    <w:link w:val="Footer"/>
    <w:uiPriority w:val="99"/>
    <w:rsid w:val="00A02142"/>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59364-BAF6-4D02-924E-B71AB423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KION Group</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Blebta, Colin</dc:creator>
  <cp:lastModifiedBy>Jupp, Michaela</cp:lastModifiedBy>
  <cp:revision>2</cp:revision>
  <cp:lastPrinted>2017-05-03T07:20:00Z</cp:lastPrinted>
  <dcterms:created xsi:type="dcterms:W3CDTF">2018-11-29T09:57:00Z</dcterms:created>
  <dcterms:modified xsi:type="dcterms:W3CDTF">2018-11-29T09:57:00Z</dcterms:modified>
</cp:coreProperties>
</file>