
<file path=[Content_Types].xml><?xml version="1.0" encoding="utf-8"?>
<Types xmlns="http://schemas.openxmlformats.org/package/2006/content-types">
  <Default Extension="emf" ContentType="image/x-emf"/>
  <Default Extension="gif" ContentType="image/gif"/>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DBFA" w14:textId="096B8652" w:rsidR="000C1121" w:rsidRPr="00D409C7" w:rsidRDefault="000C1121" w:rsidP="003B2FF1">
      <w:pPr>
        <w:pStyle w:val="Zusammenfassung"/>
        <w:spacing w:after="240" w:line="360" w:lineRule="auto"/>
        <w:ind w:right="702"/>
        <w:rPr>
          <w:rFonts w:ascii="Arial" w:hAnsi="Arial" w:cs="Arial"/>
          <w:color w:val="000000" w:themeColor="text1"/>
          <w:sz w:val="20"/>
          <w:szCs w:val="20"/>
          <w:lang w:val="en-US"/>
        </w:rPr>
      </w:pPr>
      <w:r w:rsidRPr="00D409C7">
        <w:rPr>
          <w:rFonts w:ascii="Arial" w:hAnsi="Arial" w:cs="Arial"/>
          <w:noProof/>
          <w:color w:val="000000" w:themeColor="text1"/>
          <w:lang w:val="en-US"/>
        </w:rPr>
        <mc:AlternateContent>
          <mc:Choice Requires="wpg">
            <w:drawing>
              <wp:anchor distT="0" distB="0" distL="114300" distR="114300" simplePos="0" relativeHeight="251658240" behindDoc="0" locked="0" layoutInCell="1" allowOverlap="1" wp14:anchorId="278605B8" wp14:editId="6F9948D9">
                <wp:simplePos x="0" y="0"/>
                <wp:positionH relativeFrom="column">
                  <wp:posOffset>-388832</wp:posOffset>
                </wp:positionH>
                <wp:positionV relativeFrom="paragraph">
                  <wp:posOffset>-1580727</wp:posOffset>
                </wp:positionV>
                <wp:extent cx="6743700" cy="114300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3"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wps:txbx>
                        <wps:bodyPr rot="0" vert="horz" wrap="square" lIns="0" tIns="0" rIns="0" bIns="0" anchor="t" anchorCtr="0" upright="1">
                          <a:noAutofit/>
                        </wps:bodyPr>
                      </wps:wsp>
                      <wps:wsp>
                        <wps:cNvPr id="4"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78605B8" id="Group 2" o:spid="_x0000_s1026" style="position:absolute;margin-left:-30.6pt;margin-top:-124.45pt;width:531pt;height:90pt;z-index:251658240"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">
                <v:shapetype id="_x0000_t202" coordsize="21600,21600" o:spt="202" path="m,l,21600r21600,l21600,xe">
                  <v:stroke joinstyle="miter"/>
                  <v:path gradientshapeok="t" o:connecttype="rect"/>
                </v:shapetype>
                <v:shape id="Text Box 3" o:spid="_x0000_s1027"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" strokeweight=".25pt">
                  <v:textbox inset="0,0,0,0">
                    <w:txbxContent>
                      <w:p w14:paraId="2C9CA0C6" w14:textId="77777777" w:rsidR="00384F6E" w:rsidRDefault="00384F6E" w:rsidP="000C1121">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1AFBFFFE" wp14:editId="50986CAB">
                              <wp:extent cx="1907116" cy="1144270"/>
                              <wp:effectExtent l="0" t="0" r="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0FD08D45" w14:textId="77777777" w:rsidR="00384F6E" w:rsidRPr="00A3051D" w:rsidRDefault="00384F6E" w:rsidP="000C1121">
                        <w:pPr>
                          <w:jc w:val="right"/>
                          <w:rPr>
                            <w:b/>
                            <w:sz w:val="16"/>
                            <w:szCs w:val="16"/>
                          </w:rPr>
                        </w:pPr>
                      </w:p>
                      <w:p w14:paraId="4EC85287" w14:textId="77777777" w:rsidR="00384F6E" w:rsidRPr="00A3051D" w:rsidRDefault="00384F6E" w:rsidP="000C1121">
                        <w:r>
                          <w:br/>
                        </w:r>
                      </w:p>
                    </w:txbxContent>
                  </v:textbox>
                </v:shape>
                <v:shape id="Text Box 4" o:spid="_x0000_s1028"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" stroked="f">
                  <v:textbox inset="0,0,0,0">
                    <w:txbxContent>
                      <w:p w14:paraId="4DA6EE25" w14:textId="61D28258" w:rsidR="00384F6E" w:rsidRPr="007D0022" w:rsidRDefault="00384F6E" w:rsidP="000C1121">
                        <w:pPr>
                          <w:tabs>
                            <w:tab w:val="left" w:pos="426"/>
                          </w:tabs>
                          <w:ind w:left="567"/>
                          <w:rPr>
                            <w:rFonts w:ascii="Arial" w:hAnsi="Arial" w:cs="Arial"/>
                            <w:sz w:val="28"/>
                            <w:szCs w:val="28"/>
                          </w:rPr>
                        </w:pPr>
                        <w:r w:rsidRPr="007D0022">
                          <w:rPr>
                            <w:rFonts w:ascii="Arial" w:hAnsi="Arial" w:cs="Arial"/>
                            <w:b/>
                            <w:sz w:val="28"/>
                            <w:szCs w:val="28"/>
                          </w:rPr>
                          <w:t xml:space="preserve">Presse </w:t>
                        </w:r>
                        <w:r w:rsidR="008B5B50" w:rsidRPr="007D0022">
                          <w:rPr>
                            <w:rFonts w:ascii="Arial" w:hAnsi="Arial" w:cs="Arial"/>
                            <w:b/>
                            <w:sz w:val="28"/>
                            <w:szCs w:val="28"/>
                          </w:rPr>
                          <w:t>Information</w:t>
                        </w:r>
                        <w:r w:rsidRPr="007D0022">
                          <w:rPr>
                            <w:rFonts w:ascii="Arial" w:hAnsi="Arial" w:cs="Arial"/>
                            <w:b/>
                            <w:sz w:val="28"/>
                            <w:szCs w:val="28"/>
                          </w:rPr>
                          <w:t>.</w:t>
                        </w:r>
                      </w:p>
                      <w:p w14:paraId="180ACDF2" w14:textId="77777777" w:rsidR="00384F6E" w:rsidRPr="007D0022" w:rsidRDefault="00384F6E" w:rsidP="000C1121">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r w:rsidRPr="00D409C7">
        <w:rPr>
          <w:rFonts w:ascii="Arial" w:hAnsi="Arial" w:cs="Arial"/>
          <w:color w:val="000000" w:themeColor="text1"/>
          <w:lang w:val="en-US"/>
        </w:rPr>
        <w:t>Num</w:t>
      </w:r>
      <w:r w:rsidR="00CD115C" w:rsidRPr="00D409C7">
        <w:rPr>
          <w:rFonts w:ascii="Arial" w:hAnsi="Arial" w:cs="Arial"/>
          <w:color w:val="000000" w:themeColor="text1"/>
          <w:lang w:val="en-US"/>
        </w:rPr>
        <w:t>b</w:t>
      </w:r>
      <w:r w:rsidRPr="00D409C7">
        <w:rPr>
          <w:rFonts w:ascii="Arial" w:hAnsi="Arial" w:cs="Arial"/>
          <w:color w:val="000000" w:themeColor="text1"/>
          <w:lang w:val="en-US"/>
        </w:rPr>
        <w:t>er</w:t>
      </w:r>
      <w:r w:rsidR="008A0A54" w:rsidRPr="00D409C7">
        <w:rPr>
          <w:rFonts w:ascii="Arial" w:hAnsi="Arial" w:cs="Arial"/>
          <w:color w:val="000000" w:themeColor="text1"/>
          <w:lang w:val="en-US"/>
        </w:rPr>
        <w:t xml:space="preserve"> </w:t>
      </w:r>
      <w:r w:rsidR="00A63EE4" w:rsidRPr="00D409C7">
        <w:rPr>
          <w:rFonts w:ascii="Arial" w:hAnsi="Arial" w:cs="Arial"/>
          <w:color w:val="000000" w:themeColor="text1"/>
          <w:lang w:val="en-US"/>
        </w:rPr>
        <w:t>5</w:t>
      </w:r>
      <w:r w:rsidRPr="00D409C7">
        <w:rPr>
          <w:rFonts w:ascii="Arial" w:hAnsi="Arial" w:cs="Arial"/>
          <w:color w:val="000000" w:themeColor="text1"/>
          <w:lang w:val="en-US"/>
        </w:rPr>
        <w:t>/</w:t>
      </w:r>
      <w:r w:rsidR="0084752A" w:rsidRPr="00D409C7">
        <w:rPr>
          <w:rFonts w:ascii="Arial" w:hAnsi="Arial" w:cs="Arial"/>
          <w:color w:val="000000" w:themeColor="text1"/>
          <w:lang w:val="en-US"/>
        </w:rPr>
        <w:t>202</w:t>
      </w:r>
      <w:r w:rsidR="00903B55" w:rsidRPr="00D409C7">
        <w:rPr>
          <w:rFonts w:ascii="Arial" w:hAnsi="Arial" w:cs="Arial"/>
          <w:color w:val="000000" w:themeColor="text1"/>
          <w:lang w:val="en-US"/>
        </w:rPr>
        <w:t>6</w:t>
      </w:r>
    </w:p>
    <w:p w14:paraId="3E23A570" w14:textId="06C652EE" w:rsidR="00CD115C" w:rsidRPr="00D409C7" w:rsidRDefault="00CD115C" w:rsidP="00CD115C">
      <w:pPr>
        <w:spacing w:before="240" w:line="360" w:lineRule="auto"/>
        <w:rPr>
          <w:rFonts w:ascii="Arial" w:hAnsi="Arial" w:cs="Arial"/>
          <w:u w:val="single"/>
          <w:lang w:val="en-US"/>
        </w:rPr>
      </w:pPr>
      <w:r w:rsidRPr="00D409C7">
        <w:rPr>
          <w:rFonts w:ascii="Arial" w:hAnsi="Arial" w:cs="Arial"/>
          <w:u w:val="single"/>
          <w:lang w:val="en-US"/>
        </w:rPr>
        <w:t xml:space="preserve">Linde Material Handling </w:t>
      </w:r>
      <w:r w:rsidR="007236AB" w:rsidRPr="00D409C7">
        <w:rPr>
          <w:rFonts w:ascii="Arial" w:hAnsi="Arial" w:cs="Arial"/>
          <w:u w:val="single"/>
          <w:lang w:val="en-US"/>
        </w:rPr>
        <w:t>to</w:t>
      </w:r>
      <w:r w:rsidRPr="00D409C7">
        <w:rPr>
          <w:rFonts w:ascii="Arial" w:hAnsi="Arial" w:cs="Arial"/>
          <w:u w:val="single"/>
          <w:lang w:val="en-US"/>
        </w:rPr>
        <w:t xml:space="preserve"> launch additional electric forklift models with permanently integrated lithium-ion battery</w:t>
      </w:r>
    </w:p>
    <w:p w14:paraId="3E624BE9" w14:textId="46143B37" w:rsidR="00474275" w:rsidRPr="00D409C7" w:rsidRDefault="00632E4E" w:rsidP="00450BFD">
      <w:pPr>
        <w:spacing w:before="120" w:after="120" w:line="560" w:lineRule="exact"/>
        <w:rPr>
          <w:rFonts w:ascii="Arial" w:hAnsi="Arial" w:cs="Arial"/>
          <w:sz w:val="36"/>
          <w:szCs w:val="36"/>
          <w:u w:val="single"/>
          <w:lang w:val="en-US"/>
        </w:rPr>
      </w:pPr>
      <w:r w:rsidRPr="00D409C7">
        <w:rPr>
          <w:rFonts w:ascii="Arial" w:hAnsi="Arial" w:cs="Arial"/>
          <w:b/>
          <w:bCs/>
          <w:sz w:val="36"/>
          <w:szCs w:val="36"/>
          <w:lang w:val="en-US"/>
        </w:rPr>
        <w:t>Linde electric forklifts deliver</w:t>
      </w:r>
      <w:r w:rsidR="00186FF0" w:rsidRPr="00D409C7">
        <w:rPr>
          <w:rFonts w:ascii="Arial" w:hAnsi="Arial" w:cs="Arial"/>
          <w:b/>
          <w:bCs/>
          <w:sz w:val="36"/>
          <w:szCs w:val="36"/>
          <w:lang w:val="en-US"/>
        </w:rPr>
        <w:t xml:space="preserve"> added </w:t>
      </w:r>
      <w:r w:rsidRPr="00D409C7">
        <w:rPr>
          <w:rFonts w:ascii="Arial" w:hAnsi="Arial" w:cs="Arial"/>
          <w:b/>
          <w:bCs/>
          <w:sz w:val="36"/>
          <w:szCs w:val="36"/>
          <w:lang w:val="en-US"/>
        </w:rPr>
        <w:t>ergonomic benefits</w:t>
      </w:r>
      <w:r w:rsidR="00186FF0" w:rsidRPr="00D409C7">
        <w:rPr>
          <w:rFonts w:ascii="Arial" w:hAnsi="Arial" w:cs="Arial"/>
          <w:b/>
          <w:bCs/>
          <w:sz w:val="36"/>
          <w:szCs w:val="36"/>
          <w:lang w:val="en-US"/>
        </w:rPr>
        <w:t xml:space="preserve"> </w:t>
      </w:r>
    </w:p>
    <w:p w14:paraId="230F0770" w14:textId="77777777" w:rsidR="00474275" w:rsidRPr="00D409C7" w:rsidRDefault="00474275" w:rsidP="00B310E1">
      <w:pPr>
        <w:pStyle w:val="Textkrper"/>
        <w:spacing w:before="58" w:line="360" w:lineRule="auto"/>
        <w:rPr>
          <w:b/>
          <w:bCs/>
          <w:iCs/>
          <w:sz w:val="10"/>
          <w:szCs w:val="10"/>
        </w:rPr>
      </w:pPr>
    </w:p>
    <w:p w14:paraId="220DF826" w14:textId="295254D4" w:rsidR="00CD115C" w:rsidRPr="00D409C7" w:rsidRDefault="000C2BAA" w:rsidP="0070646F">
      <w:pPr>
        <w:pStyle w:val="Textkrper"/>
        <w:spacing w:line="360" w:lineRule="auto"/>
        <w:rPr>
          <w:b/>
          <w:bCs/>
          <w:iCs/>
          <w:sz w:val="22"/>
          <w:szCs w:val="22"/>
        </w:rPr>
      </w:pPr>
      <w:r w:rsidRPr="00D409C7">
        <w:rPr>
          <w:b/>
          <w:bCs/>
          <w:iCs/>
          <w:sz w:val="22"/>
          <w:szCs w:val="22"/>
        </w:rPr>
        <w:t>Aschaffenburg,</w:t>
      </w:r>
      <w:r w:rsidR="00413C3E" w:rsidRPr="00D409C7">
        <w:rPr>
          <w:b/>
          <w:bCs/>
          <w:iCs/>
          <w:sz w:val="22"/>
          <w:szCs w:val="22"/>
        </w:rPr>
        <w:t xml:space="preserve"> </w:t>
      </w:r>
      <w:r w:rsidR="00A20EF9" w:rsidRPr="00D409C7">
        <w:rPr>
          <w:b/>
          <w:bCs/>
          <w:iCs/>
          <w:sz w:val="22"/>
          <w:szCs w:val="22"/>
        </w:rPr>
        <w:t>April</w:t>
      </w:r>
      <w:r w:rsidR="00432E2D" w:rsidRPr="00D409C7">
        <w:rPr>
          <w:b/>
          <w:bCs/>
          <w:iCs/>
          <w:sz w:val="22"/>
          <w:szCs w:val="22"/>
        </w:rPr>
        <w:t xml:space="preserve"> </w:t>
      </w:r>
      <w:r w:rsidR="00A63EE4" w:rsidRPr="00D409C7">
        <w:rPr>
          <w:b/>
          <w:bCs/>
          <w:iCs/>
          <w:sz w:val="22"/>
          <w:szCs w:val="22"/>
        </w:rPr>
        <w:t>16</w:t>
      </w:r>
      <w:r w:rsidR="00186FF0" w:rsidRPr="00D409C7">
        <w:rPr>
          <w:b/>
          <w:bCs/>
          <w:iCs/>
          <w:sz w:val="22"/>
          <w:szCs w:val="22"/>
        </w:rPr>
        <w:t xml:space="preserve">, </w:t>
      </w:r>
      <w:r w:rsidRPr="00D409C7">
        <w:rPr>
          <w:b/>
          <w:bCs/>
          <w:iCs/>
          <w:sz w:val="22"/>
          <w:szCs w:val="22"/>
        </w:rPr>
        <w:t>20</w:t>
      </w:r>
      <w:r w:rsidR="0084752A" w:rsidRPr="00D409C7">
        <w:rPr>
          <w:b/>
          <w:bCs/>
          <w:iCs/>
          <w:sz w:val="22"/>
          <w:szCs w:val="22"/>
        </w:rPr>
        <w:t>2</w:t>
      </w:r>
      <w:r w:rsidR="00FA2BD7" w:rsidRPr="00D409C7">
        <w:rPr>
          <w:b/>
          <w:bCs/>
          <w:iCs/>
          <w:sz w:val="22"/>
          <w:szCs w:val="22"/>
        </w:rPr>
        <w:t>6</w:t>
      </w:r>
      <w:r w:rsidRPr="00D409C7">
        <w:rPr>
          <w:b/>
          <w:bCs/>
          <w:iCs/>
          <w:sz w:val="22"/>
          <w:szCs w:val="22"/>
        </w:rPr>
        <w:t xml:space="preserve"> –</w:t>
      </w:r>
      <w:r w:rsidR="00A20EF9" w:rsidRPr="00D409C7">
        <w:rPr>
          <w:b/>
          <w:bCs/>
          <w:iCs/>
          <w:sz w:val="22"/>
          <w:szCs w:val="22"/>
        </w:rPr>
        <w:t xml:space="preserve"> </w:t>
      </w:r>
      <w:r w:rsidR="00EB3DA1" w:rsidRPr="00D409C7">
        <w:rPr>
          <w:b/>
          <w:bCs/>
          <w:iCs/>
          <w:sz w:val="22"/>
          <w:szCs w:val="22"/>
        </w:rPr>
        <w:t>Integrated lithium-ion batteries provide design engineers with a range of opportunities to enhance vehicle ergonomics. Linde Material Handling (MH) leverages this benefit in its new Linde Ei model series of electric counterbalance forklifts. The three- and four-wheeled models, which are available with load capacities ranging from 1.4 to 2.0 tons, are technically based on the standard Linde E electric forklifts with a classic replaceable battery system. However, the new Ei models offer significant added comfort and safety thanks to their innovative energy concept</w:t>
      </w:r>
      <w:r w:rsidR="008905A8" w:rsidRPr="00D409C7">
        <w:rPr>
          <w:b/>
          <w:bCs/>
          <w:iCs/>
          <w:sz w:val="22"/>
          <w:szCs w:val="22"/>
        </w:rPr>
        <w:t>, which</w:t>
      </w:r>
      <w:r w:rsidR="00EB3DA1" w:rsidRPr="00D409C7">
        <w:rPr>
          <w:b/>
          <w:bCs/>
          <w:iCs/>
          <w:sz w:val="22"/>
          <w:szCs w:val="22"/>
        </w:rPr>
        <w:t xml:space="preserve"> utilizes an integrated lithium-ion battery.</w:t>
      </w:r>
    </w:p>
    <w:p w14:paraId="4B839B3C" w14:textId="77777777" w:rsidR="00EB3DA1" w:rsidRPr="00D409C7" w:rsidRDefault="00EB3DA1" w:rsidP="0070646F">
      <w:pPr>
        <w:pStyle w:val="Textkrper"/>
        <w:spacing w:line="360" w:lineRule="auto"/>
        <w:rPr>
          <w:b/>
          <w:bCs/>
          <w:iCs/>
          <w:sz w:val="16"/>
          <w:szCs w:val="16"/>
        </w:rPr>
      </w:pPr>
    </w:p>
    <w:p w14:paraId="2B76AE45" w14:textId="3D7BB400" w:rsidR="00CD115C" w:rsidRPr="00D409C7" w:rsidRDefault="00CD115C" w:rsidP="007E6EA2">
      <w:pPr>
        <w:autoSpaceDE w:val="0"/>
        <w:autoSpaceDN w:val="0"/>
        <w:adjustRightInd w:val="0"/>
        <w:spacing w:line="360" w:lineRule="auto"/>
        <w:rPr>
          <w:rFonts w:ascii="Arial" w:eastAsia="Arial" w:hAnsi="Arial" w:cs="Arial"/>
          <w:iCs/>
          <w:sz w:val="22"/>
          <w:szCs w:val="22"/>
          <w:lang w:val="en-US" w:eastAsia="en-US"/>
        </w:rPr>
      </w:pPr>
      <w:r w:rsidRPr="00D409C7">
        <w:rPr>
          <w:rFonts w:ascii="Arial" w:eastAsia="Arial" w:hAnsi="Arial" w:cs="Arial"/>
          <w:iCs/>
          <w:sz w:val="22"/>
          <w:szCs w:val="22"/>
          <w:lang w:val="en-US" w:eastAsia="en-US"/>
        </w:rPr>
        <w:t xml:space="preserve">The new Linde Ei14 </w:t>
      </w:r>
      <w:r w:rsidR="00A52611" w:rsidRPr="00D409C7">
        <w:rPr>
          <w:rFonts w:ascii="Arial" w:hAnsi="Arial" w:cs="Arial"/>
          <w:sz w:val="22"/>
          <w:szCs w:val="22"/>
          <w:lang w:val="en-US"/>
        </w:rPr>
        <w:t xml:space="preserve">– </w:t>
      </w:r>
      <w:r w:rsidRPr="00D409C7">
        <w:rPr>
          <w:rFonts w:ascii="Arial" w:eastAsia="Arial" w:hAnsi="Arial" w:cs="Arial"/>
          <w:iCs/>
          <w:sz w:val="22"/>
          <w:szCs w:val="22"/>
          <w:lang w:val="en-US" w:eastAsia="en-US"/>
        </w:rPr>
        <w:t>Ei20 electric forklifts are designed for light to medium-duty applications in single- or two-shift operations at temperatures as low as</w:t>
      </w:r>
      <w:r w:rsidR="00A63EE4" w:rsidRPr="00D409C7">
        <w:rPr>
          <w:rFonts w:ascii="Arial" w:eastAsia="Arial" w:hAnsi="Arial" w:cs="Arial"/>
          <w:iCs/>
          <w:sz w:val="22"/>
          <w:szCs w:val="22"/>
          <w:lang w:val="en-US" w:eastAsia="en-US"/>
        </w:rPr>
        <w:t xml:space="preserve"> minus </w:t>
      </w:r>
      <w:r w:rsidRPr="00D409C7">
        <w:rPr>
          <w:rFonts w:ascii="Arial" w:eastAsia="Arial" w:hAnsi="Arial" w:cs="Arial"/>
          <w:iCs/>
          <w:sz w:val="22"/>
          <w:szCs w:val="22"/>
          <w:lang w:val="en-US" w:eastAsia="en-US"/>
        </w:rPr>
        <w:t xml:space="preserve">20 degrees Celsius. This makes the Linde Ei models </w:t>
      </w:r>
      <w:r w:rsidR="00B430D0" w:rsidRPr="00D409C7">
        <w:rPr>
          <w:rFonts w:ascii="Arial" w:eastAsia="Arial" w:hAnsi="Arial" w:cs="Arial"/>
          <w:iCs/>
          <w:sz w:val="22"/>
          <w:szCs w:val="22"/>
          <w:lang w:val="en-US" w:eastAsia="en-US"/>
        </w:rPr>
        <w:t>a cost-effective</w:t>
      </w:r>
      <w:r w:rsidRPr="00D409C7">
        <w:rPr>
          <w:rFonts w:ascii="Arial" w:eastAsia="Arial" w:hAnsi="Arial" w:cs="Arial"/>
          <w:iCs/>
          <w:sz w:val="22"/>
          <w:szCs w:val="22"/>
          <w:lang w:val="en-US" w:eastAsia="en-US"/>
        </w:rPr>
        <w:t xml:space="preserve"> yet highly ergonomic alternative for companies that have previously used electric forklifts with lead-acid batteries for their </w:t>
      </w:r>
      <w:r w:rsidR="00A31984" w:rsidRPr="00D409C7">
        <w:rPr>
          <w:rFonts w:ascii="Arial" w:eastAsia="Arial" w:hAnsi="Arial" w:cs="Arial"/>
          <w:iCs/>
          <w:sz w:val="22"/>
          <w:szCs w:val="22"/>
          <w:lang w:val="en-US" w:eastAsia="en-US"/>
        </w:rPr>
        <w:t>intralogistics</w:t>
      </w:r>
      <w:r w:rsidRPr="00D409C7">
        <w:rPr>
          <w:rFonts w:ascii="Arial" w:eastAsia="Arial" w:hAnsi="Arial" w:cs="Arial"/>
          <w:iCs/>
          <w:sz w:val="22"/>
          <w:szCs w:val="22"/>
          <w:lang w:val="en-US" w:eastAsia="en-US"/>
        </w:rPr>
        <w:t xml:space="preserve"> </w:t>
      </w:r>
      <w:r w:rsidR="00A31984" w:rsidRPr="00D409C7">
        <w:rPr>
          <w:rFonts w:ascii="Arial" w:eastAsia="Arial" w:hAnsi="Arial" w:cs="Arial"/>
          <w:iCs/>
          <w:sz w:val="22"/>
          <w:szCs w:val="22"/>
          <w:lang w:val="en-US" w:eastAsia="en-US"/>
        </w:rPr>
        <w:t xml:space="preserve">material flow </w:t>
      </w:r>
      <w:r w:rsidRPr="00D409C7">
        <w:rPr>
          <w:rFonts w:ascii="Arial" w:eastAsia="Arial" w:hAnsi="Arial" w:cs="Arial"/>
          <w:iCs/>
          <w:sz w:val="22"/>
          <w:szCs w:val="22"/>
          <w:lang w:val="en-US" w:eastAsia="en-US"/>
        </w:rPr>
        <w:t xml:space="preserve">operations. </w:t>
      </w:r>
      <w:r w:rsidR="00B430D0" w:rsidRPr="00D409C7">
        <w:rPr>
          <w:rFonts w:ascii="Arial" w:eastAsia="Arial" w:hAnsi="Arial" w:cs="Arial"/>
          <w:iCs/>
          <w:sz w:val="22"/>
          <w:szCs w:val="22"/>
          <w:lang w:val="en-US" w:eastAsia="en-US"/>
        </w:rPr>
        <w:t>Unlike</w:t>
      </w:r>
      <w:r w:rsidRPr="00D409C7">
        <w:rPr>
          <w:rFonts w:ascii="Arial" w:eastAsia="Arial" w:hAnsi="Arial" w:cs="Arial"/>
          <w:iCs/>
          <w:sz w:val="22"/>
          <w:szCs w:val="22"/>
          <w:lang w:val="en-US" w:eastAsia="en-US"/>
        </w:rPr>
        <w:t xml:space="preserve"> lead-acid batter</w:t>
      </w:r>
      <w:r w:rsidR="00B430D0" w:rsidRPr="00D409C7">
        <w:rPr>
          <w:rFonts w:ascii="Arial" w:eastAsia="Arial" w:hAnsi="Arial" w:cs="Arial"/>
          <w:iCs/>
          <w:sz w:val="22"/>
          <w:szCs w:val="22"/>
          <w:lang w:val="en-US" w:eastAsia="en-US"/>
        </w:rPr>
        <w:t>ies</w:t>
      </w:r>
      <w:r w:rsidR="00332D6C" w:rsidRPr="00D409C7">
        <w:rPr>
          <w:rFonts w:ascii="Arial" w:eastAsia="Arial" w:hAnsi="Arial" w:cs="Arial"/>
          <w:iCs/>
          <w:sz w:val="22"/>
          <w:szCs w:val="22"/>
          <w:lang w:val="en-US" w:eastAsia="en-US"/>
        </w:rPr>
        <w:t>, which</w:t>
      </w:r>
      <w:r w:rsidR="00B430D0" w:rsidRPr="00D409C7">
        <w:rPr>
          <w:rFonts w:ascii="Arial" w:eastAsia="Arial" w:hAnsi="Arial" w:cs="Arial"/>
          <w:iCs/>
          <w:sz w:val="22"/>
          <w:szCs w:val="22"/>
          <w:lang w:val="en-US" w:eastAsia="en-US"/>
        </w:rPr>
        <w:t xml:space="preserve"> require</w:t>
      </w:r>
      <w:r w:rsidRPr="00D409C7">
        <w:rPr>
          <w:rFonts w:ascii="Arial" w:eastAsia="Arial" w:hAnsi="Arial" w:cs="Arial"/>
          <w:iCs/>
          <w:sz w:val="22"/>
          <w:szCs w:val="22"/>
          <w:lang w:val="en-US" w:eastAsia="en-US"/>
        </w:rPr>
        <w:t xml:space="preserve"> overnight</w:t>
      </w:r>
      <w:r w:rsidR="00B430D0" w:rsidRPr="00D409C7">
        <w:rPr>
          <w:rFonts w:ascii="Arial" w:eastAsia="Arial" w:hAnsi="Arial" w:cs="Arial"/>
          <w:iCs/>
          <w:sz w:val="22"/>
          <w:szCs w:val="22"/>
          <w:lang w:val="en-US" w:eastAsia="en-US"/>
        </w:rPr>
        <w:t xml:space="preserve"> charging</w:t>
      </w:r>
      <w:r w:rsidRPr="00D409C7">
        <w:rPr>
          <w:rFonts w:ascii="Arial" w:eastAsia="Arial" w:hAnsi="Arial" w:cs="Arial"/>
          <w:iCs/>
          <w:sz w:val="22"/>
          <w:szCs w:val="22"/>
          <w:lang w:val="en-US" w:eastAsia="en-US"/>
        </w:rPr>
        <w:t xml:space="preserve">, forklifts </w:t>
      </w:r>
      <w:r w:rsidR="00332D6C" w:rsidRPr="00D409C7">
        <w:rPr>
          <w:rFonts w:ascii="Arial" w:eastAsia="Arial" w:hAnsi="Arial" w:cs="Arial"/>
          <w:iCs/>
          <w:sz w:val="22"/>
          <w:szCs w:val="22"/>
          <w:lang w:val="en-US" w:eastAsia="en-US"/>
        </w:rPr>
        <w:t xml:space="preserve">equipped </w:t>
      </w:r>
      <w:r w:rsidRPr="00D409C7">
        <w:rPr>
          <w:rFonts w:ascii="Arial" w:eastAsia="Arial" w:hAnsi="Arial" w:cs="Arial"/>
          <w:iCs/>
          <w:sz w:val="22"/>
          <w:szCs w:val="22"/>
          <w:lang w:val="en-US" w:eastAsia="en-US"/>
        </w:rPr>
        <w:t xml:space="preserve">with (integrated) lithium-ion batteries </w:t>
      </w:r>
      <w:r w:rsidR="00332D6C" w:rsidRPr="00D409C7">
        <w:rPr>
          <w:rFonts w:ascii="Arial" w:eastAsia="Arial" w:hAnsi="Arial" w:cs="Arial"/>
          <w:iCs/>
          <w:sz w:val="22"/>
          <w:szCs w:val="22"/>
          <w:lang w:val="en-US" w:eastAsia="en-US"/>
        </w:rPr>
        <w:t>can be</w:t>
      </w:r>
      <w:r w:rsidRPr="00D409C7">
        <w:rPr>
          <w:rFonts w:ascii="Arial" w:eastAsia="Arial" w:hAnsi="Arial" w:cs="Arial"/>
          <w:iCs/>
          <w:sz w:val="22"/>
          <w:szCs w:val="22"/>
          <w:lang w:val="en-US" w:eastAsia="en-US"/>
        </w:rPr>
        <w:t xml:space="preserve"> recharged during operation, </w:t>
      </w:r>
      <w:r w:rsidR="00332D6C" w:rsidRPr="00D409C7">
        <w:rPr>
          <w:rFonts w:ascii="Arial" w:eastAsia="Arial" w:hAnsi="Arial" w:cs="Arial"/>
          <w:iCs/>
          <w:sz w:val="22"/>
          <w:szCs w:val="22"/>
          <w:lang w:val="en-US" w:eastAsia="en-US"/>
        </w:rPr>
        <w:t xml:space="preserve">such as </w:t>
      </w:r>
      <w:r w:rsidRPr="00D409C7">
        <w:rPr>
          <w:rFonts w:ascii="Arial" w:eastAsia="Arial" w:hAnsi="Arial" w:cs="Arial"/>
          <w:iCs/>
          <w:sz w:val="22"/>
          <w:szCs w:val="22"/>
          <w:lang w:val="en-US" w:eastAsia="en-US"/>
        </w:rPr>
        <w:t xml:space="preserve">during breaks. </w:t>
      </w:r>
      <w:r w:rsidR="00332D6C" w:rsidRPr="00D409C7">
        <w:rPr>
          <w:rFonts w:ascii="Arial" w:eastAsia="Arial" w:hAnsi="Arial" w:cs="Arial"/>
          <w:iCs/>
          <w:sz w:val="22"/>
          <w:szCs w:val="22"/>
          <w:lang w:val="en-US" w:eastAsia="en-US"/>
        </w:rPr>
        <w:t>L</w:t>
      </w:r>
      <w:r w:rsidRPr="00D409C7">
        <w:rPr>
          <w:rFonts w:ascii="Arial" w:eastAsia="Arial" w:hAnsi="Arial" w:cs="Arial"/>
          <w:iCs/>
          <w:sz w:val="22"/>
          <w:szCs w:val="22"/>
          <w:lang w:val="en-US" w:eastAsia="en-US"/>
        </w:rPr>
        <w:t xml:space="preserve">ithium-ion batteries are maintenance-free and do not release battery gases during charging, </w:t>
      </w:r>
      <w:r w:rsidR="00332D6C" w:rsidRPr="00D409C7">
        <w:rPr>
          <w:rFonts w:ascii="Arial" w:eastAsia="Arial" w:hAnsi="Arial" w:cs="Arial"/>
          <w:iCs/>
          <w:sz w:val="22"/>
          <w:szCs w:val="22"/>
          <w:lang w:val="en-US" w:eastAsia="en-US"/>
        </w:rPr>
        <w:t>eliminating the</w:t>
      </w:r>
      <w:r w:rsidRPr="00D409C7">
        <w:rPr>
          <w:rFonts w:ascii="Arial" w:eastAsia="Arial" w:hAnsi="Arial" w:cs="Arial"/>
          <w:iCs/>
          <w:sz w:val="22"/>
          <w:szCs w:val="22"/>
          <w:lang w:val="en-US" w:eastAsia="en-US"/>
        </w:rPr>
        <w:t xml:space="preserve"> need for a separate, ventilated charging room</w:t>
      </w:r>
      <w:r w:rsidR="00B430D0" w:rsidRPr="00D409C7">
        <w:rPr>
          <w:rFonts w:ascii="Arial" w:eastAsia="Arial" w:hAnsi="Arial" w:cs="Arial"/>
          <w:iCs/>
          <w:sz w:val="22"/>
          <w:szCs w:val="22"/>
          <w:lang w:val="en-US" w:eastAsia="en-US"/>
        </w:rPr>
        <w:t>. This frees up space that can be used</w:t>
      </w:r>
      <w:r w:rsidRPr="00D409C7">
        <w:rPr>
          <w:rFonts w:ascii="Arial" w:eastAsia="Arial" w:hAnsi="Arial" w:cs="Arial"/>
          <w:iCs/>
          <w:sz w:val="22"/>
          <w:szCs w:val="22"/>
          <w:lang w:val="en-US" w:eastAsia="en-US"/>
        </w:rPr>
        <w:t xml:space="preserve"> for other purposes. </w:t>
      </w:r>
      <w:r w:rsidR="00332D6C" w:rsidRPr="00D409C7">
        <w:rPr>
          <w:rFonts w:ascii="Arial" w:eastAsia="Arial" w:hAnsi="Arial" w:cs="Arial"/>
          <w:iCs/>
          <w:sz w:val="22"/>
          <w:szCs w:val="22"/>
          <w:lang w:val="en-US" w:eastAsia="en-US"/>
        </w:rPr>
        <w:t>The need for constant m</w:t>
      </w:r>
      <w:r w:rsidRPr="00D409C7">
        <w:rPr>
          <w:rFonts w:ascii="Arial" w:eastAsia="Arial" w:hAnsi="Arial" w:cs="Arial"/>
          <w:iCs/>
          <w:sz w:val="22"/>
          <w:szCs w:val="22"/>
          <w:lang w:val="en-US" w:eastAsia="en-US"/>
        </w:rPr>
        <w:t>onitor</w:t>
      </w:r>
      <w:r w:rsidR="00332D6C" w:rsidRPr="00D409C7">
        <w:rPr>
          <w:rFonts w:ascii="Arial" w:eastAsia="Arial" w:hAnsi="Arial" w:cs="Arial"/>
          <w:iCs/>
          <w:sz w:val="22"/>
          <w:szCs w:val="22"/>
          <w:lang w:val="en-US" w:eastAsia="en-US"/>
        </w:rPr>
        <w:t>ing</w:t>
      </w:r>
      <w:r w:rsidR="00A63EE4" w:rsidRPr="00D409C7">
        <w:rPr>
          <w:rFonts w:ascii="Arial" w:eastAsia="Arial" w:hAnsi="Arial" w:cs="Arial"/>
          <w:iCs/>
          <w:sz w:val="22"/>
          <w:szCs w:val="22"/>
          <w:lang w:val="en-US" w:eastAsia="en-US"/>
        </w:rPr>
        <w:t xml:space="preserve"> of</w:t>
      </w:r>
      <w:r w:rsidRPr="00D409C7">
        <w:rPr>
          <w:rFonts w:ascii="Arial" w:eastAsia="Arial" w:hAnsi="Arial" w:cs="Arial"/>
          <w:iCs/>
          <w:sz w:val="22"/>
          <w:szCs w:val="22"/>
          <w:lang w:val="en-US" w:eastAsia="en-US"/>
        </w:rPr>
        <w:t xml:space="preserve"> the battery acid level and </w:t>
      </w:r>
      <w:r w:rsidR="00332D6C" w:rsidRPr="00D409C7">
        <w:rPr>
          <w:rFonts w:ascii="Arial" w:eastAsia="Arial" w:hAnsi="Arial" w:cs="Arial"/>
          <w:iCs/>
          <w:sz w:val="22"/>
          <w:szCs w:val="22"/>
          <w:lang w:val="en-US" w:eastAsia="en-US"/>
        </w:rPr>
        <w:t>top</w:t>
      </w:r>
      <w:r w:rsidR="00A63EE4" w:rsidRPr="00D409C7">
        <w:rPr>
          <w:rFonts w:ascii="Arial" w:eastAsia="Arial" w:hAnsi="Arial" w:cs="Arial"/>
          <w:iCs/>
          <w:sz w:val="22"/>
          <w:szCs w:val="22"/>
          <w:lang w:val="en-US" w:eastAsia="en-US"/>
        </w:rPr>
        <w:t>ping off</w:t>
      </w:r>
      <w:r w:rsidRPr="00D409C7">
        <w:rPr>
          <w:rFonts w:ascii="Arial" w:eastAsia="Arial" w:hAnsi="Arial" w:cs="Arial"/>
          <w:iCs/>
          <w:sz w:val="22"/>
          <w:szCs w:val="22"/>
          <w:lang w:val="en-US" w:eastAsia="en-US"/>
        </w:rPr>
        <w:t xml:space="preserve"> water is eliminated</w:t>
      </w:r>
      <w:r w:rsidR="00A31984" w:rsidRPr="00D409C7">
        <w:rPr>
          <w:rFonts w:ascii="Arial" w:eastAsia="Arial" w:hAnsi="Arial" w:cs="Arial"/>
          <w:iCs/>
          <w:sz w:val="22"/>
          <w:szCs w:val="22"/>
          <w:lang w:val="en-US" w:eastAsia="en-US"/>
        </w:rPr>
        <w:t xml:space="preserve"> as well</w:t>
      </w:r>
      <w:r w:rsidRPr="00D409C7">
        <w:rPr>
          <w:rFonts w:ascii="Arial" w:eastAsia="Arial" w:hAnsi="Arial" w:cs="Arial"/>
          <w:iCs/>
          <w:sz w:val="22"/>
          <w:szCs w:val="22"/>
          <w:lang w:val="en-US" w:eastAsia="en-US"/>
        </w:rPr>
        <w:t xml:space="preserve">. The optional onboard charger </w:t>
      </w:r>
      <w:r w:rsidR="00A63EE4" w:rsidRPr="00D409C7">
        <w:rPr>
          <w:rFonts w:ascii="Arial" w:eastAsia="Arial" w:hAnsi="Arial" w:cs="Arial"/>
          <w:iCs/>
          <w:sz w:val="22"/>
          <w:szCs w:val="22"/>
          <w:lang w:val="en-US" w:eastAsia="en-US"/>
        </w:rPr>
        <w:t xml:space="preserve">further </w:t>
      </w:r>
      <w:r w:rsidRPr="00D409C7">
        <w:rPr>
          <w:rFonts w:ascii="Arial" w:eastAsia="Arial" w:hAnsi="Arial" w:cs="Arial"/>
          <w:iCs/>
          <w:sz w:val="22"/>
          <w:szCs w:val="22"/>
          <w:lang w:val="en-US" w:eastAsia="en-US"/>
        </w:rPr>
        <w:t xml:space="preserve">increases operational flexibility, as it can be </w:t>
      </w:r>
      <w:r w:rsidR="00D9075C" w:rsidRPr="00D409C7">
        <w:rPr>
          <w:rFonts w:ascii="Arial" w:eastAsia="Arial" w:hAnsi="Arial" w:cs="Arial"/>
          <w:iCs/>
          <w:sz w:val="22"/>
          <w:szCs w:val="22"/>
          <w:lang w:val="en-US" w:eastAsia="en-US"/>
        </w:rPr>
        <w:t>used with</w:t>
      </w:r>
      <w:r w:rsidRPr="00D409C7">
        <w:rPr>
          <w:rFonts w:ascii="Arial" w:eastAsia="Arial" w:hAnsi="Arial" w:cs="Arial"/>
          <w:iCs/>
          <w:sz w:val="22"/>
          <w:szCs w:val="22"/>
          <w:lang w:val="en-US" w:eastAsia="en-US"/>
        </w:rPr>
        <w:t xml:space="preserve"> any standard outlet.</w:t>
      </w:r>
    </w:p>
    <w:p w14:paraId="3D0A8F2E" w14:textId="77777777" w:rsidR="002218B7" w:rsidRPr="00D409C7" w:rsidRDefault="002218B7" w:rsidP="007E6EA2">
      <w:pPr>
        <w:autoSpaceDE w:val="0"/>
        <w:autoSpaceDN w:val="0"/>
        <w:adjustRightInd w:val="0"/>
        <w:spacing w:line="360" w:lineRule="auto"/>
        <w:rPr>
          <w:rFonts w:ascii="Arial" w:eastAsia="Arial" w:hAnsi="Arial" w:cs="Arial"/>
          <w:iCs/>
          <w:sz w:val="16"/>
          <w:szCs w:val="16"/>
          <w:lang w:val="en-US" w:eastAsia="en-US"/>
        </w:rPr>
      </w:pPr>
    </w:p>
    <w:p w14:paraId="6676C855" w14:textId="128FEB2F" w:rsidR="00CD115C" w:rsidRPr="00D409C7" w:rsidRDefault="00CD115C" w:rsidP="00CD115C">
      <w:pPr>
        <w:spacing w:line="360" w:lineRule="auto"/>
        <w:rPr>
          <w:rFonts w:ascii="Arial" w:eastAsia="Arial" w:hAnsi="Arial" w:cs="Arial"/>
          <w:b/>
          <w:bCs/>
          <w:iCs/>
          <w:sz w:val="22"/>
          <w:szCs w:val="22"/>
          <w:lang w:val="en-US" w:eastAsia="en-US"/>
        </w:rPr>
      </w:pPr>
      <w:r w:rsidRPr="00D409C7">
        <w:rPr>
          <w:rFonts w:ascii="Arial" w:eastAsia="Arial" w:hAnsi="Arial" w:cs="Arial"/>
          <w:b/>
          <w:bCs/>
          <w:iCs/>
          <w:sz w:val="22"/>
          <w:szCs w:val="22"/>
          <w:lang w:val="en-US" w:eastAsia="en-US"/>
        </w:rPr>
        <w:t>Ergonomics reimagined</w:t>
      </w:r>
    </w:p>
    <w:p w14:paraId="46C5D8F0" w14:textId="77777777" w:rsidR="002218B7" w:rsidRPr="00D409C7" w:rsidRDefault="002218B7" w:rsidP="002218B7">
      <w:pPr>
        <w:spacing w:line="360" w:lineRule="auto"/>
        <w:rPr>
          <w:rFonts w:ascii="Arial" w:eastAsia="Arial" w:hAnsi="Arial" w:cs="Arial"/>
          <w:iCs/>
          <w:sz w:val="16"/>
          <w:szCs w:val="16"/>
          <w:lang w:val="en-US" w:eastAsia="en-US"/>
        </w:rPr>
      </w:pPr>
    </w:p>
    <w:p w14:paraId="285629EE" w14:textId="523CA49A" w:rsidR="00C73D5B" w:rsidRPr="00D409C7" w:rsidRDefault="00C73D5B" w:rsidP="009833EA">
      <w:pPr>
        <w:spacing w:line="360" w:lineRule="auto"/>
        <w:rPr>
          <w:rFonts w:ascii="Arial" w:eastAsia="Arial" w:hAnsi="Arial" w:cs="Arial"/>
          <w:iCs/>
          <w:sz w:val="22"/>
          <w:szCs w:val="22"/>
          <w:lang w:val="en-US" w:eastAsia="en-US"/>
        </w:rPr>
      </w:pPr>
      <w:r w:rsidRPr="00D409C7">
        <w:rPr>
          <w:rFonts w:ascii="Arial" w:eastAsia="Arial" w:hAnsi="Arial" w:cs="Arial"/>
          <w:iCs/>
          <w:sz w:val="22"/>
          <w:szCs w:val="22"/>
          <w:lang w:val="en-US" w:eastAsia="en-US"/>
        </w:rPr>
        <w:t xml:space="preserve">The major advantage of the integrated lithium-ion battery is the additional cabin space it provides. Eliminating the traditional battery compartment has increased the driver’s legroom by 35 percent, significantly </w:t>
      </w:r>
      <w:r w:rsidR="00A74297" w:rsidRPr="00D409C7">
        <w:rPr>
          <w:rFonts w:ascii="Arial" w:eastAsia="Arial" w:hAnsi="Arial" w:cs="Arial"/>
          <w:iCs/>
          <w:sz w:val="22"/>
          <w:szCs w:val="22"/>
          <w:lang w:val="en-US" w:eastAsia="en-US"/>
        </w:rPr>
        <w:t>surpassing</w:t>
      </w:r>
      <w:r w:rsidRPr="00D409C7">
        <w:rPr>
          <w:rFonts w:ascii="Arial" w:eastAsia="Arial" w:hAnsi="Arial" w:cs="Arial"/>
          <w:iCs/>
          <w:sz w:val="22"/>
          <w:szCs w:val="22"/>
          <w:lang w:val="en-US" w:eastAsia="en-US"/>
        </w:rPr>
        <w:t xml:space="preserve"> the industry average. This </w:t>
      </w:r>
      <w:r w:rsidR="00A74297" w:rsidRPr="00D409C7">
        <w:rPr>
          <w:rFonts w:ascii="Arial" w:eastAsia="Arial" w:hAnsi="Arial" w:cs="Arial"/>
          <w:iCs/>
          <w:sz w:val="22"/>
          <w:szCs w:val="22"/>
          <w:lang w:val="en-US" w:eastAsia="en-US"/>
        </w:rPr>
        <w:t>allows for a</w:t>
      </w:r>
      <w:r w:rsidRPr="00D409C7">
        <w:rPr>
          <w:rFonts w:ascii="Arial" w:eastAsia="Arial" w:hAnsi="Arial" w:cs="Arial"/>
          <w:iCs/>
          <w:sz w:val="22"/>
          <w:szCs w:val="22"/>
          <w:lang w:val="en-US" w:eastAsia="en-US"/>
        </w:rPr>
        <w:t xml:space="preserve"> </w:t>
      </w:r>
      <w:r w:rsidRPr="00D409C7">
        <w:rPr>
          <w:rFonts w:ascii="Arial" w:eastAsia="Arial" w:hAnsi="Arial" w:cs="Arial"/>
          <w:iCs/>
          <w:sz w:val="22"/>
          <w:szCs w:val="22"/>
          <w:lang w:val="en-US" w:eastAsia="en-US"/>
        </w:rPr>
        <w:lastRenderedPageBreak/>
        <w:t>more relaxed seating position during the workday, increas</w:t>
      </w:r>
      <w:r w:rsidR="00A74297" w:rsidRPr="00D409C7">
        <w:rPr>
          <w:rFonts w:ascii="Arial" w:eastAsia="Arial" w:hAnsi="Arial" w:cs="Arial"/>
          <w:iCs/>
          <w:sz w:val="22"/>
          <w:szCs w:val="22"/>
          <w:lang w:val="en-US" w:eastAsia="en-US"/>
        </w:rPr>
        <w:t>ing</w:t>
      </w:r>
      <w:r w:rsidRPr="00D409C7">
        <w:rPr>
          <w:rFonts w:ascii="Arial" w:eastAsia="Arial" w:hAnsi="Arial" w:cs="Arial"/>
          <w:iCs/>
          <w:sz w:val="22"/>
          <w:szCs w:val="22"/>
          <w:lang w:val="en-US" w:eastAsia="en-US"/>
        </w:rPr>
        <w:t xml:space="preserve"> the driver’s well-being</w:t>
      </w:r>
      <w:r w:rsidR="00A74297" w:rsidRPr="00D409C7">
        <w:rPr>
          <w:rFonts w:ascii="Arial" w:eastAsia="Arial" w:hAnsi="Arial" w:cs="Arial"/>
          <w:iCs/>
          <w:sz w:val="22"/>
          <w:szCs w:val="22"/>
          <w:lang w:val="en-US" w:eastAsia="en-US"/>
        </w:rPr>
        <w:t>,</w:t>
      </w:r>
      <w:r w:rsidRPr="00D409C7">
        <w:rPr>
          <w:rFonts w:ascii="Arial" w:eastAsia="Arial" w:hAnsi="Arial" w:cs="Arial"/>
          <w:iCs/>
          <w:sz w:val="22"/>
          <w:szCs w:val="22"/>
          <w:lang w:val="en-US" w:eastAsia="en-US"/>
        </w:rPr>
        <w:t xml:space="preserve"> motivation and long-term health. At the same time, the entry step is only 40 centimeters above the ground, making it very comfortable to get in and out. “This low yet wide entry design leads the entire vehicle class,</w:t>
      </w:r>
      <w:r w:rsidR="00A74297" w:rsidRPr="00D409C7">
        <w:rPr>
          <w:rFonts w:ascii="Arial" w:eastAsia="Arial" w:hAnsi="Arial" w:cs="Arial"/>
          <w:iCs/>
          <w:sz w:val="22"/>
          <w:szCs w:val="22"/>
          <w:lang w:val="en-US" w:eastAsia="en-US"/>
        </w:rPr>
        <w:t>”</w:t>
      </w:r>
      <w:r w:rsidRPr="00D409C7">
        <w:rPr>
          <w:rFonts w:ascii="Arial" w:eastAsia="Arial" w:hAnsi="Arial" w:cs="Arial"/>
          <w:iCs/>
          <w:sz w:val="22"/>
          <w:szCs w:val="22"/>
          <w:lang w:val="en-US" w:eastAsia="en-US"/>
        </w:rPr>
        <w:t xml:space="preserve"> </w:t>
      </w:r>
      <w:r w:rsidR="00A63EE4" w:rsidRPr="00D409C7">
        <w:rPr>
          <w:rFonts w:ascii="Arial" w:eastAsia="Arial" w:hAnsi="Arial" w:cs="Arial"/>
          <w:iCs/>
          <w:sz w:val="22"/>
          <w:szCs w:val="22"/>
          <w:lang w:val="en-US" w:eastAsia="en-US"/>
        </w:rPr>
        <w:t>says</w:t>
      </w:r>
      <w:r w:rsidRPr="00D409C7">
        <w:rPr>
          <w:rFonts w:ascii="Arial" w:eastAsia="Arial" w:hAnsi="Arial" w:cs="Arial"/>
          <w:iCs/>
          <w:sz w:val="22"/>
          <w:szCs w:val="22"/>
          <w:lang w:val="en-US" w:eastAsia="en-US"/>
        </w:rPr>
        <w:t xml:space="preserve"> Richard Bozem, Senior Strategy and Portfolio Manager at Linde Material Handling. </w:t>
      </w:r>
      <w:r w:rsidR="00A74297" w:rsidRPr="00D409C7">
        <w:rPr>
          <w:rFonts w:ascii="Arial" w:eastAsia="Arial" w:hAnsi="Arial" w:cs="Arial"/>
          <w:iCs/>
          <w:sz w:val="22"/>
          <w:szCs w:val="22"/>
          <w:lang w:val="en-US" w:eastAsia="en-US"/>
        </w:rPr>
        <w:t>“</w:t>
      </w:r>
      <w:r w:rsidRPr="00D409C7">
        <w:rPr>
          <w:rFonts w:ascii="Arial" w:eastAsia="Arial" w:hAnsi="Arial" w:cs="Arial"/>
          <w:iCs/>
          <w:sz w:val="22"/>
          <w:szCs w:val="22"/>
          <w:lang w:val="en-US" w:eastAsia="en-US"/>
        </w:rPr>
        <w:t>Th</w:t>
      </w:r>
      <w:r w:rsidR="004F12F2">
        <w:rPr>
          <w:rFonts w:ascii="Arial" w:eastAsia="Arial" w:hAnsi="Arial" w:cs="Arial"/>
          <w:iCs/>
          <w:sz w:val="22"/>
          <w:szCs w:val="22"/>
          <w:lang w:val="en-US" w:eastAsia="en-US"/>
        </w:rPr>
        <w:t>e</w:t>
      </w:r>
      <w:r w:rsidRPr="00D409C7">
        <w:rPr>
          <w:rFonts w:ascii="Arial" w:eastAsia="Arial" w:hAnsi="Arial" w:cs="Arial"/>
          <w:iCs/>
          <w:sz w:val="22"/>
          <w:szCs w:val="22"/>
          <w:lang w:val="en-US" w:eastAsia="en-US"/>
        </w:rPr>
        <w:t xml:space="preserve"> design provides exceptional comfort </w:t>
      </w:r>
      <w:r w:rsidR="00A74297" w:rsidRPr="00D409C7">
        <w:rPr>
          <w:rFonts w:ascii="Arial" w:eastAsia="Arial" w:hAnsi="Arial" w:cs="Arial"/>
          <w:iCs/>
          <w:sz w:val="22"/>
          <w:szCs w:val="22"/>
          <w:lang w:val="en-US" w:eastAsia="en-US"/>
        </w:rPr>
        <w:t>in daily use</w:t>
      </w:r>
      <w:r w:rsidR="00A63EE4" w:rsidRPr="00D409C7">
        <w:rPr>
          <w:rFonts w:ascii="Arial" w:eastAsia="Arial" w:hAnsi="Arial" w:cs="Arial"/>
          <w:iCs/>
          <w:sz w:val="22"/>
          <w:szCs w:val="22"/>
          <w:lang w:val="en-US" w:eastAsia="en-US"/>
        </w:rPr>
        <w:t>,</w:t>
      </w:r>
      <w:r w:rsidR="00A74297" w:rsidRPr="00D409C7">
        <w:rPr>
          <w:rFonts w:ascii="Arial" w:eastAsia="Arial" w:hAnsi="Arial" w:cs="Arial"/>
          <w:iCs/>
          <w:sz w:val="22"/>
          <w:szCs w:val="22"/>
          <w:lang w:val="en-US" w:eastAsia="en-US"/>
        </w:rPr>
        <w:t xml:space="preserve"> </w:t>
      </w:r>
      <w:r w:rsidRPr="00D409C7">
        <w:rPr>
          <w:rFonts w:ascii="Arial" w:eastAsia="Arial" w:hAnsi="Arial" w:cs="Arial"/>
          <w:iCs/>
          <w:sz w:val="22"/>
          <w:szCs w:val="22"/>
          <w:lang w:val="en-US" w:eastAsia="en-US"/>
        </w:rPr>
        <w:t xml:space="preserve">and </w:t>
      </w:r>
      <w:r w:rsidR="00A74297" w:rsidRPr="00D409C7">
        <w:rPr>
          <w:rFonts w:ascii="Arial" w:eastAsia="Arial" w:hAnsi="Arial" w:cs="Arial"/>
          <w:iCs/>
          <w:sz w:val="22"/>
          <w:szCs w:val="22"/>
          <w:lang w:val="en-US" w:eastAsia="en-US"/>
        </w:rPr>
        <w:t xml:space="preserve">it </w:t>
      </w:r>
      <w:r w:rsidRPr="00D409C7">
        <w:rPr>
          <w:rFonts w:ascii="Arial" w:eastAsia="Arial" w:hAnsi="Arial" w:cs="Arial"/>
          <w:iCs/>
          <w:sz w:val="22"/>
          <w:szCs w:val="22"/>
          <w:lang w:val="en-US" w:eastAsia="en-US"/>
        </w:rPr>
        <w:t>enhances safety</w:t>
      </w:r>
      <w:r w:rsidR="00A74297" w:rsidRPr="00D409C7">
        <w:rPr>
          <w:rFonts w:ascii="Arial" w:eastAsia="Arial" w:hAnsi="Arial" w:cs="Arial"/>
          <w:iCs/>
          <w:sz w:val="22"/>
          <w:szCs w:val="22"/>
          <w:lang w:val="en-US" w:eastAsia="en-US"/>
        </w:rPr>
        <w:t xml:space="preserve"> as well</w:t>
      </w:r>
      <w:r w:rsidRPr="00D409C7">
        <w:rPr>
          <w:rFonts w:ascii="Arial" w:eastAsia="Arial" w:hAnsi="Arial" w:cs="Arial"/>
          <w:iCs/>
          <w:sz w:val="22"/>
          <w:szCs w:val="22"/>
          <w:lang w:val="en-US" w:eastAsia="en-US"/>
        </w:rPr>
        <w:t xml:space="preserve">. </w:t>
      </w:r>
      <w:r w:rsidR="00F776F0">
        <w:rPr>
          <w:rFonts w:ascii="Arial" w:eastAsia="Arial" w:hAnsi="Arial" w:cs="Arial"/>
          <w:iCs/>
          <w:sz w:val="22"/>
          <w:szCs w:val="22"/>
          <w:lang w:val="en-US" w:eastAsia="en-US"/>
        </w:rPr>
        <w:t xml:space="preserve">Beyond that it </w:t>
      </w:r>
      <w:r w:rsidRPr="00D409C7">
        <w:rPr>
          <w:rFonts w:ascii="Arial" w:eastAsia="Arial" w:hAnsi="Arial" w:cs="Arial"/>
          <w:iCs/>
          <w:sz w:val="22"/>
          <w:szCs w:val="22"/>
          <w:lang w:val="en-US" w:eastAsia="en-US"/>
        </w:rPr>
        <w:t xml:space="preserve">is </w:t>
      </w:r>
      <w:r w:rsidR="00A74297" w:rsidRPr="00D409C7">
        <w:rPr>
          <w:rFonts w:ascii="Arial" w:eastAsia="Arial" w:hAnsi="Arial" w:cs="Arial"/>
          <w:iCs/>
          <w:sz w:val="22"/>
          <w:szCs w:val="22"/>
          <w:lang w:val="en-US" w:eastAsia="en-US"/>
        </w:rPr>
        <w:t>especially advantageous</w:t>
      </w:r>
      <w:r w:rsidRPr="00D409C7">
        <w:rPr>
          <w:rFonts w:ascii="Arial" w:eastAsia="Arial" w:hAnsi="Arial" w:cs="Arial"/>
          <w:iCs/>
          <w:sz w:val="22"/>
          <w:szCs w:val="22"/>
          <w:lang w:val="en-US" w:eastAsia="en-US"/>
        </w:rPr>
        <w:t xml:space="preserve"> in this payload class, </w:t>
      </w:r>
      <w:r w:rsidR="00A74297" w:rsidRPr="00D409C7">
        <w:rPr>
          <w:rFonts w:ascii="Arial" w:eastAsia="Arial" w:hAnsi="Arial" w:cs="Arial"/>
          <w:iCs/>
          <w:sz w:val="22"/>
          <w:szCs w:val="22"/>
          <w:lang w:val="en-US" w:eastAsia="en-US"/>
        </w:rPr>
        <w:t>where</w:t>
      </w:r>
      <w:r w:rsidRPr="00D409C7">
        <w:rPr>
          <w:rFonts w:ascii="Arial" w:eastAsia="Arial" w:hAnsi="Arial" w:cs="Arial"/>
          <w:iCs/>
          <w:sz w:val="22"/>
          <w:szCs w:val="22"/>
          <w:lang w:val="en-US" w:eastAsia="en-US"/>
        </w:rPr>
        <w:t xml:space="preserve"> driver</w:t>
      </w:r>
      <w:r w:rsidR="00A74297" w:rsidRPr="00D409C7">
        <w:rPr>
          <w:rFonts w:ascii="Arial" w:eastAsia="Arial" w:hAnsi="Arial" w:cs="Arial"/>
          <w:iCs/>
          <w:sz w:val="22"/>
          <w:szCs w:val="22"/>
          <w:lang w:val="en-US" w:eastAsia="en-US"/>
        </w:rPr>
        <w:t>s</w:t>
      </w:r>
      <w:r w:rsidRPr="00D409C7">
        <w:rPr>
          <w:rFonts w:ascii="Arial" w:eastAsia="Arial" w:hAnsi="Arial" w:cs="Arial"/>
          <w:iCs/>
          <w:sz w:val="22"/>
          <w:szCs w:val="22"/>
          <w:lang w:val="en-US" w:eastAsia="en-US"/>
        </w:rPr>
        <w:t xml:space="preserve"> frequently leave their </w:t>
      </w:r>
      <w:r w:rsidR="00A74297" w:rsidRPr="00D409C7">
        <w:rPr>
          <w:rFonts w:ascii="Arial" w:eastAsia="Arial" w:hAnsi="Arial" w:cs="Arial"/>
          <w:iCs/>
          <w:sz w:val="22"/>
          <w:szCs w:val="22"/>
          <w:lang w:val="en-US" w:eastAsia="en-US"/>
        </w:rPr>
        <w:t>vehicle</w:t>
      </w:r>
      <w:r w:rsidRPr="00D409C7">
        <w:rPr>
          <w:rFonts w:ascii="Arial" w:eastAsia="Arial" w:hAnsi="Arial" w:cs="Arial"/>
          <w:iCs/>
          <w:sz w:val="22"/>
          <w:szCs w:val="22"/>
          <w:lang w:val="en-US" w:eastAsia="en-US"/>
        </w:rPr>
        <w:t xml:space="preserve"> to perform other logistical tasks.</w:t>
      </w:r>
      <w:r w:rsidR="00A74297" w:rsidRPr="00D409C7">
        <w:rPr>
          <w:rFonts w:ascii="Arial" w:eastAsia="Arial" w:hAnsi="Arial" w:cs="Arial"/>
          <w:iCs/>
          <w:sz w:val="22"/>
          <w:szCs w:val="22"/>
          <w:lang w:val="en-US" w:eastAsia="en-US"/>
        </w:rPr>
        <w:t>”</w:t>
      </w:r>
      <w:r w:rsidRPr="00D409C7">
        <w:rPr>
          <w:rFonts w:ascii="Arial" w:eastAsia="Arial" w:hAnsi="Arial" w:cs="Arial"/>
          <w:iCs/>
          <w:sz w:val="22"/>
          <w:szCs w:val="22"/>
          <w:lang w:val="en-US" w:eastAsia="en-US"/>
        </w:rPr>
        <w:t xml:space="preserve"> </w:t>
      </w:r>
    </w:p>
    <w:p w14:paraId="0C8F33EB" w14:textId="77777777" w:rsidR="00C73D5B" w:rsidRPr="00D409C7" w:rsidRDefault="00C73D5B" w:rsidP="009833EA">
      <w:pPr>
        <w:spacing w:line="360" w:lineRule="auto"/>
        <w:rPr>
          <w:rFonts w:ascii="Arial" w:eastAsia="Arial" w:hAnsi="Arial" w:cs="Arial"/>
          <w:iCs/>
          <w:sz w:val="16"/>
          <w:szCs w:val="16"/>
          <w:lang w:val="en-US" w:eastAsia="en-US"/>
        </w:rPr>
      </w:pPr>
    </w:p>
    <w:p w14:paraId="39347436" w14:textId="77777777" w:rsidR="00CD115C" w:rsidRPr="00D409C7" w:rsidRDefault="00CD115C" w:rsidP="00CD115C">
      <w:pPr>
        <w:spacing w:line="360" w:lineRule="auto"/>
        <w:rPr>
          <w:rFonts w:ascii="Arial" w:eastAsia="Arial" w:hAnsi="Arial" w:cs="Arial"/>
          <w:b/>
          <w:bCs/>
          <w:iCs/>
          <w:sz w:val="22"/>
          <w:szCs w:val="22"/>
          <w:lang w:val="en-US" w:eastAsia="en-US"/>
        </w:rPr>
      </w:pPr>
      <w:r w:rsidRPr="00D409C7">
        <w:rPr>
          <w:rFonts w:ascii="Arial" w:eastAsia="Arial" w:hAnsi="Arial" w:cs="Arial"/>
          <w:b/>
          <w:bCs/>
          <w:iCs/>
          <w:sz w:val="22"/>
          <w:szCs w:val="22"/>
          <w:lang w:val="en-US" w:eastAsia="en-US"/>
        </w:rPr>
        <w:t>High-level performance</w:t>
      </w:r>
    </w:p>
    <w:p w14:paraId="4E721DC4" w14:textId="77777777" w:rsidR="00456767" w:rsidRPr="00D409C7" w:rsidRDefault="00456767" w:rsidP="00397642">
      <w:pPr>
        <w:spacing w:line="360" w:lineRule="auto"/>
        <w:rPr>
          <w:rFonts w:ascii="Arial" w:hAnsi="Arial" w:cs="Arial"/>
          <w:sz w:val="16"/>
          <w:szCs w:val="16"/>
          <w:lang w:val="en-US"/>
        </w:rPr>
      </w:pPr>
    </w:p>
    <w:p w14:paraId="1638B68D" w14:textId="3BEFDFD7" w:rsidR="00CD115C" w:rsidRPr="00D409C7" w:rsidRDefault="0014427A" w:rsidP="009833EA">
      <w:pPr>
        <w:spacing w:line="360" w:lineRule="auto"/>
        <w:rPr>
          <w:rFonts w:ascii="Arial" w:hAnsi="Arial" w:cs="Arial"/>
          <w:sz w:val="22"/>
          <w:szCs w:val="22"/>
          <w:lang w:val="en-US"/>
        </w:rPr>
      </w:pPr>
      <w:r w:rsidRPr="00D409C7">
        <w:rPr>
          <w:rFonts w:ascii="Arial" w:hAnsi="Arial" w:cs="Arial"/>
          <w:sz w:val="22"/>
          <w:szCs w:val="22"/>
          <w:lang w:val="en-US"/>
        </w:rPr>
        <w:t>Similar to the Linde E14</w:t>
      </w:r>
      <w:r w:rsidR="00A52611" w:rsidRPr="00D409C7">
        <w:rPr>
          <w:rFonts w:ascii="Arial" w:hAnsi="Arial" w:cs="Arial"/>
          <w:sz w:val="22"/>
          <w:szCs w:val="22"/>
          <w:lang w:val="en-US"/>
        </w:rPr>
        <w:t xml:space="preserve"> </w:t>
      </w:r>
      <w:r w:rsidRPr="00D409C7">
        <w:rPr>
          <w:rFonts w:ascii="Arial" w:hAnsi="Arial" w:cs="Arial"/>
          <w:sz w:val="22"/>
          <w:szCs w:val="22"/>
          <w:lang w:val="en-US"/>
        </w:rPr>
        <w:t>–</w:t>
      </w:r>
      <w:r w:rsidR="00A52611" w:rsidRPr="00D409C7">
        <w:rPr>
          <w:rFonts w:ascii="Arial" w:hAnsi="Arial" w:cs="Arial"/>
          <w:sz w:val="22"/>
          <w:szCs w:val="22"/>
          <w:lang w:val="en-US"/>
        </w:rPr>
        <w:t xml:space="preserve"> </w:t>
      </w:r>
      <w:r w:rsidRPr="00D409C7">
        <w:rPr>
          <w:rFonts w:ascii="Arial" w:hAnsi="Arial" w:cs="Arial"/>
          <w:sz w:val="22"/>
          <w:szCs w:val="22"/>
          <w:lang w:val="en-US"/>
        </w:rPr>
        <w:t>E20 electric forklifts with replaceable batteries, models with integrated batteries feature a 48-volt drive system and maintenance-free asynchronous motors. This provides sufficient power for their full range of tasks. Thanks to swivel steering</w:t>
      </w:r>
      <w:r w:rsidR="00A63EE4" w:rsidRPr="00D409C7">
        <w:rPr>
          <w:rFonts w:ascii="Arial" w:hAnsi="Arial" w:cs="Arial"/>
          <w:sz w:val="22"/>
          <w:szCs w:val="22"/>
          <w:lang w:val="en-US"/>
        </w:rPr>
        <w:t xml:space="preserve"> on the </w:t>
      </w:r>
      <w:r w:rsidRPr="00D409C7">
        <w:rPr>
          <w:rFonts w:ascii="Arial" w:hAnsi="Arial" w:cs="Arial"/>
          <w:sz w:val="22"/>
          <w:szCs w:val="22"/>
          <w:lang w:val="en-US"/>
        </w:rPr>
        <w:t>three-wheel</w:t>
      </w:r>
      <w:r w:rsidR="00D36D63" w:rsidRPr="00D409C7">
        <w:rPr>
          <w:rFonts w:ascii="Arial" w:hAnsi="Arial" w:cs="Arial"/>
          <w:sz w:val="22"/>
          <w:szCs w:val="22"/>
          <w:lang w:val="en-US"/>
        </w:rPr>
        <w:t>ed</w:t>
      </w:r>
      <w:r w:rsidRPr="00D409C7">
        <w:rPr>
          <w:rFonts w:ascii="Arial" w:hAnsi="Arial" w:cs="Arial"/>
          <w:sz w:val="22"/>
          <w:szCs w:val="22"/>
          <w:lang w:val="en-US"/>
        </w:rPr>
        <w:t xml:space="preserve"> version</w:t>
      </w:r>
      <w:r w:rsidR="00A63EE4" w:rsidRPr="00D409C7">
        <w:rPr>
          <w:rFonts w:ascii="Arial" w:hAnsi="Arial" w:cs="Arial"/>
          <w:sz w:val="22"/>
          <w:szCs w:val="22"/>
          <w:lang w:val="en-US"/>
        </w:rPr>
        <w:t xml:space="preserve"> </w:t>
      </w:r>
      <w:r w:rsidRPr="00D409C7">
        <w:rPr>
          <w:rFonts w:ascii="Arial" w:hAnsi="Arial" w:cs="Arial"/>
          <w:sz w:val="22"/>
          <w:szCs w:val="22"/>
          <w:lang w:val="en-US"/>
        </w:rPr>
        <w:t xml:space="preserve">or the Linde </w:t>
      </w:r>
      <w:r w:rsidR="00D36D63" w:rsidRPr="00D409C7">
        <w:rPr>
          <w:rFonts w:ascii="Arial" w:hAnsi="Arial" w:cs="Arial"/>
          <w:sz w:val="22"/>
          <w:szCs w:val="22"/>
          <w:lang w:val="en-US"/>
        </w:rPr>
        <w:t>c</w:t>
      </w:r>
      <w:r w:rsidRPr="00D409C7">
        <w:rPr>
          <w:rFonts w:ascii="Arial" w:hAnsi="Arial" w:cs="Arial"/>
          <w:sz w:val="22"/>
          <w:szCs w:val="22"/>
          <w:lang w:val="en-US"/>
        </w:rPr>
        <w:t xml:space="preserve">ombi steering axle </w:t>
      </w:r>
      <w:r w:rsidR="00A63EE4" w:rsidRPr="00D409C7">
        <w:rPr>
          <w:rFonts w:ascii="Arial" w:hAnsi="Arial" w:cs="Arial"/>
          <w:sz w:val="22"/>
          <w:szCs w:val="22"/>
          <w:lang w:val="en-US"/>
        </w:rPr>
        <w:t xml:space="preserve">on the </w:t>
      </w:r>
      <w:r w:rsidRPr="00D409C7">
        <w:rPr>
          <w:rFonts w:ascii="Arial" w:hAnsi="Arial" w:cs="Arial"/>
          <w:sz w:val="22"/>
          <w:szCs w:val="22"/>
          <w:lang w:val="en-US"/>
        </w:rPr>
        <w:t>four-wheel</w:t>
      </w:r>
      <w:r w:rsidR="00D36D63" w:rsidRPr="00D409C7">
        <w:rPr>
          <w:rFonts w:ascii="Arial" w:hAnsi="Arial" w:cs="Arial"/>
          <w:sz w:val="22"/>
          <w:szCs w:val="22"/>
          <w:lang w:val="en-US"/>
        </w:rPr>
        <w:t>ed</w:t>
      </w:r>
      <w:r w:rsidRPr="00D409C7">
        <w:rPr>
          <w:rFonts w:ascii="Arial" w:hAnsi="Arial" w:cs="Arial"/>
          <w:sz w:val="22"/>
          <w:szCs w:val="22"/>
          <w:lang w:val="en-US"/>
        </w:rPr>
        <w:t xml:space="preserve"> version and their compact dimensions, these forklifts achieve high handling performance, even in tight spaces.</w:t>
      </w:r>
    </w:p>
    <w:p w14:paraId="12A1C446" w14:textId="77777777" w:rsidR="004E6364" w:rsidRPr="00D409C7" w:rsidRDefault="004E6364" w:rsidP="009833EA">
      <w:pPr>
        <w:spacing w:line="360" w:lineRule="auto"/>
        <w:rPr>
          <w:rFonts w:ascii="Arial" w:hAnsi="Arial" w:cs="Arial"/>
          <w:sz w:val="16"/>
          <w:szCs w:val="16"/>
          <w:lang w:val="en-US"/>
        </w:rPr>
      </w:pPr>
    </w:p>
    <w:p w14:paraId="7AC3C6DF" w14:textId="1DA8BFEC" w:rsidR="00CD115C" w:rsidRPr="00D409C7" w:rsidRDefault="00CD115C" w:rsidP="00CD115C">
      <w:pPr>
        <w:spacing w:line="360" w:lineRule="auto"/>
        <w:rPr>
          <w:rFonts w:ascii="Arial" w:eastAsia="Arial" w:hAnsi="Arial" w:cs="Arial"/>
          <w:b/>
          <w:bCs/>
          <w:iCs/>
          <w:sz w:val="22"/>
          <w:szCs w:val="22"/>
          <w:lang w:val="en-US" w:eastAsia="en-US"/>
        </w:rPr>
      </w:pPr>
      <w:r w:rsidRPr="00D409C7">
        <w:rPr>
          <w:rFonts w:ascii="Arial" w:eastAsia="Arial" w:hAnsi="Arial" w:cs="Arial"/>
          <w:b/>
          <w:bCs/>
          <w:iCs/>
          <w:sz w:val="22"/>
          <w:szCs w:val="22"/>
          <w:lang w:val="en-US" w:eastAsia="en-US"/>
        </w:rPr>
        <w:t>Safety first</w:t>
      </w:r>
    </w:p>
    <w:p w14:paraId="20520026" w14:textId="77777777" w:rsidR="00781AA0" w:rsidRPr="00D409C7" w:rsidRDefault="00781AA0" w:rsidP="009833EA">
      <w:pPr>
        <w:spacing w:line="360" w:lineRule="auto"/>
        <w:rPr>
          <w:rFonts w:ascii="Arial" w:eastAsia="Arial" w:hAnsi="Arial" w:cs="Arial"/>
          <w:iCs/>
          <w:sz w:val="16"/>
          <w:szCs w:val="16"/>
          <w:lang w:val="en-US" w:eastAsia="en-US"/>
        </w:rPr>
      </w:pPr>
    </w:p>
    <w:p w14:paraId="7242226A" w14:textId="343095E7" w:rsidR="00CD115C" w:rsidRPr="00D409C7" w:rsidRDefault="00CD115C" w:rsidP="00213A2D">
      <w:pPr>
        <w:spacing w:line="360" w:lineRule="auto"/>
        <w:rPr>
          <w:rFonts w:ascii="Arial" w:eastAsia="Arial" w:hAnsi="Arial" w:cs="Arial"/>
          <w:iCs/>
          <w:sz w:val="22"/>
          <w:szCs w:val="22"/>
          <w:lang w:val="en-US" w:eastAsia="en-US"/>
        </w:rPr>
      </w:pPr>
      <w:r w:rsidRPr="00D409C7">
        <w:rPr>
          <w:rFonts w:ascii="Arial" w:eastAsia="Arial" w:hAnsi="Arial" w:cs="Arial"/>
          <w:iCs/>
          <w:sz w:val="22"/>
          <w:szCs w:val="22"/>
          <w:lang w:val="en-US" w:eastAsia="en-US"/>
        </w:rPr>
        <w:t xml:space="preserve">As with all Linde vehicles, the safety features of these models </w:t>
      </w:r>
      <w:r w:rsidR="00D36D63" w:rsidRPr="00D409C7">
        <w:rPr>
          <w:rFonts w:ascii="Arial" w:eastAsia="Arial" w:hAnsi="Arial" w:cs="Arial"/>
          <w:iCs/>
          <w:sz w:val="22"/>
          <w:szCs w:val="22"/>
          <w:lang w:val="en-US" w:eastAsia="en-US"/>
        </w:rPr>
        <w:t>represent</w:t>
      </w:r>
      <w:r w:rsidRPr="00D409C7">
        <w:rPr>
          <w:rFonts w:ascii="Arial" w:eastAsia="Arial" w:hAnsi="Arial" w:cs="Arial"/>
          <w:iCs/>
          <w:sz w:val="22"/>
          <w:szCs w:val="22"/>
          <w:lang w:val="en-US" w:eastAsia="en-US"/>
        </w:rPr>
        <w:t xml:space="preserve"> a key part of the brand’s DNA</w:t>
      </w:r>
      <w:r w:rsidR="00A63EE4" w:rsidRPr="00D409C7">
        <w:rPr>
          <w:rFonts w:ascii="Arial" w:eastAsia="Arial" w:hAnsi="Arial" w:cs="Arial"/>
          <w:iCs/>
          <w:sz w:val="22"/>
          <w:szCs w:val="22"/>
          <w:lang w:val="en-US" w:eastAsia="en-US"/>
        </w:rPr>
        <w:t>.</w:t>
      </w:r>
      <w:r w:rsidRPr="00D409C7">
        <w:rPr>
          <w:rFonts w:ascii="Arial" w:eastAsia="Arial" w:hAnsi="Arial" w:cs="Arial"/>
          <w:iCs/>
          <w:sz w:val="22"/>
          <w:szCs w:val="22"/>
          <w:lang w:val="en-US" w:eastAsia="en-US"/>
        </w:rPr>
        <w:t xml:space="preserve"> The slim mast design offers excellent all-around visibility, while </w:t>
      </w:r>
      <w:r w:rsidR="00C31F03" w:rsidRPr="00D409C7">
        <w:rPr>
          <w:rFonts w:ascii="Arial" w:eastAsia="Arial" w:hAnsi="Arial" w:cs="Arial"/>
          <w:iCs/>
          <w:sz w:val="22"/>
          <w:szCs w:val="22"/>
          <w:lang w:val="en-US" w:eastAsia="en-US"/>
        </w:rPr>
        <w:t xml:space="preserve">integrated </w:t>
      </w:r>
      <w:r w:rsidRPr="00D409C7">
        <w:rPr>
          <w:rFonts w:ascii="Arial" w:eastAsia="Arial" w:hAnsi="Arial" w:cs="Arial"/>
          <w:iCs/>
          <w:sz w:val="22"/>
          <w:szCs w:val="22"/>
          <w:lang w:val="en-US" w:eastAsia="en-US"/>
        </w:rPr>
        <w:t>standard assistance systems provide additional stability.</w:t>
      </w:r>
      <w:r w:rsidR="00C31F03" w:rsidRPr="00D409C7">
        <w:rPr>
          <w:rFonts w:ascii="Arial" w:eastAsia="Arial" w:hAnsi="Arial" w:cs="Arial"/>
          <w:iCs/>
          <w:sz w:val="22"/>
          <w:szCs w:val="22"/>
          <w:lang w:val="en-US" w:eastAsia="en-US"/>
        </w:rPr>
        <w:t xml:space="preserve"> For example, the</w:t>
      </w:r>
      <w:r w:rsidRPr="00D409C7">
        <w:rPr>
          <w:rFonts w:ascii="Arial" w:eastAsia="Arial" w:hAnsi="Arial" w:cs="Arial"/>
          <w:iCs/>
          <w:sz w:val="22"/>
          <w:szCs w:val="22"/>
          <w:lang w:val="en-US" w:eastAsia="en-US"/>
        </w:rPr>
        <w:t xml:space="preserve"> Linde Curve Assist automatically adjusts </w:t>
      </w:r>
      <w:r w:rsidR="00C31F03" w:rsidRPr="00D409C7">
        <w:rPr>
          <w:rFonts w:ascii="Arial" w:eastAsia="Arial" w:hAnsi="Arial" w:cs="Arial"/>
          <w:iCs/>
          <w:sz w:val="22"/>
          <w:szCs w:val="22"/>
          <w:lang w:val="en-US" w:eastAsia="en-US"/>
        </w:rPr>
        <w:t xml:space="preserve">driving </w:t>
      </w:r>
      <w:r w:rsidRPr="00D409C7">
        <w:rPr>
          <w:rFonts w:ascii="Arial" w:eastAsia="Arial" w:hAnsi="Arial" w:cs="Arial"/>
          <w:iCs/>
          <w:sz w:val="22"/>
          <w:szCs w:val="22"/>
          <w:lang w:val="en-US" w:eastAsia="en-US"/>
        </w:rPr>
        <w:t xml:space="preserve">speed </w:t>
      </w:r>
      <w:r w:rsidR="00A63EE4" w:rsidRPr="00D409C7">
        <w:rPr>
          <w:rFonts w:ascii="Arial" w:eastAsia="Arial" w:hAnsi="Arial" w:cs="Arial"/>
          <w:iCs/>
          <w:sz w:val="22"/>
          <w:szCs w:val="22"/>
          <w:lang w:val="en-US" w:eastAsia="en-US"/>
        </w:rPr>
        <w:t>in</w:t>
      </w:r>
      <w:r w:rsidRPr="00D409C7">
        <w:rPr>
          <w:rFonts w:ascii="Arial" w:eastAsia="Arial" w:hAnsi="Arial" w:cs="Arial"/>
          <w:iCs/>
          <w:sz w:val="22"/>
          <w:szCs w:val="22"/>
          <w:lang w:val="en-US" w:eastAsia="en-US"/>
        </w:rPr>
        <w:t xml:space="preserve"> curves based on the steering angle, while </w:t>
      </w:r>
      <w:r w:rsidR="00C31F03" w:rsidRPr="00D409C7">
        <w:rPr>
          <w:rFonts w:ascii="Arial" w:eastAsia="Arial" w:hAnsi="Arial" w:cs="Arial"/>
          <w:iCs/>
          <w:sz w:val="22"/>
          <w:szCs w:val="22"/>
          <w:lang w:val="en-US" w:eastAsia="en-US"/>
        </w:rPr>
        <w:t xml:space="preserve">the </w:t>
      </w:r>
      <w:r w:rsidRPr="00D409C7">
        <w:rPr>
          <w:rFonts w:ascii="Arial" w:eastAsia="Arial" w:hAnsi="Arial" w:cs="Arial"/>
          <w:iCs/>
          <w:sz w:val="22"/>
          <w:szCs w:val="22"/>
          <w:lang w:val="en-US" w:eastAsia="en-US"/>
        </w:rPr>
        <w:t>Linde Load Assist uses pressure sensors and</w:t>
      </w:r>
      <w:r w:rsidR="00B30DFE" w:rsidRPr="00D409C7">
        <w:rPr>
          <w:rFonts w:ascii="Arial" w:eastAsia="Arial" w:hAnsi="Arial" w:cs="Arial"/>
          <w:iCs/>
          <w:sz w:val="22"/>
          <w:szCs w:val="22"/>
          <w:lang w:val="en-US" w:eastAsia="en-US"/>
        </w:rPr>
        <w:t xml:space="preserve"> a</w:t>
      </w:r>
      <w:r w:rsidRPr="00D409C7">
        <w:rPr>
          <w:rFonts w:ascii="Arial" w:eastAsia="Arial" w:hAnsi="Arial" w:cs="Arial"/>
          <w:iCs/>
          <w:sz w:val="22"/>
          <w:szCs w:val="22"/>
          <w:lang w:val="en-US" w:eastAsia="en-US"/>
        </w:rPr>
        <w:t xml:space="preserve"> lift</w:t>
      </w:r>
      <w:r w:rsidR="00B30DFE" w:rsidRPr="00D409C7">
        <w:rPr>
          <w:rFonts w:ascii="Arial" w:eastAsia="Arial" w:hAnsi="Arial" w:cs="Arial"/>
          <w:iCs/>
          <w:sz w:val="22"/>
          <w:szCs w:val="22"/>
          <w:lang w:val="en-US" w:eastAsia="en-US"/>
        </w:rPr>
        <w:t>ing</w:t>
      </w:r>
      <w:r w:rsidRPr="00D409C7">
        <w:rPr>
          <w:rFonts w:ascii="Arial" w:eastAsia="Arial" w:hAnsi="Arial" w:cs="Arial"/>
          <w:iCs/>
          <w:sz w:val="22"/>
          <w:szCs w:val="22"/>
          <w:lang w:val="en-US" w:eastAsia="en-US"/>
        </w:rPr>
        <w:t xml:space="preserve"> height </w:t>
      </w:r>
      <w:r w:rsidR="00B30DFE" w:rsidRPr="00D409C7">
        <w:rPr>
          <w:rFonts w:ascii="Arial" w:eastAsia="Arial" w:hAnsi="Arial" w:cs="Arial"/>
          <w:iCs/>
          <w:sz w:val="22"/>
          <w:szCs w:val="22"/>
          <w:lang w:val="en-US" w:eastAsia="en-US"/>
        </w:rPr>
        <w:t>indicator</w:t>
      </w:r>
      <w:r w:rsidRPr="00D409C7">
        <w:rPr>
          <w:rFonts w:ascii="Arial" w:eastAsia="Arial" w:hAnsi="Arial" w:cs="Arial"/>
          <w:iCs/>
          <w:sz w:val="22"/>
          <w:szCs w:val="22"/>
          <w:lang w:val="en-US" w:eastAsia="en-US"/>
        </w:rPr>
        <w:t xml:space="preserve"> to control tilt</w:t>
      </w:r>
      <w:r w:rsidR="00C31F03" w:rsidRPr="00D409C7">
        <w:rPr>
          <w:rFonts w:ascii="Arial" w:eastAsia="Arial" w:hAnsi="Arial" w:cs="Arial"/>
          <w:iCs/>
          <w:sz w:val="22"/>
          <w:szCs w:val="22"/>
          <w:lang w:val="en-US" w:eastAsia="en-US"/>
        </w:rPr>
        <w:t>ing</w:t>
      </w:r>
      <w:r w:rsidRPr="00D409C7">
        <w:rPr>
          <w:rFonts w:ascii="Arial" w:eastAsia="Arial" w:hAnsi="Arial" w:cs="Arial"/>
          <w:iCs/>
          <w:sz w:val="22"/>
          <w:szCs w:val="22"/>
          <w:lang w:val="en-US" w:eastAsia="en-US"/>
        </w:rPr>
        <w:t>, lift</w:t>
      </w:r>
      <w:r w:rsidR="00C31F03" w:rsidRPr="00D409C7">
        <w:rPr>
          <w:rFonts w:ascii="Arial" w:eastAsia="Arial" w:hAnsi="Arial" w:cs="Arial"/>
          <w:iCs/>
          <w:sz w:val="22"/>
          <w:szCs w:val="22"/>
          <w:lang w:val="en-US" w:eastAsia="en-US"/>
        </w:rPr>
        <w:t>ing</w:t>
      </w:r>
      <w:r w:rsidRPr="00D409C7">
        <w:rPr>
          <w:rFonts w:ascii="Arial" w:eastAsia="Arial" w:hAnsi="Arial" w:cs="Arial"/>
          <w:iCs/>
          <w:sz w:val="22"/>
          <w:szCs w:val="22"/>
          <w:lang w:val="en-US" w:eastAsia="en-US"/>
        </w:rPr>
        <w:t xml:space="preserve">, </w:t>
      </w:r>
      <w:r w:rsidR="00C31F03" w:rsidRPr="00D409C7">
        <w:rPr>
          <w:rFonts w:ascii="Arial" w:eastAsia="Arial" w:hAnsi="Arial" w:cs="Arial"/>
          <w:iCs/>
          <w:sz w:val="22"/>
          <w:szCs w:val="22"/>
          <w:lang w:val="en-US" w:eastAsia="en-US"/>
        </w:rPr>
        <w:t>and</w:t>
      </w:r>
      <w:r w:rsidRPr="00D409C7">
        <w:rPr>
          <w:rFonts w:ascii="Arial" w:eastAsia="Arial" w:hAnsi="Arial" w:cs="Arial"/>
          <w:iCs/>
          <w:sz w:val="22"/>
          <w:szCs w:val="22"/>
          <w:lang w:val="en-US" w:eastAsia="en-US"/>
        </w:rPr>
        <w:t xml:space="preserve"> travel</w:t>
      </w:r>
      <w:r w:rsidR="00C31F03" w:rsidRPr="00D409C7">
        <w:rPr>
          <w:rFonts w:ascii="Arial" w:eastAsia="Arial" w:hAnsi="Arial" w:cs="Arial"/>
          <w:iCs/>
          <w:sz w:val="22"/>
          <w:szCs w:val="22"/>
          <w:lang w:val="en-US" w:eastAsia="en-US"/>
        </w:rPr>
        <w:t>ing</w:t>
      </w:r>
      <w:r w:rsidRPr="00D409C7">
        <w:rPr>
          <w:rFonts w:ascii="Arial" w:eastAsia="Arial" w:hAnsi="Arial" w:cs="Arial"/>
          <w:iCs/>
          <w:sz w:val="22"/>
          <w:szCs w:val="22"/>
          <w:lang w:val="en-US" w:eastAsia="en-US"/>
        </w:rPr>
        <w:t xml:space="preserve"> functions to prevent tipping accidents. Optional assistance systems such as </w:t>
      </w:r>
      <w:r w:rsidR="00C31F03" w:rsidRPr="00D409C7">
        <w:rPr>
          <w:rFonts w:ascii="Arial" w:eastAsia="Arial" w:hAnsi="Arial" w:cs="Arial"/>
          <w:iCs/>
          <w:sz w:val="22"/>
          <w:szCs w:val="22"/>
          <w:lang w:val="en-US" w:eastAsia="en-US"/>
        </w:rPr>
        <w:t xml:space="preserve">the </w:t>
      </w:r>
      <w:r w:rsidRPr="00D409C7">
        <w:rPr>
          <w:rFonts w:ascii="Arial" w:eastAsia="Arial" w:hAnsi="Arial" w:cs="Arial"/>
          <w:iCs/>
          <w:sz w:val="22"/>
          <w:szCs w:val="22"/>
          <w:lang w:val="en-US" w:eastAsia="en-US"/>
        </w:rPr>
        <w:t>Linde Speed Assist (automatic speed adjustment when entering warehouses), Linde Safety Pilot (load monitoring) and Linde Safety Guard (warning zones) provide additional safety.</w:t>
      </w:r>
    </w:p>
    <w:p w14:paraId="15C78F58" w14:textId="77777777" w:rsidR="00BA0D24" w:rsidRPr="00D409C7" w:rsidRDefault="00BA0D24" w:rsidP="00213A2D">
      <w:pPr>
        <w:spacing w:line="360" w:lineRule="auto"/>
        <w:rPr>
          <w:rFonts w:ascii="Arial" w:eastAsia="Arial" w:hAnsi="Arial" w:cs="Arial"/>
          <w:iCs/>
          <w:sz w:val="16"/>
          <w:szCs w:val="16"/>
          <w:lang w:val="en-US" w:eastAsia="en-US"/>
        </w:rPr>
      </w:pPr>
    </w:p>
    <w:p w14:paraId="16114C5C" w14:textId="5F3631D7" w:rsidR="00CD115C" w:rsidRPr="00D409C7" w:rsidRDefault="00E45DE5" w:rsidP="00CD115C">
      <w:pPr>
        <w:spacing w:line="360" w:lineRule="auto"/>
        <w:rPr>
          <w:rFonts w:ascii="Arial" w:eastAsia="Arial" w:hAnsi="Arial" w:cs="Arial"/>
          <w:b/>
          <w:bCs/>
          <w:iCs/>
          <w:sz w:val="22"/>
          <w:szCs w:val="22"/>
          <w:lang w:val="en-US" w:eastAsia="en-US"/>
        </w:rPr>
      </w:pPr>
      <w:r w:rsidRPr="00D409C7">
        <w:rPr>
          <w:rFonts w:ascii="Arial" w:eastAsia="Arial" w:hAnsi="Arial" w:cs="Arial"/>
          <w:b/>
          <w:bCs/>
          <w:iCs/>
          <w:sz w:val="22"/>
          <w:szCs w:val="22"/>
          <w:lang w:val="en-US" w:eastAsia="en-US"/>
        </w:rPr>
        <w:t>Fully connected upon request</w:t>
      </w:r>
    </w:p>
    <w:p w14:paraId="350F2DD6" w14:textId="77777777" w:rsidR="00BA0D24" w:rsidRPr="00D409C7" w:rsidRDefault="00BA0D24" w:rsidP="00213A2D">
      <w:pPr>
        <w:spacing w:line="360" w:lineRule="auto"/>
        <w:rPr>
          <w:rFonts w:ascii="Arial" w:hAnsi="Arial" w:cs="Arial"/>
          <w:sz w:val="16"/>
          <w:szCs w:val="16"/>
          <w:highlight w:val="yellow"/>
          <w:lang w:val="en-US"/>
        </w:rPr>
      </w:pPr>
    </w:p>
    <w:p w14:paraId="35175AD2" w14:textId="4D424E45" w:rsidR="00252325" w:rsidRPr="00D409C7" w:rsidRDefault="007137B9" w:rsidP="00213A2D">
      <w:pPr>
        <w:spacing w:line="360" w:lineRule="auto"/>
        <w:rPr>
          <w:rFonts w:ascii="Arial" w:eastAsia="Arial" w:hAnsi="Arial" w:cs="Arial"/>
          <w:iCs/>
          <w:sz w:val="22"/>
          <w:szCs w:val="22"/>
          <w:lang w:val="en-US" w:eastAsia="en-US"/>
        </w:rPr>
      </w:pPr>
      <w:r w:rsidRPr="00D409C7">
        <w:rPr>
          <w:rFonts w:ascii="Arial" w:eastAsia="Arial" w:hAnsi="Arial" w:cs="Arial"/>
          <w:iCs/>
          <w:sz w:val="22"/>
          <w:szCs w:val="22"/>
          <w:lang w:val="en-US" w:eastAsia="en-US"/>
        </w:rPr>
        <w:t>The Linde Ei14 to Ei20 models are part of the Linde 12XX forklift generation. These models have been developed from the ground up and feature an electric/electronic system architecture and comprehensive sensor technology. This enables a wide range of digital functions. With the optional data transmission unit, operating hours and error codes can be wirelessly and securely transmitted to fleet management or service applications. System updates and additional vehicle functions can be activated via over-the-air software updates.</w:t>
      </w:r>
    </w:p>
    <w:p w14:paraId="324A44FD" w14:textId="77777777" w:rsidR="007137B9" w:rsidRPr="00D409C7" w:rsidRDefault="007137B9" w:rsidP="00213A2D">
      <w:pPr>
        <w:spacing w:line="360" w:lineRule="auto"/>
        <w:rPr>
          <w:rFonts w:ascii="Arial" w:eastAsia="Arial" w:hAnsi="Arial" w:cs="Arial"/>
          <w:iCs/>
          <w:sz w:val="22"/>
          <w:szCs w:val="22"/>
          <w:lang w:val="en-US" w:eastAsia="en-US"/>
        </w:rPr>
      </w:pPr>
    </w:p>
    <w:p w14:paraId="63696FA4" w14:textId="5EA6FCFA" w:rsidR="00043A6A" w:rsidRPr="00D409C7" w:rsidRDefault="00017B71" w:rsidP="00043A6A">
      <w:pPr>
        <w:spacing w:line="360" w:lineRule="auto"/>
        <w:rPr>
          <w:rFonts w:ascii="Arial" w:hAnsi="Arial" w:cs="Arial"/>
          <w:sz w:val="22"/>
          <w:szCs w:val="22"/>
          <w:lang w:val="en-US"/>
        </w:rPr>
      </w:pPr>
      <w:r w:rsidRPr="00D409C7">
        <w:rPr>
          <w:rFonts w:ascii="Arial" w:hAnsi="Arial" w:cs="Arial"/>
          <w:b/>
          <w:bCs/>
          <w:sz w:val="22"/>
          <w:szCs w:val="22"/>
          <w:lang w:val="en-US"/>
        </w:rPr>
        <w:t>Linde Material Handling GmbH</w:t>
      </w:r>
      <w:r w:rsidRPr="00D409C7">
        <w:rPr>
          <w:rFonts w:ascii="Arial" w:hAnsi="Arial" w:cs="Arial"/>
          <w:b/>
          <w:bCs/>
          <w:sz w:val="22"/>
          <w:szCs w:val="22"/>
          <w:lang w:val="en-US"/>
        </w:rPr>
        <w:br/>
      </w:r>
      <w:r w:rsidR="00043A6A" w:rsidRPr="00D409C7">
        <w:rPr>
          <w:rFonts w:ascii="Arial" w:hAnsi="Arial" w:cs="Arial"/>
          <w:sz w:val="22"/>
          <w:szCs w:val="22"/>
          <w:lang w:val="en-US"/>
        </w:rPr>
        <w:t>Linde Material Handling (MH) is a global intralogistics company and part of KION GROUP AG. From 2022 to 2024, the company generated an average annual revenue of approximately EUR 5.23 billion. Linde MH and its independent network partners have a collective global sales and service workforce of around 9,700 professionals, ensuring close customer proximity with around 700 locations spanning all continents. Since its establishment 121 years ago, Linde MH has evolved into a comprehensive provider of material flow solutions, offering a diverse range of products and services. These include counterbalance trucks with load capacities of up to 18 tons, manual and automated warehouse and systems technology equipment, mobile robots and explosion-protected industrial trucks, as well as a growing portfolio of software solutions, consulting and other services. The Linde brand represents maximum performance, achieved by technical innovation, superior standards in driver ergonomics and safety, and a broad range of energy options, along with customized offerings that seamlessly align with customers’ needs.</w:t>
      </w:r>
    </w:p>
    <w:p w14:paraId="5EECD6AB" w14:textId="77777777" w:rsidR="00043A6A" w:rsidRPr="00D409C7" w:rsidRDefault="00043A6A" w:rsidP="00043A6A">
      <w:pPr>
        <w:spacing w:line="360" w:lineRule="auto"/>
        <w:rPr>
          <w:rFonts w:ascii="Arial" w:hAnsi="Arial" w:cs="Arial"/>
          <w:sz w:val="22"/>
          <w:szCs w:val="22"/>
          <w:lang w:val="en-US"/>
        </w:rPr>
      </w:pPr>
    </w:p>
    <w:p w14:paraId="5C33F600" w14:textId="77777777" w:rsidR="00043A6A" w:rsidRPr="00D409C7" w:rsidRDefault="00043A6A" w:rsidP="00043A6A">
      <w:pPr>
        <w:spacing w:line="360" w:lineRule="auto"/>
        <w:rPr>
          <w:rFonts w:ascii="Arial" w:hAnsi="Arial" w:cs="Arial"/>
          <w:sz w:val="22"/>
          <w:szCs w:val="22"/>
          <w:lang w:val="en-US"/>
        </w:rPr>
      </w:pPr>
      <w:r w:rsidRPr="00D409C7">
        <w:rPr>
          <w:rFonts w:ascii="Arial" w:hAnsi="Arial" w:cs="Arial"/>
          <w:b/>
          <w:bCs/>
          <w:sz w:val="22"/>
          <w:szCs w:val="22"/>
          <w:lang w:val="en-US"/>
        </w:rPr>
        <w:t>Press contact:</w:t>
      </w:r>
      <w:r w:rsidRPr="00D409C7">
        <w:rPr>
          <w:rFonts w:ascii="Arial" w:hAnsi="Arial" w:cs="Arial"/>
          <w:b/>
          <w:bCs/>
          <w:sz w:val="22"/>
          <w:szCs w:val="22"/>
          <w:lang w:val="en-US"/>
        </w:rPr>
        <w:br/>
      </w:r>
      <w:r w:rsidRPr="00D409C7">
        <w:rPr>
          <w:rFonts w:ascii="Arial" w:hAnsi="Arial" w:cs="Arial"/>
          <w:sz w:val="22"/>
          <w:szCs w:val="22"/>
          <w:lang w:val="en-US"/>
        </w:rPr>
        <w:t xml:space="preserve">Heike Oder: +49 (0) 6021 99-1277 – Email: </w:t>
      </w:r>
      <w:hyperlink r:id="rId12" w:history="1">
        <w:r w:rsidRPr="00D409C7">
          <w:rPr>
            <w:rStyle w:val="Hyperlink"/>
            <w:rFonts w:ascii="Arial" w:hAnsi="Arial" w:cs="Arial"/>
            <w:sz w:val="22"/>
            <w:szCs w:val="22"/>
            <w:lang w:val="en-US"/>
          </w:rPr>
          <w:t>heike.oder@linde-mh.de</w:t>
        </w:r>
      </w:hyperlink>
      <w:r w:rsidRPr="00D409C7">
        <w:rPr>
          <w:rStyle w:val="Hyperlink"/>
          <w:rFonts w:ascii="Arial" w:hAnsi="Arial" w:cs="Arial"/>
          <w:sz w:val="22"/>
          <w:szCs w:val="22"/>
          <w:lang w:val="en-US"/>
        </w:rPr>
        <w:br/>
      </w:r>
    </w:p>
    <w:p w14:paraId="6292E7B3" w14:textId="77777777" w:rsidR="00D36D63" w:rsidRPr="00D409C7" w:rsidRDefault="00D36D63" w:rsidP="00474275">
      <w:pPr>
        <w:spacing w:after="240" w:line="360" w:lineRule="auto"/>
        <w:ind w:right="845"/>
        <w:rPr>
          <w:rFonts w:ascii="Dax Offc Pro" w:hAnsi="Dax Offc Pro"/>
          <w:b/>
          <w:lang w:val="en-US"/>
        </w:rPr>
      </w:pPr>
    </w:p>
    <w:p w14:paraId="112CB85D" w14:textId="6C6C72DA" w:rsidR="00D36D63" w:rsidRPr="00D409C7" w:rsidRDefault="00D36D63" w:rsidP="00474275">
      <w:pPr>
        <w:spacing w:after="240" w:line="360" w:lineRule="auto"/>
        <w:ind w:right="845"/>
        <w:rPr>
          <w:rFonts w:ascii="Dax Offc Pro" w:hAnsi="Dax Offc Pro"/>
          <w:b/>
          <w:color w:val="EE0000"/>
          <w:highlight w:val="yellow"/>
          <w:lang w:val="en-US"/>
        </w:rPr>
      </w:pPr>
    </w:p>
    <w:p w14:paraId="784F40C9" w14:textId="12E814A3" w:rsidR="00CD27BC" w:rsidRPr="00D409C7" w:rsidRDefault="00CD27BC" w:rsidP="00474275">
      <w:pPr>
        <w:spacing w:after="240" w:line="360" w:lineRule="auto"/>
        <w:ind w:right="845"/>
        <w:rPr>
          <w:rFonts w:ascii="Dax Offc Pro" w:hAnsi="Dax Offc Pro"/>
          <w:b/>
          <w:color w:val="EE0000"/>
          <w:lang w:val="en-US"/>
        </w:rPr>
      </w:pPr>
      <w:r w:rsidRPr="00D409C7">
        <w:rPr>
          <w:rFonts w:ascii="Dax Offc Pro" w:hAnsi="Dax Offc Pro"/>
          <w:b/>
          <w:color w:val="EE0000"/>
          <w:lang w:val="en-US"/>
        </w:rPr>
        <w:br w:type="page"/>
      </w:r>
    </w:p>
    <w:p w14:paraId="7751CF8C" w14:textId="18AEAD44" w:rsidR="00024094" w:rsidRPr="00D409C7" w:rsidRDefault="00F3751D" w:rsidP="00024094">
      <w:pPr>
        <w:rPr>
          <w:rFonts w:ascii="Dax Offc Pro" w:hAnsi="Dax Offc Pro"/>
          <w:b/>
          <w:lang w:val="en-US"/>
        </w:rPr>
      </w:pPr>
      <w:r w:rsidRPr="00D409C7">
        <w:rPr>
          <w:rFonts w:ascii="Arial" w:hAnsi="Arial" w:cs="Arial"/>
          <w:noProof/>
          <w:color w:val="000000" w:themeColor="text1"/>
          <w:lang w:val="en-US"/>
        </w:rPr>
        <mc:AlternateContent>
          <mc:Choice Requires="wpg">
            <w:drawing>
              <wp:anchor distT="0" distB="0" distL="114300" distR="114300" simplePos="0" relativeHeight="251658242" behindDoc="0" locked="0" layoutInCell="1" allowOverlap="1" wp14:anchorId="049EE644" wp14:editId="463A4FEC">
                <wp:simplePos x="0" y="0"/>
                <wp:positionH relativeFrom="column">
                  <wp:posOffset>-419100</wp:posOffset>
                </wp:positionH>
                <wp:positionV relativeFrom="paragraph">
                  <wp:posOffset>-1365885</wp:posOffset>
                </wp:positionV>
                <wp:extent cx="6743700" cy="1143000"/>
                <wp:effectExtent l="0" t="0" r="0" b="0"/>
                <wp:wrapNone/>
                <wp:docPr id="16"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43700" cy="1143000"/>
                          <a:chOff x="212" y="318"/>
                          <a:chExt cx="11520" cy="1440"/>
                        </a:xfrm>
                      </wpg:grpSpPr>
                      <wps:wsp>
                        <wps:cNvPr id="17" name="Text Box 3"/>
                        <wps:cNvSpPr txBox="1">
                          <a:spLocks noChangeArrowheads="1"/>
                        </wps:cNvSpPr>
                        <wps:spPr bwMode="auto">
                          <a:xfrm>
                            <a:off x="212" y="318"/>
                            <a:ext cx="11520" cy="1440"/>
                          </a:xfrm>
                          <a:prstGeom prst="rect">
                            <a:avLst/>
                          </a:prstGeom>
                          <a:solidFill>
                            <a:srgbClr val="FFFFFF"/>
                          </a:solidFill>
                          <a:ln w="3175">
                            <a:solidFill>
                              <a:srgbClr val="000000"/>
                            </a:solidFill>
                            <a:miter lim="800000"/>
                            <a:headEnd/>
                            <a:tailEnd/>
                          </a:ln>
                        </wps:spPr>
                        <wps:txbx>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wps:txbx>
                        <wps:bodyPr rot="0" vert="horz" wrap="square" lIns="0" tIns="0" rIns="0" bIns="0" anchor="t" anchorCtr="0" upright="1">
                          <a:noAutofit/>
                        </wps:bodyPr>
                      </wps:wsp>
                      <wps:wsp>
                        <wps:cNvPr id="18" name="Text Box 4"/>
                        <wps:cNvSpPr txBox="1">
                          <a:spLocks noChangeArrowheads="1"/>
                        </wps:cNvSpPr>
                        <wps:spPr bwMode="auto">
                          <a:xfrm>
                            <a:off x="392" y="855"/>
                            <a:ext cx="3780" cy="7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9EE644" id="_x0000_s1029" style="position:absolute;margin-left:-33pt;margin-top:-107.55pt;width:531pt;height:90pt;z-index:251658242" coordorigin="212,318" coordsize="11520,14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">
                <v:shape id="Text Box 3" o:spid="_x0000_s1030" type="#_x0000_t202" style="position:absolute;left:212;top:318;width:11520;height:1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" strokeweight=".25pt">
                  <v:textbox inset="0,0,0,0">
                    <w:txbxContent>
                      <w:p w14:paraId="50B73140" w14:textId="77777777" w:rsidR="00F3751D" w:rsidRDefault="00F3751D" w:rsidP="00F3751D">
                        <w:pPr>
                          <w:jc w:val="right"/>
                          <w:rPr>
                            <w:b/>
                            <w:sz w:val="16"/>
                            <w:szCs w:val="16"/>
                          </w:rPr>
                        </w:pPr>
                        <w:r>
                          <w:rPr>
                            <w:b/>
                            <w:sz w:val="16"/>
                            <w:szCs w:val="16"/>
                          </w:rPr>
                          <w:tab/>
                        </w:r>
                        <w:r>
                          <w:rPr>
                            <w:b/>
                            <w:sz w:val="16"/>
                            <w:szCs w:val="16"/>
                          </w:rPr>
                          <w:tab/>
                        </w:r>
                        <w:r>
                          <w:rPr>
                            <w:b/>
                            <w:sz w:val="16"/>
                            <w:szCs w:val="16"/>
                          </w:rPr>
                          <w:tab/>
                        </w:r>
                        <w:r>
                          <w:rPr>
                            <w:b/>
                            <w:noProof/>
                            <w:sz w:val="16"/>
                            <w:szCs w:val="16"/>
                          </w:rPr>
                          <w:drawing>
                            <wp:inline distT="0" distB="0" distL="0" distR="0" wp14:anchorId="62D587F2" wp14:editId="34CD2F0C">
                              <wp:extent cx="1907116" cy="1144270"/>
                              <wp:effectExtent l="0" t="0" r="0" b="0"/>
                              <wp:docPr id="19"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MH_M1A_RGB"/>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907116" cy="1144270"/>
                                      </a:xfrm>
                                      <a:prstGeom prst="rect">
                                        <a:avLst/>
                                      </a:prstGeom>
                                      <a:noFill/>
                                      <a:ln>
                                        <a:noFill/>
                                      </a:ln>
                                    </pic:spPr>
                                  </pic:pic>
                                </a:graphicData>
                              </a:graphic>
                            </wp:inline>
                          </w:drawing>
                        </w:r>
                      </w:p>
                      <w:p w14:paraId="1EE939F8" w14:textId="77777777" w:rsidR="00F3751D" w:rsidRPr="00A3051D" w:rsidRDefault="00F3751D" w:rsidP="00F3751D">
                        <w:pPr>
                          <w:jc w:val="right"/>
                          <w:rPr>
                            <w:b/>
                            <w:sz w:val="16"/>
                            <w:szCs w:val="16"/>
                          </w:rPr>
                        </w:pPr>
                      </w:p>
                      <w:p w14:paraId="7461B123" w14:textId="77777777" w:rsidR="00F3751D" w:rsidRPr="00A3051D" w:rsidRDefault="00F3751D" w:rsidP="00F3751D">
                        <w:r>
                          <w:br/>
                        </w:r>
                      </w:p>
                    </w:txbxContent>
                  </v:textbox>
                </v:shape>
                <v:shape id="Text Box 4" o:spid="_x0000_s1031" type="#_x0000_t202" style="position:absolute;left:392;top:855;width:3780;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" stroked="f">
                  <v:textbox inset="0,0,0,0">
                    <w:txbxContent>
                      <w:p w14:paraId="3E92BAEC" w14:textId="77777777" w:rsidR="00F3751D" w:rsidRPr="007D0022" w:rsidRDefault="00F3751D" w:rsidP="00F3751D">
                        <w:pPr>
                          <w:tabs>
                            <w:tab w:val="left" w:pos="426"/>
                          </w:tabs>
                          <w:ind w:left="567"/>
                          <w:rPr>
                            <w:rFonts w:ascii="Arial" w:hAnsi="Arial" w:cs="Arial"/>
                            <w:sz w:val="28"/>
                            <w:szCs w:val="28"/>
                          </w:rPr>
                        </w:pPr>
                        <w:r w:rsidRPr="007D0022">
                          <w:rPr>
                            <w:rFonts w:ascii="Arial" w:hAnsi="Arial" w:cs="Arial"/>
                            <w:b/>
                            <w:sz w:val="28"/>
                            <w:szCs w:val="28"/>
                          </w:rPr>
                          <w:t>Presse Information.</w:t>
                        </w:r>
                      </w:p>
                      <w:p w14:paraId="1E19C83A" w14:textId="77777777" w:rsidR="00F3751D" w:rsidRPr="007D0022" w:rsidRDefault="00F3751D" w:rsidP="00F3751D">
                        <w:pPr>
                          <w:pStyle w:val="Zusammenfassung"/>
                          <w:tabs>
                            <w:tab w:val="left" w:pos="426"/>
                          </w:tabs>
                          <w:spacing w:line="280" w:lineRule="atLeast"/>
                          <w:ind w:left="567"/>
                          <w:rPr>
                            <w:rFonts w:ascii="Arial" w:hAnsi="Arial" w:cs="Arial"/>
                            <w:sz w:val="28"/>
                            <w:szCs w:val="28"/>
                          </w:rPr>
                        </w:pPr>
                        <w:r w:rsidRPr="007D0022">
                          <w:rPr>
                            <w:rFonts w:ascii="Arial" w:hAnsi="Arial" w:cs="Arial"/>
                            <w:sz w:val="28"/>
                            <w:szCs w:val="28"/>
                          </w:rPr>
                          <w:t>Press Release.</w:t>
                        </w:r>
                      </w:p>
                    </w:txbxContent>
                  </v:textbox>
                </v:shape>
              </v:group>
            </w:pict>
          </mc:Fallback>
        </mc:AlternateContent>
      </w:r>
    </w:p>
    <w:p w14:paraId="113BD287" w14:textId="719C42AA" w:rsidR="00E561F9" w:rsidRPr="00D409C7" w:rsidRDefault="00043A6A" w:rsidP="00024094">
      <w:pPr>
        <w:rPr>
          <w:rFonts w:ascii="Dax Offc Pro" w:hAnsi="Dax Offc Pro"/>
          <w:b/>
          <w:lang w:val="en-US"/>
        </w:rPr>
      </w:pPr>
      <w:r w:rsidRPr="00D409C7">
        <w:rPr>
          <w:rFonts w:ascii="Arial" w:hAnsi="Arial" w:cs="Arial"/>
          <w:b/>
          <w:lang w:val="en-US"/>
        </w:rPr>
        <w:t>Image and caption</w:t>
      </w:r>
      <w:r w:rsidR="00270D5A" w:rsidRPr="00D409C7">
        <w:rPr>
          <w:rFonts w:ascii="Arial" w:hAnsi="Arial" w:cs="Arial"/>
          <w:b/>
          <w:lang w:val="en-US"/>
        </w:rPr>
        <w:t>:</w:t>
      </w:r>
    </w:p>
    <w:p w14:paraId="3CE55007" w14:textId="5A7EA6B4" w:rsidR="00E561F9" w:rsidRPr="00D409C7" w:rsidRDefault="00E561F9" w:rsidP="0023428F">
      <w:pPr>
        <w:tabs>
          <w:tab w:val="left" w:pos="7200"/>
        </w:tabs>
        <w:autoSpaceDE w:val="0"/>
        <w:autoSpaceDN w:val="0"/>
        <w:adjustRightInd w:val="0"/>
        <w:spacing w:line="240" w:lineRule="atLeast"/>
        <w:ind w:right="169"/>
        <w:rPr>
          <w:rFonts w:ascii="Dax Offc Pro" w:hAnsi="Dax Offc Pro"/>
          <w:b/>
          <w:lang w:val="en-US"/>
        </w:rPr>
      </w:pPr>
    </w:p>
    <w:p w14:paraId="507FDF74" w14:textId="6B9C0800" w:rsidR="0023428F" w:rsidRPr="00D409C7" w:rsidRDefault="00464919" w:rsidP="0023428F">
      <w:pPr>
        <w:tabs>
          <w:tab w:val="left" w:pos="7200"/>
        </w:tabs>
        <w:autoSpaceDE w:val="0"/>
        <w:autoSpaceDN w:val="0"/>
        <w:adjustRightInd w:val="0"/>
        <w:spacing w:line="240" w:lineRule="atLeast"/>
        <w:ind w:right="169"/>
        <w:rPr>
          <w:rFonts w:ascii="Dax Offc Pro" w:hAnsi="Dax Offc Pro"/>
          <w:b/>
          <w:lang w:val="en-US"/>
        </w:rPr>
      </w:pPr>
      <w:r w:rsidRPr="00D409C7">
        <w:rPr>
          <w:rFonts w:ascii="Dax Offc Pro" w:hAnsi="Dax Offc Pro"/>
          <w:b/>
          <w:noProof/>
          <w:lang w:val="en-US"/>
        </w:rPr>
        <mc:AlternateContent>
          <mc:Choice Requires="wps">
            <w:drawing>
              <wp:anchor distT="0" distB="0" distL="114300" distR="114300" simplePos="0" relativeHeight="251658241" behindDoc="0" locked="0" layoutInCell="1" allowOverlap="1" wp14:anchorId="513ED9D7" wp14:editId="0909D90E">
                <wp:simplePos x="0" y="0"/>
                <wp:positionH relativeFrom="margin">
                  <wp:align>left</wp:align>
                </wp:positionH>
                <wp:positionV relativeFrom="paragraph">
                  <wp:posOffset>9723</wp:posOffset>
                </wp:positionV>
                <wp:extent cx="2509158" cy="2044700"/>
                <wp:effectExtent l="0" t="0" r="24765" b="12700"/>
                <wp:wrapNone/>
                <wp:docPr id="30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9158" cy="2044700"/>
                        </a:xfrm>
                        <a:prstGeom prst="rect">
                          <a:avLst/>
                        </a:prstGeom>
                        <a:pattFill prst="pct5">
                          <a:fgClr>
                            <a:srgbClr val="FFFFFF"/>
                          </a:fgClr>
                          <a:bgClr>
                            <a:schemeClr val="bg1"/>
                          </a:bgClr>
                        </a:pattFill>
                        <a:ln w="9525">
                          <a:solidFill>
                            <a:srgbClr val="000000"/>
                          </a:solidFill>
                          <a:miter lim="800000"/>
                          <a:headEnd/>
                          <a:tailEnd/>
                        </a:ln>
                      </wps:spPr>
                      <wps:txbx>
                        <w:txbxContent>
                          <w:p w14:paraId="40511D45" w14:textId="7B9F9753" w:rsidR="0023428F" w:rsidRDefault="00E67D38" w:rsidP="0023428F">
                            <w:r>
                              <w:rPr>
                                <w:noProof/>
                              </w:rPr>
                              <w:drawing>
                                <wp:inline distT="0" distB="0" distL="0" distR="0" wp14:anchorId="347D3241" wp14:editId="7E7E3A61">
                                  <wp:extent cx="2545080" cy="2035810"/>
                                  <wp:effectExtent l="0" t="0" r="7620" b="2540"/>
                                  <wp:docPr id="92770415" name="Grafik 1" descr="Ein Bild, das Gabelstapler, Rad, Gebäude,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70415" name="Grafik 1" descr="Ein Bild, das Gabelstapler, Rad, Gebäude, Reifen enthält.&#10;&#10;KI-generierte Inhalte können fehlerhaft sein."/>
                                          <pic:cNvPicPr/>
                                        </pic:nvPicPr>
                                        <pic:blipFill>
                                          <a:blip r:embed="rId13"/>
                                          <a:stretch>
                                            <a:fillRect/>
                                          </a:stretch>
                                        </pic:blipFill>
                                        <pic:spPr>
                                          <a:xfrm>
                                            <a:off x="0" y="0"/>
                                            <a:ext cx="2545080" cy="2035810"/>
                                          </a:xfrm>
                                          <a:prstGeom prst="rect">
                                            <a:avLst/>
                                          </a:prstGeom>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513ED9D7" id="Textfeld 2" o:spid="_x0000_s1032" type="#_x0000_t202" style="position:absolute;margin-left:0;margin-top:.75pt;width:197.55pt;height:161pt;z-index:251658241;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">
                <v:fill r:id="rId14" o:title="" color2="white [3212]" type="pattern"/>
                <v:textbox inset="0,0,0,0">
                  <w:txbxContent>
                    <w:p w14:paraId="40511D45" w14:textId="7B9F9753" w:rsidR="0023428F" w:rsidRDefault="00E67D38" w:rsidP="0023428F">
                      <w:r>
                        <w:rPr>
                          <w:noProof/>
                        </w:rPr>
                        <w:drawing>
                          <wp:inline distT="0" distB="0" distL="0" distR="0" wp14:anchorId="347D3241" wp14:editId="7E7E3A61">
                            <wp:extent cx="2545080" cy="2035810"/>
                            <wp:effectExtent l="0" t="0" r="7620" b="2540"/>
                            <wp:docPr id="92770415" name="Grafik 1" descr="Ein Bild, das Gabelstapler, Rad, Gebäude, Reife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2770415" name="Grafik 1" descr="Ein Bild, das Gabelstapler, Rad, Gebäude, Reifen enthält.&#10;&#10;KI-generierte Inhalte können fehlerhaft sein."/>
                                    <pic:cNvPicPr/>
                                  </pic:nvPicPr>
                                  <pic:blipFill>
                                    <a:blip r:embed="rId13"/>
                                    <a:stretch>
                                      <a:fillRect/>
                                    </a:stretch>
                                  </pic:blipFill>
                                  <pic:spPr>
                                    <a:xfrm>
                                      <a:off x="0" y="0"/>
                                      <a:ext cx="2545080" cy="2035810"/>
                                    </a:xfrm>
                                    <a:prstGeom prst="rect">
                                      <a:avLst/>
                                    </a:prstGeom>
                                  </pic:spPr>
                                </pic:pic>
                              </a:graphicData>
                            </a:graphic>
                          </wp:inline>
                        </w:drawing>
                      </w:r>
                    </w:p>
                  </w:txbxContent>
                </v:textbox>
                <w10:wrap anchorx="margin"/>
              </v:shape>
            </w:pict>
          </mc:Fallback>
        </mc:AlternateContent>
      </w:r>
    </w:p>
    <w:p w14:paraId="54AC3E14" w14:textId="0122A70F" w:rsidR="0023428F" w:rsidRPr="00D409C7"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6ED67668" w14:textId="048B97C5" w:rsidR="0023428F" w:rsidRPr="00D409C7"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34895843" w14:textId="2012A9B6" w:rsidR="0023428F" w:rsidRPr="00D409C7"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140BCC26" w14:textId="57B4EE71" w:rsidR="0023428F" w:rsidRPr="00D409C7"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3A37E10" w14:textId="2D8A7CF0" w:rsidR="0023428F" w:rsidRPr="00D409C7"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227DE63" w14:textId="59DB7B2B" w:rsidR="0023428F" w:rsidRPr="00D409C7"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E8B6D1B" w14:textId="574D8B7E" w:rsidR="0023428F" w:rsidRPr="00D409C7"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25E5894A" w14:textId="396B49D9" w:rsidR="0023428F" w:rsidRPr="00D409C7" w:rsidRDefault="0023428F" w:rsidP="0023428F">
      <w:pPr>
        <w:tabs>
          <w:tab w:val="left" w:pos="7200"/>
        </w:tabs>
        <w:autoSpaceDE w:val="0"/>
        <w:autoSpaceDN w:val="0"/>
        <w:adjustRightInd w:val="0"/>
        <w:spacing w:line="240" w:lineRule="atLeast"/>
        <w:ind w:right="169"/>
        <w:rPr>
          <w:rFonts w:ascii="Dax Offc Pro" w:hAnsi="Dax Offc Pro"/>
          <w:b/>
          <w:lang w:val="en-US"/>
        </w:rPr>
      </w:pPr>
    </w:p>
    <w:p w14:paraId="5AF58B7F" w14:textId="1B9D0E24" w:rsidR="00A65D48" w:rsidRPr="00D409C7" w:rsidRDefault="00A65D48" w:rsidP="0023428F">
      <w:pPr>
        <w:tabs>
          <w:tab w:val="left" w:pos="7200"/>
        </w:tabs>
        <w:autoSpaceDE w:val="0"/>
        <w:autoSpaceDN w:val="0"/>
        <w:adjustRightInd w:val="0"/>
        <w:spacing w:line="240" w:lineRule="atLeast"/>
        <w:ind w:right="169"/>
        <w:rPr>
          <w:rFonts w:ascii="Arial" w:hAnsi="Arial" w:cs="Arial"/>
          <w:sz w:val="22"/>
          <w:szCs w:val="22"/>
          <w:lang w:val="en-US"/>
        </w:rPr>
      </w:pPr>
    </w:p>
    <w:p w14:paraId="4D68608D" w14:textId="77777777" w:rsidR="009C1149" w:rsidRPr="00D409C7" w:rsidRDefault="009C1149" w:rsidP="0023428F">
      <w:pPr>
        <w:tabs>
          <w:tab w:val="left" w:pos="7200"/>
        </w:tabs>
        <w:autoSpaceDE w:val="0"/>
        <w:autoSpaceDN w:val="0"/>
        <w:adjustRightInd w:val="0"/>
        <w:spacing w:line="240" w:lineRule="atLeast"/>
        <w:ind w:right="169"/>
        <w:rPr>
          <w:rFonts w:ascii="Arial" w:hAnsi="Arial" w:cs="Arial"/>
          <w:sz w:val="22"/>
          <w:szCs w:val="22"/>
          <w:lang w:val="en-US"/>
        </w:rPr>
      </w:pPr>
    </w:p>
    <w:p w14:paraId="75B3BB0B" w14:textId="77777777" w:rsidR="009C1149" w:rsidRPr="00D409C7" w:rsidRDefault="009C1149" w:rsidP="0023428F">
      <w:pPr>
        <w:tabs>
          <w:tab w:val="left" w:pos="7200"/>
        </w:tabs>
        <w:autoSpaceDE w:val="0"/>
        <w:autoSpaceDN w:val="0"/>
        <w:adjustRightInd w:val="0"/>
        <w:spacing w:line="240" w:lineRule="atLeast"/>
        <w:ind w:right="169"/>
        <w:rPr>
          <w:rFonts w:ascii="Arial" w:hAnsi="Arial" w:cs="Arial"/>
          <w:sz w:val="22"/>
          <w:szCs w:val="22"/>
          <w:lang w:val="en-US"/>
        </w:rPr>
      </w:pPr>
    </w:p>
    <w:p w14:paraId="7D682A4C" w14:textId="71F1DB48" w:rsidR="0023428F" w:rsidRPr="004F12F2" w:rsidRDefault="00043A6A" w:rsidP="0023428F">
      <w:pPr>
        <w:tabs>
          <w:tab w:val="left" w:pos="7200"/>
        </w:tabs>
        <w:autoSpaceDE w:val="0"/>
        <w:autoSpaceDN w:val="0"/>
        <w:adjustRightInd w:val="0"/>
        <w:spacing w:line="240" w:lineRule="atLeast"/>
        <w:ind w:right="169"/>
        <w:rPr>
          <w:rFonts w:ascii="Arial" w:hAnsi="Arial" w:cs="Arial"/>
          <w:sz w:val="22"/>
          <w:szCs w:val="22"/>
        </w:rPr>
      </w:pPr>
      <w:r w:rsidRPr="00D409C7">
        <w:rPr>
          <w:rFonts w:ascii="Arial" w:hAnsi="Arial" w:cs="Arial"/>
          <w:sz w:val="22"/>
          <w:szCs w:val="22"/>
          <w:lang w:val="en-US"/>
        </w:rPr>
        <w:t>Image no</w:t>
      </w:r>
      <w:r w:rsidR="0023428F" w:rsidRPr="00D409C7">
        <w:rPr>
          <w:rFonts w:ascii="Arial" w:hAnsi="Arial" w:cs="Arial"/>
          <w:sz w:val="22"/>
          <w:szCs w:val="22"/>
          <w:lang w:val="en-US"/>
        </w:rPr>
        <w:t>.</w:t>
      </w:r>
      <w:r w:rsidR="0035235B" w:rsidRPr="00D409C7">
        <w:rPr>
          <w:rFonts w:ascii="Arial" w:hAnsi="Arial" w:cs="Arial"/>
          <w:sz w:val="22"/>
          <w:szCs w:val="22"/>
          <w:lang w:val="en-US"/>
        </w:rPr>
        <w:t xml:space="preserve"> </w:t>
      </w:r>
      <w:r w:rsidR="008F04EF" w:rsidRPr="004F12F2">
        <w:rPr>
          <w:rFonts w:ascii="Arial" w:hAnsi="Arial" w:cs="Arial"/>
          <w:sz w:val="22"/>
          <w:szCs w:val="22"/>
        </w:rPr>
        <w:t>LMH_E_Truck_BR1251_Ei16-Ei20_eciRGBV2_LINDE</w:t>
      </w:r>
      <w:r w:rsidR="008D6C7F" w:rsidRPr="004F12F2">
        <w:rPr>
          <w:rFonts w:ascii="Arial" w:hAnsi="Arial" w:cs="Arial"/>
          <w:sz w:val="22"/>
          <w:szCs w:val="22"/>
        </w:rPr>
        <w:t>.</w:t>
      </w:r>
      <w:r w:rsidR="00DA4B7F" w:rsidRPr="004F12F2">
        <w:rPr>
          <w:rFonts w:ascii="Arial" w:hAnsi="Arial" w:cs="Arial"/>
          <w:sz w:val="22"/>
          <w:szCs w:val="22"/>
        </w:rPr>
        <w:t>jpg</w:t>
      </w:r>
    </w:p>
    <w:p w14:paraId="3AD44AE8" w14:textId="55C41339" w:rsidR="00252325" w:rsidRPr="00D409C7" w:rsidRDefault="00252325" w:rsidP="00252325">
      <w:pPr>
        <w:pStyle w:val="StandardWeb"/>
        <w:shd w:val="clear" w:color="auto" w:fill="FFFFFF"/>
        <w:spacing w:line="360" w:lineRule="atLeast"/>
        <w:rPr>
          <w:rFonts w:ascii="Arial" w:hAnsi="Arial" w:cs="Arial"/>
          <w:b/>
          <w:bCs/>
          <w:iCs/>
          <w:sz w:val="22"/>
          <w:szCs w:val="22"/>
          <w:lang w:val="en-US"/>
        </w:rPr>
      </w:pPr>
      <w:r w:rsidRPr="00D409C7">
        <w:rPr>
          <w:rFonts w:ascii="Arial" w:hAnsi="Arial" w:cs="Arial"/>
          <w:b/>
          <w:bCs/>
          <w:iCs/>
          <w:sz w:val="22"/>
          <w:szCs w:val="22"/>
          <w:lang w:val="en-US"/>
        </w:rPr>
        <w:t>With the new Linde Ei</w:t>
      </w:r>
      <w:r w:rsidR="00095952" w:rsidRPr="00D409C7">
        <w:rPr>
          <w:rFonts w:ascii="Arial" w:hAnsi="Arial" w:cs="Arial"/>
          <w:b/>
          <w:bCs/>
          <w:iCs/>
          <w:sz w:val="22"/>
          <w:szCs w:val="22"/>
          <w:lang w:val="en-US"/>
        </w:rPr>
        <w:t xml:space="preserve">-series of </w:t>
      </w:r>
      <w:r w:rsidRPr="00D409C7">
        <w:rPr>
          <w:rFonts w:ascii="Arial" w:hAnsi="Arial" w:cs="Arial"/>
          <w:b/>
          <w:bCs/>
          <w:iCs/>
          <w:sz w:val="22"/>
          <w:szCs w:val="22"/>
          <w:lang w:val="en-US"/>
        </w:rPr>
        <w:t>electric counterbalance</w:t>
      </w:r>
      <w:r w:rsidR="00095952" w:rsidRPr="00D409C7">
        <w:rPr>
          <w:rFonts w:ascii="Arial" w:hAnsi="Arial" w:cs="Arial"/>
          <w:b/>
          <w:bCs/>
          <w:iCs/>
          <w:sz w:val="22"/>
          <w:szCs w:val="22"/>
          <w:lang w:val="en-US"/>
        </w:rPr>
        <w:t xml:space="preserve"> </w:t>
      </w:r>
      <w:r w:rsidRPr="00D409C7">
        <w:rPr>
          <w:rFonts w:ascii="Arial" w:hAnsi="Arial" w:cs="Arial"/>
          <w:b/>
          <w:bCs/>
          <w:iCs/>
          <w:sz w:val="22"/>
          <w:szCs w:val="22"/>
          <w:lang w:val="en-US"/>
        </w:rPr>
        <w:t>forklifts, which have load capacit</w:t>
      </w:r>
      <w:r w:rsidR="00BD48C5" w:rsidRPr="00D409C7">
        <w:rPr>
          <w:rFonts w:ascii="Arial" w:hAnsi="Arial" w:cs="Arial"/>
          <w:b/>
          <w:bCs/>
          <w:iCs/>
          <w:sz w:val="22"/>
          <w:szCs w:val="22"/>
          <w:lang w:val="en-US"/>
        </w:rPr>
        <w:t>ies</w:t>
      </w:r>
      <w:r w:rsidRPr="00D409C7">
        <w:rPr>
          <w:rFonts w:ascii="Arial" w:hAnsi="Arial" w:cs="Arial"/>
          <w:b/>
          <w:bCs/>
          <w:iCs/>
          <w:sz w:val="22"/>
          <w:szCs w:val="22"/>
          <w:lang w:val="en-US"/>
        </w:rPr>
        <w:t xml:space="preserve"> ranging from 1.4 to 2.0 tons, </w:t>
      </w:r>
      <w:r w:rsidR="00095952" w:rsidRPr="00D409C7">
        <w:rPr>
          <w:rFonts w:ascii="Arial" w:hAnsi="Arial" w:cs="Arial"/>
          <w:b/>
          <w:bCs/>
          <w:iCs/>
          <w:sz w:val="22"/>
          <w:szCs w:val="22"/>
          <w:lang w:val="en-US"/>
        </w:rPr>
        <w:t>drivers</w:t>
      </w:r>
      <w:r w:rsidRPr="00D409C7">
        <w:rPr>
          <w:rFonts w:ascii="Arial" w:hAnsi="Arial" w:cs="Arial"/>
          <w:b/>
          <w:bCs/>
          <w:iCs/>
          <w:sz w:val="22"/>
          <w:szCs w:val="22"/>
          <w:lang w:val="en-US"/>
        </w:rPr>
        <w:t xml:space="preserve"> benefit from the advantages of the integrated lithium-ion battery, </w:t>
      </w:r>
      <w:r w:rsidR="00095952" w:rsidRPr="00D409C7">
        <w:rPr>
          <w:rFonts w:ascii="Arial" w:hAnsi="Arial" w:cs="Arial"/>
          <w:b/>
          <w:bCs/>
          <w:iCs/>
          <w:sz w:val="22"/>
          <w:szCs w:val="22"/>
          <w:lang w:val="en-US"/>
        </w:rPr>
        <w:t>including</w:t>
      </w:r>
      <w:r w:rsidRPr="00D409C7">
        <w:rPr>
          <w:rFonts w:ascii="Arial" w:hAnsi="Arial" w:cs="Arial"/>
          <w:b/>
          <w:bCs/>
          <w:iCs/>
          <w:sz w:val="22"/>
          <w:szCs w:val="22"/>
          <w:lang w:val="en-US"/>
        </w:rPr>
        <w:t xml:space="preserve"> the increased foot</w:t>
      </w:r>
      <w:r w:rsidR="00095952" w:rsidRPr="00D409C7">
        <w:rPr>
          <w:rFonts w:ascii="Arial" w:hAnsi="Arial" w:cs="Arial"/>
          <w:b/>
          <w:bCs/>
          <w:iCs/>
          <w:sz w:val="22"/>
          <w:szCs w:val="22"/>
          <w:lang w:val="en-US"/>
        </w:rPr>
        <w:t>well area</w:t>
      </w:r>
      <w:r w:rsidRPr="00D409C7">
        <w:rPr>
          <w:rFonts w:ascii="Arial" w:hAnsi="Arial" w:cs="Arial"/>
          <w:b/>
          <w:bCs/>
          <w:iCs/>
          <w:sz w:val="22"/>
          <w:szCs w:val="22"/>
          <w:lang w:val="en-US"/>
        </w:rPr>
        <w:t xml:space="preserve"> and the lower</w:t>
      </w:r>
      <w:r w:rsidR="00BD48C5" w:rsidRPr="00D409C7">
        <w:rPr>
          <w:rFonts w:ascii="Arial" w:hAnsi="Arial" w:cs="Arial"/>
          <w:b/>
          <w:bCs/>
          <w:iCs/>
          <w:sz w:val="22"/>
          <w:szCs w:val="22"/>
          <w:lang w:val="en-US"/>
        </w:rPr>
        <w:t>,</w:t>
      </w:r>
      <w:r w:rsidRPr="00D409C7">
        <w:rPr>
          <w:rFonts w:ascii="Arial" w:hAnsi="Arial" w:cs="Arial"/>
          <w:b/>
          <w:bCs/>
          <w:iCs/>
          <w:sz w:val="22"/>
          <w:szCs w:val="22"/>
          <w:lang w:val="en-US"/>
        </w:rPr>
        <w:t xml:space="preserve"> wider step.</w:t>
      </w:r>
    </w:p>
    <w:p w14:paraId="16F867C5" w14:textId="77777777" w:rsidR="00D409C7" w:rsidRPr="00D409C7" w:rsidRDefault="00D409C7" w:rsidP="00D409C7">
      <w:pPr>
        <w:pStyle w:val="StandardWeb"/>
        <w:shd w:val="clear" w:color="auto" w:fill="FFFFFF"/>
        <w:spacing w:after="0" w:afterAutospacing="0" w:line="360" w:lineRule="auto"/>
        <w:rPr>
          <w:rFonts w:ascii="Arial" w:hAnsi="Arial" w:cs="Arial"/>
          <w:sz w:val="22"/>
          <w:szCs w:val="22"/>
          <w:lang w:val="en-US"/>
        </w:rPr>
      </w:pPr>
      <w:r w:rsidRPr="00D409C7">
        <w:rPr>
          <w:rFonts w:ascii="Arial" w:hAnsi="Arial" w:cs="Arial"/>
          <w:sz w:val="22"/>
          <w:szCs w:val="22"/>
          <w:lang w:val="en-US"/>
        </w:rPr>
        <w:t>You can find these photos in printable resolution for download at:</w:t>
      </w:r>
    </w:p>
    <w:p w14:paraId="52B1AD2F" w14:textId="77777777" w:rsidR="00D409C7" w:rsidRPr="00D409C7" w:rsidRDefault="00D409C7" w:rsidP="00D409C7">
      <w:pPr>
        <w:pStyle w:val="StandardWeb"/>
        <w:shd w:val="clear" w:color="auto" w:fill="FFFFFF"/>
        <w:spacing w:before="0" w:beforeAutospacing="0" w:line="360" w:lineRule="auto"/>
        <w:rPr>
          <w:rFonts w:ascii="Arial" w:hAnsi="Arial" w:cs="Arial"/>
          <w:sz w:val="22"/>
          <w:szCs w:val="22"/>
          <w:lang w:val="en-US"/>
        </w:rPr>
      </w:pPr>
      <w:hyperlink r:id="rId15" w:history="1">
        <w:r w:rsidRPr="00D409C7">
          <w:rPr>
            <w:rStyle w:val="Hyperlink"/>
            <w:rFonts w:ascii="Arial" w:hAnsi="Arial" w:cs="Arial"/>
            <w:sz w:val="22"/>
            <w:szCs w:val="22"/>
            <w:lang w:val="en-US"/>
          </w:rPr>
          <w:t>Press releases overview (linde-mh.com)</w:t>
        </w:r>
      </w:hyperlink>
    </w:p>
    <w:p w14:paraId="0D6C670B" w14:textId="77777777" w:rsidR="00043A6A" w:rsidRPr="00D409C7" w:rsidRDefault="00043A6A" w:rsidP="00043A6A">
      <w:pPr>
        <w:pStyle w:val="Standardregular"/>
        <w:rPr>
          <w:rFonts w:ascii="Arial" w:hAnsi="Arial" w:cs="Arial"/>
          <w:lang w:val="en-US"/>
        </w:rPr>
      </w:pPr>
      <w:r w:rsidRPr="00D409C7">
        <w:rPr>
          <w:rFonts w:ascii="Arial" w:hAnsi="Arial" w:cs="Arial"/>
          <w:lang w:val="en-US"/>
        </w:rPr>
        <w:t>Photo: Linde Material Handling GmbH</w:t>
      </w:r>
    </w:p>
    <w:p w14:paraId="12B9DC61" w14:textId="77777777" w:rsidR="00043A6A" w:rsidRPr="00D409C7" w:rsidRDefault="00043A6A" w:rsidP="00043A6A">
      <w:pPr>
        <w:pStyle w:val="Standardregular"/>
        <w:rPr>
          <w:rFonts w:ascii="Arial" w:hAnsi="Arial" w:cs="Arial"/>
          <w:lang w:val="en-US"/>
        </w:rPr>
      </w:pPr>
      <w:r w:rsidRPr="00D409C7">
        <w:rPr>
          <w:rFonts w:ascii="Arial" w:hAnsi="Arial" w:cs="Arial"/>
          <w:lang w:val="en-US"/>
        </w:rPr>
        <w:t>Released for publication.</w:t>
      </w:r>
    </w:p>
    <w:p w14:paraId="0A59CF27" w14:textId="77777777" w:rsidR="00E75D37" w:rsidRPr="00D409C7" w:rsidRDefault="00E75D37" w:rsidP="00043A6A">
      <w:pPr>
        <w:pStyle w:val="StandardWeb"/>
        <w:shd w:val="clear" w:color="auto" w:fill="FFFFFF"/>
        <w:spacing w:before="0" w:beforeAutospacing="0" w:after="0" w:afterAutospacing="0" w:line="360" w:lineRule="auto"/>
        <w:rPr>
          <w:rFonts w:ascii="Dax Offc Pro" w:hAnsi="Dax Offc Pro"/>
          <w:b/>
          <w:lang w:val="en-US"/>
        </w:rPr>
      </w:pPr>
    </w:p>
    <w:sectPr w:rsidR="00E75D37" w:rsidRPr="00D409C7" w:rsidSect="0002223E">
      <w:headerReference w:type="default" r:id="rId16"/>
      <w:pgSz w:w="11900" w:h="16840"/>
      <w:pgMar w:top="2859" w:right="1835"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0E8CA6" w14:textId="77777777" w:rsidR="000C3F4A" w:rsidRDefault="000C3F4A" w:rsidP="00FC1294">
      <w:r>
        <w:separator/>
      </w:r>
    </w:p>
  </w:endnote>
  <w:endnote w:type="continuationSeparator" w:id="0">
    <w:p w14:paraId="57803DAF" w14:textId="77777777" w:rsidR="000C3F4A" w:rsidRDefault="000C3F4A" w:rsidP="00FC1294">
      <w:r>
        <w:continuationSeparator/>
      </w:r>
    </w:p>
  </w:endnote>
  <w:endnote w:type="continuationNotice" w:id="1">
    <w:p w14:paraId="28A2E2A3" w14:textId="77777777" w:rsidR="000C3F4A" w:rsidRDefault="000C3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ax Offc Pro Light">
    <w:altName w:val="Cambria"/>
    <w:panose1 w:val="020B0504030101020102"/>
    <w:charset w:val="00"/>
    <w:family w:val="swiss"/>
    <w:pitch w:val="variable"/>
    <w:sig w:usb0="A00002BF" w:usb1="4000A4FB" w:usb2="00000000" w:usb3="00000000" w:csb0="0000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LindeDax-Regular">
    <w:altName w:val="Calibri"/>
    <w:panose1 w:val="00000000000000000000"/>
    <w:charset w:val="00"/>
    <w:family w:val="auto"/>
    <w:notTrueType/>
    <w:pitch w:val="variable"/>
    <w:sig w:usb0="00000003" w:usb1="00000000" w:usb2="00000000" w:usb3="00000000" w:csb0="00000001" w:csb1="00000000"/>
  </w:font>
  <w:font w:name="Dax Offc Pro">
    <w:altName w:val="Calibri"/>
    <w:panose1 w:val="020B0504030101020102"/>
    <w:charset w:val="00"/>
    <w:family w:val="swiss"/>
    <w:pitch w:val="variable"/>
    <w:sig w:usb0="A00002BF" w:usb1="4000A4FB" w:usb2="00000000" w:usb3="00000000" w:csb0="0000009F" w:csb1="00000000"/>
  </w:font>
  <w:font w:name="MinionPro-Regular">
    <w:altName w:val="Calibri"/>
    <w:charset w:val="00"/>
    <w:family w:val="auto"/>
    <w:pitch w:val="default"/>
  </w:font>
  <w:font w:name="LindeDaxOffice">
    <w:altName w:val="Calibri"/>
    <w:charset w:val="00"/>
    <w:family w:val="swiss"/>
    <w:pitch w:val="variable"/>
    <w:sig w:usb0="8000002F" w:usb1="4000004A" w:usb2="00000000" w:usb3="00000000" w:csb0="00000093" w:csb1="00000000"/>
  </w:font>
  <w:font w:name="Proxima Nova Cond Semibold">
    <w:altName w:val="Proxima Nova Cond Semibold"/>
    <w:panose1 w:val="00000000000000000000"/>
    <w:charset w:val="00"/>
    <w:family w:val="swiss"/>
    <w:notTrueType/>
    <w:pitch w:val="default"/>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66C1F7" w14:textId="77777777" w:rsidR="000C3F4A" w:rsidRDefault="000C3F4A" w:rsidP="00FC1294">
      <w:r>
        <w:separator/>
      </w:r>
    </w:p>
  </w:footnote>
  <w:footnote w:type="continuationSeparator" w:id="0">
    <w:p w14:paraId="4C67052C" w14:textId="77777777" w:rsidR="000C3F4A" w:rsidRDefault="000C3F4A" w:rsidP="00FC1294">
      <w:r>
        <w:continuationSeparator/>
      </w:r>
    </w:p>
  </w:footnote>
  <w:footnote w:type="continuationNotice" w:id="1">
    <w:p w14:paraId="1A4E8D8F" w14:textId="77777777" w:rsidR="000C3F4A" w:rsidRDefault="000C3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57A01" w14:textId="51385C34" w:rsidR="008B5B50" w:rsidRPr="00A3051D" w:rsidRDefault="008B5B50" w:rsidP="008B5B50">
    <w:pPr>
      <w:jc w:val="right"/>
      <w:rPr>
        <w:b/>
        <w:sz w:val="16"/>
        <w:szCs w:val="16"/>
      </w:rPr>
    </w:pPr>
  </w:p>
  <w:p w14:paraId="625A9026" w14:textId="4918F036" w:rsidR="008B5B50" w:rsidRPr="00A3051D" w:rsidRDefault="008B5B50" w:rsidP="008B5B50">
    <w:pPr>
      <w:jc w:val="right"/>
      <w:rPr>
        <w:b/>
        <w:sz w:val="16"/>
        <w:szCs w:val="16"/>
      </w:rPr>
    </w:pPr>
  </w:p>
  <w:p w14:paraId="00711468" w14:textId="72676A92" w:rsidR="008B5B50" w:rsidRPr="00A3051D" w:rsidRDefault="008B5B50" w:rsidP="008B5B50">
    <w:pPr>
      <w:tabs>
        <w:tab w:val="left" w:pos="1407"/>
      </w:tabs>
      <w:rPr>
        <w:b/>
        <w:sz w:val="16"/>
        <w:szCs w:val="16"/>
      </w:rPr>
    </w:pPr>
    <w:r>
      <w:rPr>
        <w:b/>
        <w:sz w:val="16"/>
        <w:szCs w:val="16"/>
      </w:rPr>
      <w:tab/>
    </w:r>
  </w:p>
  <w:p w14:paraId="4CF96D7B" w14:textId="479588B1" w:rsidR="008B5B50" w:rsidRPr="00A3051D" w:rsidRDefault="008B5B50" w:rsidP="008B5B50">
    <w:pPr>
      <w:jc w:val="right"/>
      <w:rPr>
        <w:b/>
        <w:sz w:val="16"/>
        <w:szCs w:val="16"/>
      </w:rPr>
    </w:pPr>
  </w:p>
  <w:p w14:paraId="678FE5E0" w14:textId="4FA17778" w:rsidR="008B5B50" w:rsidRPr="00A3051D" w:rsidRDefault="008B5B50" w:rsidP="008B5B50">
    <w:pPr>
      <w:jc w:val="right"/>
      <w:rPr>
        <w:b/>
        <w:sz w:val="16"/>
        <w:szCs w:val="16"/>
      </w:rPr>
    </w:pPr>
  </w:p>
  <w:p w14:paraId="2794848E" w14:textId="77777777" w:rsidR="008B5B50" w:rsidRDefault="008B5B5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23671AC"/>
    <w:multiLevelType w:val="hybridMultilevel"/>
    <w:tmpl w:val="0B193AD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B6D55DA"/>
    <w:multiLevelType w:val="hybridMultilevel"/>
    <w:tmpl w:val="6636D7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24F4D6D"/>
    <w:multiLevelType w:val="hybridMultilevel"/>
    <w:tmpl w:val="233878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2C56DFD"/>
    <w:multiLevelType w:val="hybridMultilevel"/>
    <w:tmpl w:val="81AE5C9C"/>
    <w:lvl w:ilvl="0" w:tplc="54CA1A5E">
      <w:start w:val="1"/>
      <w:numFmt w:val="bullet"/>
      <w:lvlText w:val="−"/>
      <w:lvlJc w:val="left"/>
      <w:pPr>
        <w:tabs>
          <w:tab w:val="num" w:pos="720"/>
        </w:tabs>
        <w:ind w:left="720" w:hanging="360"/>
      </w:pPr>
      <w:rPr>
        <w:rFonts w:ascii="Arial" w:hAnsi="Arial" w:hint="default"/>
      </w:rPr>
    </w:lvl>
    <w:lvl w:ilvl="1" w:tplc="DBB8E206" w:tentative="1">
      <w:start w:val="1"/>
      <w:numFmt w:val="bullet"/>
      <w:lvlText w:val="−"/>
      <w:lvlJc w:val="left"/>
      <w:pPr>
        <w:tabs>
          <w:tab w:val="num" w:pos="1440"/>
        </w:tabs>
        <w:ind w:left="1440" w:hanging="360"/>
      </w:pPr>
      <w:rPr>
        <w:rFonts w:ascii="Arial" w:hAnsi="Arial" w:hint="default"/>
      </w:rPr>
    </w:lvl>
    <w:lvl w:ilvl="2" w:tplc="B6F442E6" w:tentative="1">
      <w:start w:val="1"/>
      <w:numFmt w:val="bullet"/>
      <w:lvlText w:val="−"/>
      <w:lvlJc w:val="left"/>
      <w:pPr>
        <w:tabs>
          <w:tab w:val="num" w:pos="2160"/>
        </w:tabs>
        <w:ind w:left="2160" w:hanging="360"/>
      </w:pPr>
      <w:rPr>
        <w:rFonts w:ascii="Arial" w:hAnsi="Arial" w:hint="default"/>
      </w:rPr>
    </w:lvl>
    <w:lvl w:ilvl="3" w:tplc="D5D8727A">
      <w:start w:val="1"/>
      <w:numFmt w:val="bullet"/>
      <w:lvlText w:val="−"/>
      <w:lvlJc w:val="left"/>
      <w:pPr>
        <w:tabs>
          <w:tab w:val="num" w:pos="2880"/>
        </w:tabs>
        <w:ind w:left="2880" w:hanging="360"/>
      </w:pPr>
      <w:rPr>
        <w:rFonts w:ascii="Arial" w:hAnsi="Arial" w:hint="default"/>
      </w:rPr>
    </w:lvl>
    <w:lvl w:ilvl="4" w:tplc="3C529992" w:tentative="1">
      <w:start w:val="1"/>
      <w:numFmt w:val="bullet"/>
      <w:lvlText w:val="−"/>
      <w:lvlJc w:val="left"/>
      <w:pPr>
        <w:tabs>
          <w:tab w:val="num" w:pos="3600"/>
        </w:tabs>
        <w:ind w:left="3600" w:hanging="360"/>
      </w:pPr>
      <w:rPr>
        <w:rFonts w:ascii="Arial" w:hAnsi="Arial" w:hint="default"/>
      </w:rPr>
    </w:lvl>
    <w:lvl w:ilvl="5" w:tplc="17AC6A90" w:tentative="1">
      <w:start w:val="1"/>
      <w:numFmt w:val="bullet"/>
      <w:lvlText w:val="−"/>
      <w:lvlJc w:val="left"/>
      <w:pPr>
        <w:tabs>
          <w:tab w:val="num" w:pos="4320"/>
        </w:tabs>
        <w:ind w:left="4320" w:hanging="360"/>
      </w:pPr>
      <w:rPr>
        <w:rFonts w:ascii="Arial" w:hAnsi="Arial" w:hint="default"/>
      </w:rPr>
    </w:lvl>
    <w:lvl w:ilvl="6" w:tplc="B2EEE99C" w:tentative="1">
      <w:start w:val="1"/>
      <w:numFmt w:val="bullet"/>
      <w:lvlText w:val="−"/>
      <w:lvlJc w:val="left"/>
      <w:pPr>
        <w:tabs>
          <w:tab w:val="num" w:pos="5040"/>
        </w:tabs>
        <w:ind w:left="5040" w:hanging="360"/>
      </w:pPr>
      <w:rPr>
        <w:rFonts w:ascii="Arial" w:hAnsi="Arial" w:hint="default"/>
      </w:rPr>
    </w:lvl>
    <w:lvl w:ilvl="7" w:tplc="AC188484" w:tentative="1">
      <w:start w:val="1"/>
      <w:numFmt w:val="bullet"/>
      <w:lvlText w:val="−"/>
      <w:lvlJc w:val="left"/>
      <w:pPr>
        <w:tabs>
          <w:tab w:val="num" w:pos="5760"/>
        </w:tabs>
        <w:ind w:left="5760" w:hanging="360"/>
      </w:pPr>
      <w:rPr>
        <w:rFonts w:ascii="Arial" w:hAnsi="Arial" w:hint="default"/>
      </w:rPr>
    </w:lvl>
    <w:lvl w:ilvl="8" w:tplc="3972161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4D57D3E"/>
    <w:multiLevelType w:val="hybridMultilevel"/>
    <w:tmpl w:val="04F81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AD0021C"/>
    <w:multiLevelType w:val="hybridMultilevel"/>
    <w:tmpl w:val="28D4D56A"/>
    <w:lvl w:ilvl="0" w:tplc="05A4B126">
      <w:start w:val="1"/>
      <w:numFmt w:val="bullet"/>
      <w:lvlText w:val="−"/>
      <w:lvlJc w:val="left"/>
      <w:pPr>
        <w:tabs>
          <w:tab w:val="num" w:pos="720"/>
        </w:tabs>
        <w:ind w:left="720" w:hanging="360"/>
      </w:pPr>
      <w:rPr>
        <w:rFonts w:ascii="Arial" w:hAnsi="Arial" w:hint="default"/>
      </w:rPr>
    </w:lvl>
    <w:lvl w:ilvl="1" w:tplc="A762F65A" w:tentative="1">
      <w:start w:val="1"/>
      <w:numFmt w:val="bullet"/>
      <w:lvlText w:val="−"/>
      <w:lvlJc w:val="left"/>
      <w:pPr>
        <w:tabs>
          <w:tab w:val="num" w:pos="1440"/>
        </w:tabs>
        <w:ind w:left="1440" w:hanging="360"/>
      </w:pPr>
      <w:rPr>
        <w:rFonts w:ascii="Arial" w:hAnsi="Arial" w:hint="default"/>
      </w:rPr>
    </w:lvl>
    <w:lvl w:ilvl="2" w:tplc="731ED074" w:tentative="1">
      <w:start w:val="1"/>
      <w:numFmt w:val="bullet"/>
      <w:lvlText w:val="−"/>
      <w:lvlJc w:val="left"/>
      <w:pPr>
        <w:tabs>
          <w:tab w:val="num" w:pos="2160"/>
        </w:tabs>
        <w:ind w:left="2160" w:hanging="360"/>
      </w:pPr>
      <w:rPr>
        <w:rFonts w:ascii="Arial" w:hAnsi="Arial" w:hint="default"/>
      </w:rPr>
    </w:lvl>
    <w:lvl w:ilvl="3" w:tplc="B344A580" w:tentative="1">
      <w:start w:val="1"/>
      <w:numFmt w:val="bullet"/>
      <w:lvlText w:val="−"/>
      <w:lvlJc w:val="left"/>
      <w:pPr>
        <w:tabs>
          <w:tab w:val="num" w:pos="2880"/>
        </w:tabs>
        <w:ind w:left="2880" w:hanging="360"/>
      </w:pPr>
      <w:rPr>
        <w:rFonts w:ascii="Arial" w:hAnsi="Arial" w:hint="default"/>
      </w:rPr>
    </w:lvl>
    <w:lvl w:ilvl="4" w:tplc="ADB0BC92" w:tentative="1">
      <w:start w:val="1"/>
      <w:numFmt w:val="bullet"/>
      <w:lvlText w:val="−"/>
      <w:lvlJc w:val="left"/>
      <w:pPr>
        <w:tabs>
          <w:tab w:val="num" w:pos="3600"/>
        </w:tabs>
        <w:ind w:left="3600" w:hanging="360"/>
      </w:pPr>
      <w:rPr>
        <w:rFonts w:ascii="Arial" w:hAnsi="Arial" w:hint="default"/>
      </w:rPr>
    </w:lvl>
    <w:lvl w:ilvl="5" w:tplc="A7EA41C2" w:tentative="1">
      <w:start w:val="1"/>
      <w:numFmt w:val="bullet"/>
      <w:lvlText w:val="−"/>
      <w:lvlJc w:val="left"/>
      <w:pPr>
        <w:tabs>
          <w:tab w:val="num" w:pos="4320"/>
        </w:tabs>
        <w:ind w:left="4320" w:hanging="360"/>
      </w:pPr>
      <w:rPr>
        <w:rFonts w:ascii="Arial" w:hAnsi="Arial" w:hint="default"/>
      </w:rPr>
    </w:lvl>
    <w:lvl w:ilvl="6" w:tplc="F978FE62" w:tentative="1">
      <w:start w:val="1"/>
      <w:numFmt w:val="bullet"/>
      <w:lvlText w:val="−"/>
      <w:lvlJc w:val="left"/>
      <w:pPr>
        <w:tabs>
          <w:tab w:val="num" w:pos="5040"/>
        </w:tabs>
        <w:ind w:left="5040" w:hanging="360"/>
      </w:pPr>
      <w:rPr>
        <w:rFonts w:ascii="Arial" w:hAnsi="Arial" w:hint="default"/>
      </w:rPr>
    </w:lvl>
    <w:lvl w:ilvl="7" w:tplc="95A8C9CE" w:tentative="1">
      <w:start w:val="1"/>
      <w:numFmt w:val="bullet"/>
      <w:lvlText w:val="−"/>
      <w:lvlJc w:val="left"/>
      <w:pPr>
        <w:tabs>
          <w:tab w:val="num" w:pos="5760"/>
        </w:tabs>
        <w:ind w:left="5760" w:hanging="360"/>
      </w:pPr>
      <w:rPr>
        <w:rFonts w:ascii="Arial" w:hAnsi="Arial" w:hint="default"/>
      </w:rPr>
    </w:lvl>
    <w:lvl w:ilvl="8" w:tplc="5AF02A0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0540D4E"/>
    <w:multiLevelType w:val="hybridMultilevel"/>
    <w:tmpl w:val="3CDC2FBE"/>
    <w:lvl w:ilvl="0" w:tplc="D0FA8690">
      <w:start w:val="1"/>
      <w:numFmt w:val="bullet"/>
      <w:lvlText w:val=""/>
      <w:lvlJc w:val="left"/>
      <w:pPr>
        <w:tabs>
          <w:tab w:val="num" w:pos="720"/>
        </w:tabs>
        <w:ind w:left="720" w:hanging="360"/>
      </w:pPr>
      <w:rPr>
        <w:rFonts w:ascii="Wingdings" w:hAnsi="Wingdings" w:hint="default"/>
      </w:rPr>
    </w:lvl>
    <w:lvl w:ilvl="1" w:tplc="A59CC07C" w:tentative="1">
      <w:start w:val="1"/>
      <w:numFmt w:val="bullet"/>
      <w:lvlText w:val=""/>
      <w:lvlJc w:val="left"/>
      <w:pPr>
        <w:tabs>
          <w:tab w:val="num" w:pos="1440"/>
        </w:tabs>
        <w:ind w:left="1440" w:hanging="360"/>
      </w:pPr>
      <w:rPr>
        <w:rFonts w:ascii="Wingdings" w:hAnsi="Wingdings" w:hint="default"/>
      </w:rPr>
    </w:lvl>
    <w:lvl w:ilvl="2" w:tplc="D458BDC8" w:tentative="1">
      <w:start w:val="1"/>
      <w:numFmt w:val="bullet"/>
      <w:lvlText w:val=""/>
      <w:lvlJc w:val="left"/>
      <w:pPr>
        <w:tabs>
          <w:tab w:val="num" w:pos="2160"/>
        </w:tabs>
        <w:ind w:left="2160" w:hanging="360"/>
      </w:pPr>
      <w:rPr>
        <w:rFonts w:ascii="Wingdings" w:hAnsi="Wingdings" w:hint="default"/>
      </w:rPr>
    </w:lvl>
    <w:lvl w:ilvl="3" w:tplc="2E6AF4DC" w:tentative="1">
      <w:start w:val="1"/>
      <w:numFmt w:val="bullet"/>
      <w:lvlText w:val=""/>
      <w:lvlJc w:val="left"/>
      <w:pPr>
        <w:tabs>
          <w:tab w:val="num" w:pos="2880"/>
        </w:tabs>
        <w:ind w:left="2880" w:hanging="360"/>
      </w:pPr>
      <w:rPr>
        <w:rFonts w:ascii="Wingdings" w:hAnsi="Wingdings" w:hint="default"/>
      </w:rPr>
    </w:lvl>
    <w:lvl w:ilvl="4" w:tplc="1FAEDA64" w:tentative="1">
      <w:start w:val="1"/>
      <w:numFmt w:val="bullet"/>
      <w:lvlText w:val=""/>
      <w:lvlJc w:val="left"/>
      <w:pPr>
        <w:tabs>
          <w:tab w:val="num" w:pos="3600"/>
        </w:tabs>
        <w:ind w:left="3600" w:hanging="360"/>
      </w:pPr>
      <w:rPr>
        <w:rFonts w:ascii="Wingdings" w:hAnsi="Wingdings" w:hint="default"/>
      </w:rPr>
    </w:lvl>
    <w:lvl w:ilvl="5" w:tplc="C180DB80" w:tentative="1">
      <w:start w:val="1"/>
      <w:numFmt w:val="bullet"/>
      <w:lvlText w:val=""/>
      <w:lvlJc w:val="left"/>
      <w:pPr>
        <w:tabs>
          <w:tab w:val="num" w:pos="4320"/>
        </w:tabs>
        <w:ind w:left="4320" w:hanging="360"/>
      </w:pPr>
      <w:rPr>
        <w:rFonts w:ascii="Wingdings" w:hAnsi="Wingdings" w:hint="default"/>
      </w:rPr>
    </w:lvl>
    <w:lvl w:ilvl="6" w:tplc="74BCBA8C" w:tentative="1">
      <w:start w:val="1"/>
      <w:numFmt w:val="bullet"/>
      <w:lvlText w:val=""/>
      <w:lvlJc w:val="left"/>
      <w:pPr>
        <w:tabs>
          <w:tab w:val="num" w:pos="5040"/>
        </w:tabs>
        <w:ind w:left="5040" w:hanging="360"/>
      </w:pPr>
      <w:rPr>
        <w:rFonts w:ascii="Wingdings" w:hAnsi="Wingdings" w:hint="default"/>
      </w:rPr>
    </w:lvl>
    <w:lvl w:ilvl="7" w:tplc="167CD9A6" w:tentative="1">
      <w:start w:val="1"/>
      <w:numFmt w:val="bullet"/>
      <w:lvlText w:val=""/>
      <w:lvlJc w:val="left"/>
      <w:pPr>
        <w:tabs>
          <w:tab w:val="num" w:pos="5760"/>
        </w:tabs>
        <w:ind w:left="5760" w:hanging="360"/>
      </w:pPr>
      <w:rPr>
        <w:rFonts w:ascii="Wingdings" w:hAnsi="Wingdings" w:hint="default"/>
      </w:rPr>
    </w:lvl>
    <w:lvl w:ilvl="8" w:tplc="71B6B29A"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60618E0"/>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29570A"/>
    <w:multiLevelType w:val="hybridMultilevel"/>
    <w:tmpl w:val="1520E76C"/>
    <w:lvl w:ilvl="0" w:tplc="0A687138">
      <w:start w:val="1202"/>
      <w:numFmt w:val="bullet"/>
      <w:lvlText w:val="-"/>
      <w:lvlJc w:val="left"/>
      <w:pPr>
        <w:ind w:left="720" w:hanging="360"/>
      </w:pPr>
      <w:rPr>
        <w:rFonts w:ascii="Dax Offc Pro Light" w:eastAsiaTheme="minorHAnsi" w:hAnsi="Dax Offc Pro Light"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4B5D72"/>
    <w:multiLevelType w:val="hybridMultilevel"/>
    <w:tmpl w:val="DA3A5BAE"/>
    <w:lvl w:ilvl="0" w:tplc="5A7CC366">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0" w15:restartNumberingAfterBreak="0">
    <w:nsid w:val="38275C94"/>
    <w:multiLevelType w:val="hybridMultilevel"/>
    <w:tmpl w:val="1BC00508"/>
    <w:lvl w:ilvl="0" w:tplc="D6FC38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AA80D41"/>
    <w:multiLevelType w:val="hybridMultilevel"/>
    <w:tmpl w:val="5C580536"/>
    <w:lvl w:ilvl="0" w:tplc="2A1E2642">
      <w:start w:val="1"/>
      <w:numFmt w:val="bullet"/>
      <w:lvlText w:val=""/>
      <w:lvlJc w:val="left"/>
      <w:pPr>
        <w:tabs>
          <w:tab w:val="num" w:pos="720"/>
        </w:tabs>
        <w:ind w:left="720" w:hanging="360"/>
      </w:pPr>
      <w:rPr>
        <w:rFonts w:ascii="Symbol" w:hAnsi="Symbol" w:hint="default"/>
      </w:rPr>
    </w:lvl>
    <w:lvl w:ilvl="1" w:tplc="3A5C45C6" w:tentative="1">
      <w:start w:val="1"/>
      <w:numFmt w:val="bullet"/>
      <w:lvlText w:val=""/>
      <w:lvlJc w:val="left"/>
      <w:pPr>
        <w:tabs>
          <w:tab w:val="num" w:pos="1440"/>
        </w:tabs>
        <w:ind w:left="1440" w:hanging="360"/>
      </w:pPr>
      <w:rPr>
        <w:rFonts w:ascii="Symbol" w:hAnsi="Symbol" w:hint="default"/>
      </w:rPr>
    </w:lvl>
    <w:lvl w:ilvl="2" w:tplc="102A8AF4" w:tentative="1">
      <w:start w:val="1"/>
      <w:numFmt w:val="bullet"/>
      <w:lvlText w:val=""/>
      <w:lvlJc w:val="left"/>
      <w:pPr>
        <w:tabs>
          <w:tab w:val="num" w:pos="2160"/>
        </w:tabs>
        <w:ind w:left="2160" w:hanging="360"/>
      </w:pPr>
      <w:rPr>
        <w:rFonts w:ascii="Symbol" w:hAnsi="Symbol" w:hint="default"/>
      </w:rPr>
    </w:lvl>
    <w:lvl w:ilvl="3" w:tplc="320EC03C" w:tentative="1">
      <w:start w:val="1"/>
      <w:numFmt w:val="bullet"/>
      <w:lvlText w:val=""/>
      <w:lvlJc w:val="left"/>
      <w:pPr>
        <w:tabs>
          <w:tab w:val="num" w:pos="2880"/>
        </w:tabs>
        <w:ind w:left="2880" w:hanging="360"/>
      </w:pPr>
      <w:rPr>
        <w:rFonts w:ascii="Symbol" w:hAnsi="Symbol" w:hint="default"/>
      </w:rPr>
    </w:lvl>
    <w:lvl w:ilvl="4" w:tplc="38E8811A" w:tentative="1">
      <w:start w:val="1"/>
      <w:numFmt w:val="bullet"/>
      <w:lvlText w:val=""/>
      <w:lvlJc w:val="left"/>
      <w:pPr>
        <w:tabs>
          <w:tab w:val="num" w:pos="3600"/>
        </w:tabs>
        <w:ind w:left="3600" w:hanging="360"/>
      </w:pPr>
      <w:rPr>
        <w:rFonts w:ascii="Symbol" w:hAnsi="Symbol" w:hint="default"/>
      </w:rPr>
    </w:lvl>
    <w:lvl w:ilvl="5" w:tplc="56289D36" w:tentative="1">
      <w:start w:val="1"/>
      <w:numFmt w:val="bullet"/>
      <w:lvlText w:val=""/>
      <w:lvlJc w:val="left"/>
      <w:pPr>
        <w:tabs>
          <w:tab w:val="num" w:pos="4320"/>
        </w:tabs>
        <w:ind w:left="4320" w:hanging="360"/>
      </w:pPr>
      <w:rPr>
        <w:rFonts w:ascii="Symbol" w:hAnsi="Symbol" w:hint="default"/>
      </w:rPr>
    </w:lvl>
    <w:lvl w:ilvl="6" w:tplc="9C14118C" w:tentative="1">
      <w:start w:val="1"/>
      <w:numFmt w:val="bullet"/>
      <w:lvlText w:val=""/>
      <w:lvlJc w:val="left"/>
      <w:pPr>
        <w:tabs>
          <w:tab w:val="num" w:pos="5040"/>
        </w:tabs>
        <w:ind w:left="5040" w:hanging="360"/>
      </w:pPr>
      <w:rPr>
        <w:rFonts w:ascii="Symbol" w:hAnsi="Symbol" w:hint="default"/>
      </w:rPr>
    </w:lvl>
    <w:lvl w:ilvl="7" w:tplc="AC04C9A8" w:tentative="1">
      <w:start w:val="1"/>
      <w:numFmt w:val="bullet"/>
      <w:lvlText w:val=""/>
      <w:lvlJc w:val="left"/>
      <w:pPr>
        <w:tabs>
          <w:tab w:val="num" w:pos="5760"/>
        </w:tabs>
        <w:ind w:left="5760" w:hanging="360"/>
      </w:pPr>
      <w:rPr>
        <w:rFonts w:ascii="Symbol" w:hAnsi="Symbol" w:hint="default"/>
      </w:rPr>
    </w:lvl>
    <w:lvl w:ilvl="8" w:tplc="B37408F6"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470853A3"/>
    <w:multiLevelType w:val="multilevel"/>
    <w:tmpl w:val="BD584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2872C8"/>
    <w:multiLevelType w:val="multilevel"/>
    <w:tmpl w:val="699AA8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3616FCE"/>
    <w:multiLevelType w:val="hybridMultilevel"/>
    <w:tmpl w:val="1C86C8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D9F640D"/>
    <w:multiLevelType w:val="hybridMultilevel"/>
    <w:tmpl w:val="68A61A4A"/>
    <w:lvl w:ilvl="0" w:tplc="2E6AF9F2">
      <w:numFmt w:val="bullet"/>
      <w:lvlText w:val="-"/>
      <w:lvlJc w:val="left"/>
      <w:pPr>
        <w:ind w:left="720" w:hanging="360"/>
      </w:pPr>
      <w:rPr>
        <w:rFonts w:ascii="Arial" w:eastAsia="Calibr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6" w15:restartNumberingAfterBreak="0">
    <w:nsid w:val="607B15B6"/>
    <w:multiLevelType w:val="hybridMultilevel"/>
    <w:tmpl w:val="28EAEE88"/>
    <w:lvl w:ilvl="0" w:tplc="43126B38">
      <w:start w:val="1"/>
      <w:numFmt w:val="bullet"/>
      <w:lvlText w:val="−"/>
      <w:lvlJc w:val="left"/>
      <w:pPr>
        <w:ind w:left="720" w:hanging="360"/>
      </w:pPr>
      <w:rPr>
        <w:rFonts w:ascii="Arial" w:hAnsi="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0EA354D"/>
    <w:multiLevelType w:val="multilevel"/>
    <w:tmpl w:val="190C5C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5234B1A"/>
    <w:multiLevelType w:val="hybridMultilevel"/>
    <w:tmpl w:val="F4FE4F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69827B04"/>
    <w:multiLevelType w:val="hybridMultilevel"/>
    <w:tmpl w:val="F394135E"/>
    <w:lvl w:ilvl="0" w:tplc="D0A008B2">
      <w:numFmt w:val="bullet"/>
      <w:lvlText w:val=""/>
      <w:lvlJc w:val="left"/>
      <w:pPr>
        <w:ind w:left="1070" w:hanging="360"/>
      </w:pPr>
      <w:rPr>
        <w:rFonts w:ascii="Wingdings" w:eastAsia="Calibri" w:hAnsi="Wingdings" w:cs="Arial" w:hint="default"/>
      </w:rPr>
    </w:lvl>
    <w:lvl w:ilvl="1" w:tplc="04070003" w:tentative="1">
      <w:start w:val="1"/>
      <w:numFmt w:val="bullet"/>
      <w:lvlText w:val="o"/>
      <w:lvlJc w:val="left"/>
      <w:pPr>
        <w:ind w:left="1790" w:hanging="360"/>
      </w:pPr>
      <w:rPr>
        <w:rFonts w:ascii="Courier New" w:hAnsi="Courier New" w:cs="Courier New" w:hint="default"/>
      </w:rPr>
    </w:lvl>
    <w:lvl w:ilvl="2" w:tplc="04070005" w:tentative="1">
      <w:start w:val="1"/>
      <w:numFmt w:val="bullet"/>
      <w:lvlText w:val=""/>
      <w:lvlJc w:val="left"/>
      <w:pPr>
        <w:ind w:left="2510" w:hanging="360"/>
      </w:pPr>
      <w:rPr>
        <w:rFonts w:ascii="Wingdings" w:hAnsi="Wingdings" w:hint="default"/>
      </w:rPr>
    </w:lvl>
    <w:lvl w:ilvl="3" w:tplc="04070001" w:tentative="1">
      <w:start w:val="1"/>
      <w:numFmt w:val="bullet"/>
      <w:lvlText w:val=""/>
      <w:lvlJc w:val="left"/>
      <w:pPr>
        <w:ind w:left="3230" w:hanging="360"/>
      </w:pPr>
      <w:rPr>
        <w:rFonts w:ascii="Symbol" w:hAnsi="Symbol" w:hint="default"/>
      </w:rPr>
    </w:lvl>
    <w:lvl w:ilvl="4" w:tplc="04070003" w:tentative="1">
      <w:start w:val="1"/>
      <w:numFmt w:val="bullet"/>
      <w:lvlText w:val="o"/>
      <w:lvlJc w:val="left"/>
      <w:pPr>
        <w:ind w:left="3950" w:hanging="360"/>
      </w:pPr>
      <w:rPr>
        <w:rFonts w:ascii="Courier New" w:hAnsi="Courier New" w:cs="Courier New" w:hint="default"/>
      </w:rPr>
    </w:lvl>
    <w:lvl w:ilvl="5" w:tplc="04070005" w:tentative="1">
      <w:start w:val="1"/>
      <w:numFmt w:val="bullet"/>
      <w:lvlText w:val=""/>
      <w:lvlJc w:val="left"/>
      <w:pPr>
        <w:ind w:left="4670" w:hanging="360"/>
      </w:pPr>
      <w:rPr>
        <w:rFonts w:ascii="Wingdings" w:hAnsi="Wingdings" w:hint="default"/>
      </w:rPr>
    </w:lvl>
    <w:lvl w:ilvl="6" w:tplc="04070001" w:tentative="1">
      <w:start w:val="1"/>
      <w:numFmt w:val="bullet"/>
      <w:lvlText w:val=""/>
      <w:lvlJc w:val="left"/>
      <w:pPr>
        <w:ind w:left="5390" w:hanging="360"/>
      </w:pPr>
      <w:rPr>
        <w:rFonts w:ascii="Symbol" w:hAnsi="Symbol" w:hint="default"/>
      </w:rPr>
    </w:lvl>
    <w:lvl w:ilvl="7" w:tplc="04070003" w:tentative="1">
      <w:start w:val="1"/>
      <w:numFmt w:val="bullet"/>
      <w:lvlText w:val="o"/>
      <w:lvlJc w:val="left"/>
      <w:pPr>
        <w:ind w:left="6110" w:hanging="360"/>
      </w:pPr>
      <w:rPr>
        <w:rFonts w:ascii="Courier New" w:hAnsi="Courier New" w:cs="Courier New" w:hint="default"/>
      </w:rPr>
    </w:lvl>
    <w:lvl w:ilvl="8" w:tplc="04070005" w:tentative="1">
      <w:start w:val="1"/>
      <w:numFmt w:val="bullet"/>
      <w:lvlText w:val=""/>
      <w:lvlJc w:val="left"/>
      <w:pPr>
        <w:ind w:left="6830" w:hanging="360"/>
      </w:pPr>
      <w:rPr>
        <w:rFonts w:ascii="Wingdings" w:hAnsi="Wingdings" w:hint="default"/>
      </w:rPr>
    </w:lvl>
  </w:abstractNum>
  <w:abstractNum w:abstractNumId="20" w15:restartNumberingAfterBreak="0">
    <w:nsid w:val="6FDE649B"/>
    <w:multiLevelType w:val="hybridMultilevel"/>
    <w:tmpl w:val="88E8D77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74424CD9"/>
    <w:multiLevelType w:val="hybridMultilevel"/>
    <w:tmpl w:val="BF6C3B0C"/>
    <w:lvl w:ilvl="0" w:tplc="A76AFBFA">
      <w:start w:val="1"/>
      <w:numFmt w:val="bullet"/>
      <w:lvlText w:val=""/>
      <w:lvlJc w:val="left"/>
      <w:pPr>
        <w:tabs>
          <w:tab w:val="num" w:pos="720"/>
        </w:tabs>
        <w:ind w:left="720" w:hanging="360"/>
      </w:pPr>
      <w:rPr>
        <w:rFonts w:ascii="Wingdings" w:hAnsi="Wingdings" w:hint="default"/>
      </w:rPr>
    </w:lvl>
    <w:lvl w:ilvl="1" w:tplc="6B76203A" w:tentative="1">
      <w:start w:val="1"/>
      <w:numFmt w:val="bullet"/>
      <w:lvlText w:val=""/>
      <w:lvlJc w:val="left"/>
      <w:pPr>
        <w:tabs>
          <w:tab w:val="num" w:pos="1440"/>
        </w:tabs>
        <w:ind w:left="1440" w:hanging="360"/>
      </w:pPr>
      <w:rPr>
        <w:rFonts w:ascii="Wingdings" w:hAnsi="Wingdings" w:hint="default"/>
      </w:rPr>
    </w:lvl>
    <w:lvl w:ilvl="2" w:tplc="C6845828" w:tentative="1">
      <w:start w:val="1"/>
      <w:numFmt w:val="bullet"/>
      <w:lvlText w:val=""/>
      <w:lvlJc w:val="left"/>
      <w:pPr>
        <w:tabs>
          <w:tab w:val="num" w:pos="2160"/>
        </w:tabs>
        <w:ind w:left="2160" w:hanging="360"/>
      </w:pPr>
      <w:rPr>
        <w:rFonts w:ascii="Wingdings" w:hAnsi="Wingdings" w:hint="default"/>
      </w:rPr>
    </w:lvl>
    <w:lvl w:ilvl="3" w:tplc="747054AE" w:tentative="1">
      <w:start w:val="1"/>
      <w:numFmt w:val="bullet"/>
      <w:lvlText w:val=""/>
      <w:lvlJc w:val="left"/>
      <w:pPr>
        <w:tabs>
          <w:tab w:val="num" w:pos="2880"/>
        </w:tabs>
        <w:ind w:left="2880" w:hanging="360"/>
      </w:pPr>
      <w:rPr>
        <w:rFonts w:ascii="Wingdings" w:hAnsi="Wingdings" w:hint="default"/>
      </w:rPr>
    </w:lvl>
    <w:lvl w:ilvl="4" w:tplc="064837DC" w:tentative="1">
      <w:start w:val="1"/>
      <w:numFmt w:val="bullet"/>
      <w:lvlText w:val=""/>
      <w:lvlJc w:val="left"/>
      <w:pPr>
        <w:tabs>
          <w:tab w:val="num" w:pos="3600"/>
        </w:tabs>
        <w:ind w:left="3600" w:hanging="360"/>
      </w:pPr>
      <w:rPr>
        <w:rFonts w:ascii="Wingdings" w:hAnsi="Wingdings" w:hint="default"/>
      </w:rPr>
    </w:lvl>
    <w:lvl w:ilvl="5" w:tplc="7AA47DC2" w:tentative="1">
      <w:start w:val="1"/>
      <w:numFmt w:val="bullet"/>
      <w:lvlText w:val=""/>
      <w:lvlJc w:val="left"/>
      <w:pPr>
        <w:tabs>
          <w:tab w:val="num" w:pos="4320"/>
        </w:tabs>
        <w:ind w:left="4320" w:hanging="360"/>
      </w:pPr>
      <w:rPr>
        <w:rFonts w:ascii="Wingdings" w:hAnsi="Wingdings" w:hint="default"/>
      </w:rPr>
    </w:lvl>
    <w:lvl w:ilvl="6" w:tplc="1CDA1B10" w:tentative="1">
      <w:start w:val="1"/>
      <w:numFmt w:val="bullet"/>
      <w:lvlText w:val=""/>
      <w:lvlJc w:val="left"/>
      <w:pPr>
        <w:tabs>
          <w:tab w:val="num" w:pos="5040"/>
        </w:tabs>
        <w:ind w:left="5040" w:hanging="360"/>
      </w:pPr>
      <w:rPr>
        <w:rFonts w:ascii="Wingdings" w:hAnsi="Wingdings" w:hint="default"/>
      </w:rPr>
    </w:lvl>
    <w:lvl w:ilvl="7" w:tplc="B0D66E66" w:tentative="1">
      <w:start w:val="1"/>
      <w:numFmt w:val="bullet"/>
      <w:lvlText w:val=""/>
      <w:lvlJc w:val="left"/>
      <w:pPr>
        <w:tabs>
          <w:tab w:val="num" w:pos="5760"/>
        </w:tabs>
        <w:ind w:left="5760" w:hanging="360"/>
      </w:pPr>
      <w:rPr>
        <w:rFonts w:ascii="Wingdings" w:hAnsi="Wingdings" w:hint="default"/>
      </w:rPr>
    </w:lvl>
    <w:lvl w:ilvl="8" w:tplc="ACF6F794"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85D6AB6"/>
    <w:multiLevelType w:val="hybridMultilevel"/>
    <w:tmpl w:val="42E2478C"/>
    <w:lvl w:ilvl="0" w:tplc="5C466D70">
      <w:start w:val="1"/>
      <w:numFmt w:val="bullet"/>
      <w:lvlText w:val="−"/>
      <w:lvlJc w:val="left"/>
      <w:pPr>
        <w:tabs>
          <w:tab w:val="num" w:pos="720"/>
        </w:tabs>
        <w:ind w:left="720" w:hanging="360"/>
      </w:pPr>
      <w:rPr>
        <w:rFonts w:ascii="Arial" w:hAnsi="Arial" w:hint="default"/>
      </w:rPr>
    </w:lvl>
    <w:lvl w:ilvl="1" w:tplc="FABE11DA" w:tentative="1">
      <w:start w:val="1"/>
      <w:numFmt w:val="bullet"/>
      <w:lvlText w:val="−"/>
      <w:lvlJc w:val="left"/>
      <w:pPr>
        <w:tabs>
          <w:tab w:val="num" w:pos="1440"/>
        </w:tabs>
        <w:ind w:left="1440" w:hanging="360"/>
      </w:pPr>
      <w:rPr>
        <w:rFonts w:ascii="Arial" w:hAnsi="Arial" w:hint="default"/>
      </w:rPr>
    </w:lvl>
    <w:lvl w:ilvl="2" w:tplc="19D8B636" w:tentative="1">
      <w:start w:val="1"/>
      <w:numFmt w:val="bullet"/>
      <w:lvlText w:val="−"/>
      <w:lvlJc w:val="left"/>
      <w:pPr>
        <w:tabs>
          <w:tab w:val="num" w:pos="2160"/>
        </w:tabs>
        <w:ind w:left="2160" w:hanging="360"/>
      </w:pPr>
      <w:rPr>
        <w:rFonts w:ascii="Arial" w:hAnsi="Arial" w:hint="default"/>
      </w:rPr>
    </w:lvl>
    <w:lvl w:ilvl="3" w:tplc="D0027832">
      <w:start w:val="1"/>
      <w:numFmt w:val="bullet"/>
      <w:lvlText w:val="−"/>
      <w:lvlJc w:val="left"/>
      <w:pPr>
        <w:tabs>
          <w:tab w:val="num" w:pos="2880"/>
        </w:tabs>
        <w:ind w:left="2880" w:hanging="360"/>
      </w:pPr>
      <w:rPr>
        <w:rFonts w:ascii="Arial" w:hAnsi="Arial" w:hint="default"/>
      </w:rPr>
    </w:lvl>
    <w:lvl w:ilvl="4" w:tplc="7122C47E" w:tentative="1">
      <w:start w:val="1"/>
      <w:numFmt w:val="bullet"/>
      <w:lvlText w:val="−"/>
      <w:lvlJc w:val="left"/>
      <w:pPr>
        <w:tabs>
          <w:tab w:val="num" w:pos="3600"/>
        </w:tabs>
        <w:ind w:left="3600" w:hanging="360"/>
      </w:pPr>
      <w:rPr>
        <w:rFonts w:ascii="Arial" w:hAnsi="Arial" w:hint="default"/>
      </w:rPr>
    </w:lvl>
    <w:lvl w:ilvl="5" w:tplc="878EF32E" w:tentative="1">
      <w:start w:val="1"/>
      <w:numFmt w:val="bullet"/>
      <w:lvlText w:val="−"/>
      <w:lvlJc w:val="left"/>
      <w:pPr>
        <w:tabs>
          <w:tab w:val="num" w:pos="4320"/>
        </w:tabs>
        <w:ind w:left="4320" w:hanging="360"/>
      </w:pPr>
      <w:rPr>
        <w:rFonts w:ascii="Arial" w:hAnsi="Arial" w:hint="default"/>
      </w:rPr>
    </w:lvl>
    <w:lvl w:ilvl="6" w:tplc="DBB44130" w:tentative="1">
      <w:start w:val="1"/>
      <w:numFmt w:val="bullet"/>
      <w:lvlText w:val="−"/>
      <w:lvlJc w:val="left"/>
      <w:pPr>
        <w:tabs>
          <w:tab w:val="num" w:pos="5040"/>
        </w:tabs>
        <w:ind w:left="5040" w:hanging="360"/>
      </w:pPr>
      <w:rPr>
        <w:rFonts w:ascii="Arial" w:hAnsi="Arial" w:hint="default"/>
      </w:rPr>
    </w:lvl>
    <w:lvl w:ilvl="7" w:tplc="39CA6938" w:tentative="1">
      <w:start w:val="1"/>
      <w:numFmt w:val="bullet"/>
      <w:lvlText w:val="−"/>
      <w:lvlJc w:val="left"/>
      <w:pPr>
        <w:tabs>
          <w:tab w:val="num" w:pos="5760"/>
        </w:tabs>
        <w:ind w:left="5760" w:hanging="360"/>
      </w:pPr>
      <w:rPr>
        <w:rFonts w:ascii="Arial" w:hAnsi="Arial" w:hint="default"/>
      </w:rPr>
    </w:lvl>
    <w:lvl w:ilvl="8" w:tplc="088405F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FAE7A3A"/>
    <w:multiLevelType w:val="hybridMultilevel"/>
    <w:tmpl w:val="6B80842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295713216">
    <w:abstractNumId w:val="0"/>
  </w:num>
  <w:num w:numId="2" w16cid:durableId="1366567017">
    <w:abstractNumId w:val="1"/>
  </w:num>
  <w:num w:numId="3" w16cid:durableId="253243911">
    <w:abstractNumId w:val="8"/>
  </w:num>
  <w:num w:numId="4" w16cid:durableId="11341986">
    <w:abstractNumId w:val="6"/>
  </w:num>
  <w:num w:numId="5" w16cid:durableId="1396858288">
    <w:abstractNumId w:val="21"/>
  </w:num>
  <w:num w:numId="6" w16cid:durableId="1736731929">
    <w:abstractNumId w:val="10"/>
  </w:num>
  <w:num w:numId="7" w16cid:durableId="1697199296">
    <w:abstractNumId w:val="14"/>
  </w:num>
  <w:num w:numId="8" w16cid:durableId="2008317400">
    <w:abstractNumId w:val="4"/>
  </w:num>
  <w:num w:numId="9" w16cid:durableId="1927574686">
    <w:abstractNumId w:val="16"/>
  </w:num>
  <w:num w:numId="10" w16cid:durableId="1578974894">
    <w:abstractNumId w:val="7"/>
  </w:num>
  <w:num w:numId="11" w16cid:durableId="1752238434">
    <w:abstractNumId w:val="17"/>
  </w:num>
  <w:num w:numId="12" w16cid:durableId="838814708">
    <w:abstractNumId w:val="9"/>
  </w:num>
  <w:num w:numId="13" w16cid:durableId="1938514365">
    <w:abstractNumId w:val="5"/>
  </w:num>
  <w:num w:numId="14" w16cid:durableId="1034963039">
    <w:abstractNumId w:val="3"/>
  </w:num>
  <w:num w:numId="15" w16cid:durableId="843281315">
    <w:abstractNumId w:val="22"/>
  </w:num>
  <w:num w:numId="16" w16cid:durableId="736512755">
    <w:abstractNumId w:val="18"/>
  </w:num>
  <w:num w:numId="17" w16cid:durableId="863715379">
    <w:abstractNumId w:val="15"/>
  </w:num>
  <w:num w:numId="18" w16cid:durableId="64568936">
    <w:abstractNumId w:val="20"/>
  </w:num>
  <w:num w:numId="19" w16cid:durableId="1614819750">
    <w:abstractNumId w:val="11"/>
  </w:num>
  <w:num w:numId="20" w16cid:durableId="967973356">
    <w:abstractNumId w:val="23"/>
  </w:num>
  <w:num w:numId="21" w16cid:durableId="658579731">
    <w:abstractNumId w:val="19"/>
  </w:num>
  <w:num w:numId="22" w16cid:durableId="1292908295">
    <w:abstractNumId w:val="12"/>
  </w:num>
  <w:num w:numId="23" w16cid:durableId="137454144">
    <w:abstractNumId w:val="13"/>
  </w:num>
  <w:num w:numId="24" w16cid:durableId="4461242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78BE"/>
    <w:rsid w:val="00000135"/>
    <w:rsid w:val="00000379"/>
    <w:rsid w:val="000006F4"/>
    <w:rsid w:val="000009F9"/>
    <w:rsid w:val="000019A1"/>
    <w:rsid w:val="00002DD1"/>
    <w:rsid w:val="000034CE"/>
    <w:rsid w:val="00004243"/>
    <w:rsid w:val="00005C22"/>
    <w:rsid w:val="00005DA4"/>
    <w:rsid w:val="0000654E"/>
    <w:rsid w:val="0000668A"/>
    <w:rsid w:val="00006929"/>
    <w:rsid w:val="0000747D"/>
    <w:rsid w:val="000075A9"/>
    <w:rsid w:val="00007BF2"/>
    <w:rsid w:val="000107A0"/>
    <w:rsid w:val="00010899"/>
    <w:rsid w:val="00011161"/>
    <w:rsid w:val="00011D5E"/>
    <w:rsid w:val="00011FC5"/>
    <w:rsid w:val="00012230"/>
    <w:rsid w:val="00012659"/>
    <w:rsid w:val="00012E45"/>
    <w:rsid w:val="00012F71"/>
    <w:rsid w:val="0001351C"/>
    <w:rsid w:val="000136B4"/>
    <w:rsid w:val="00013A13"/>
    <w:rsid w:val="00014196"/>
    <w:rsid w:val="00014570"/>
    <w:rsid w:val="00014848"/>
    <w:rsid w:val="00014B40"/>
    <w:rsid w:val="00014D51"/>
    <w:rsid w:val="00015072"/>
    <w:rsid w:val="000153D2"/>
    <w:rsid w:val="0001557E"/>
    <w:rsid w:val="000159F1"/>
    <w:rsid w:val="000166FE"/>
    <w:rsid w:val="00017806"/>
    <w:rsid w:val="00017B51"/>
    <w:rsid w:val="00017B71"/>
    <w:rsid w:val="00017DA1"/>
    <w:rsid w:val="000202A9"/>
    <w:rsid w:val="0002091D"/>
    <w:rsid w:val="00020C1C"/>
    <w:rsid w:val="00021BD4"/>
    <w:rsid w:val="0002208C"/>
    <w:rsid w:val="0002223E"/>
    <w:rsid w:val="000222F3"/>
    <w:rsid w:val="000227EC"/>
    <w:rsid w:val="000229DA"/>
    <w:rsid w:val="00022B08"/>
    <w:rsid w:val="00022E29"/>
    <w:rsid w:val="00023124"/>
    <w:rsid w:val="00023378"/>
    <w:rsid w:val="000233D3"/>
    <w:rsid w:val="00024094"/>
    <w:rsid w:val="00024318"/>
    <w:rsid w:val="00024C84"/>
    <w:rsid w:val="00024DC3"/>
    <w:rsid w:val="00024E31"/>
    <w:rsid w:val="00025432"/>
    <w:rsid w:val="0002544A"/>
    <w:rsid w:val="000254B1"/>
    <w:rsid w:val="00025A55"/>
    <w:rsid w:val="00025C71"/>
    <w:rsid w:val="00026178"/>
    <w:rsid w:val="000263D4"/>
    <w:rsid w:val="00026A09"/>
    <w:rsid w:val="00026D06"/>
    <w:rsid w:val="00027620"/>
    <w:rsid w:val="00027850"/>
    <w:rsid w:val="00027A13"/>
    <w:rsid w:val="00027D3F"/>
    <w:rsid w:val="000304DC"/>
    <w:rsid w:val="00030A21"/>
    <w:rsid w:val="00030F46"/>
    <w:rsid w:val="0003360B"/>
    <w:rsid w:val="00033749"/>
    <w:rsid w:val="0003397E"/>
    <w:rsid w:val="00033AD5"/>
    <w:rsid w:val="00034FDF"/>
    <w:rsid w:val="000357E7"/>
    <w:rsid w:val="00035AE7"/>
    <w:rsid w:val="000369A3"/>
    <w:rsid w:val="000378DF"/>
    <w:rsid w:val="00037C81"/>
    <w:rsid w:val="00040A13"/>
    <w:rsid w:val="00040F60"/>
    <w:rsid w:val="000423F4"/>
    <w:rsid w:val="00042661"/>
    <w:rsid w:val="00043A6A"/>
    <w:rsid w:val="00043C1A"/>
    <w:rsid w:val="00044A0B"/>
    <w:rsid w:val="00045DFD"/>
    <w:rsid w:val="0004684C"/>
    <w:rsid w:val="000468A0"/>
    <w:rsid w:val="00046D79"/>
    <w:rsid w:val="0004706A"/>
    <w:rsid w:val="00050883"/>
    <w:rsid w:val="00050FD6"/>
    <w:rsid w:val="00052880"/>
    <w:rsid w:val="000529F5"/>
    <w:rsid w:val="00053366"/>
    <w:rsid w:val="000535C9"/>
    <w:rsid w:val="00055969"/>
    <w:rsid w:val="00056FB8"/>
    <w:rsid w:val="000570EE"/>
    <w:rsid w:val="0005714D"/>
    <w:rsid w:val="000575C7"/>
    <w:rsid w:val="0005796A"/>
    <w:rsid w:val="00060CF7"/>
    <w:rsid w:val="000615AA"/>
    <w:rsid w:val="000626D5"/>
    <w:rsid w:val="0006270F"/>
    <w:rsid w:val="00063088"/>
    <w:rsid w:val="000634D1"/>
    <w:rsid w:val="000635EA"/>
    <w:rsid w:val="0006410E"/>
    <w:rsid w:val="00064770"/>
    <w:rsid w:val="00065500"/>
    <w:rsid w:val="0006564F"/>
    <w:rsid w:val="00066091"/>
    <w:rsid w:val="00066B1E"/>
    <w:rsid w:val="00066D43"/>
    <w:rsid w:val="00067649"/>
    <w:rsid w:val="0007050B"/>
    <w:rsid w:val="00070A84"/>
    <w:rsid w:val="00070CAE"/>
    <w:rsid w:val="00071498"/>
    <w:rsid w:val="000722A8"/>
    <w:rsid w:val="0007297B"/>
    <w:rsid w:val="00072AD5"/>
    <w:rsid w:val="0007334B"/>
    <w:rsid w:val="0007394B"/>
    <w:rsid w:val="000742C0"/>
    <w:rsid w:val="0007517B"/>
    <w:rsid w:val="00075787"/>
    <w:rsid w:val="000757E7"/>
    <w:rsid w:val="0007602B"/>
    <w:rsid w:val="00076C5D"/>
    <w:rsid w:val="00076E6A"/>
    <w:rsid w:val="0007773A"/>
    <w:rsid w:val="00077B55"/>
    <w:rsid w:val="00077E58"/>
    <w:rsid w:val="00080E00"/>
    <w:rsid w:val="0008105B"/>
    <w:rsid w:val="0008122E"/>
    <w:rsid w:val="00081545"/>
    <w:rsid w:val="00082C9D"/>
    <w:rsid w:val="00084727"/>
    <w:rsid w:val="000852E4"/>
    <w:rsid w:val="0008550A"/>
    <w:rsid w:val="00085916"/>
    <w:rsid w:val="00085D10"/>
    <w:rsid w:val="00085D5D"/>
    <w:rsid w:val="00086577"/>
    <w:rsid w:val="00086B9C"/>
    <w:rsid w:val="0008731F"/>
    <w:rsid w:val="00087553"/>
    <w:rsid w:val="00087859"/>
    <w:rsid w:val="0009034C"/>
    <w:rsid w:val="00091020"/>
    <w:rsid w:val="00091368"/>
    <w:rsid w:val="00091739"/>
    <w:rsid w:val="0009182D"/>
    <w:rsid w:val="00091882"/>
    <w:rsid w:val="00091CEC"/>
    <w:rsid w:val="000929B0"/>
    <w:rsid w:val="00093ABD"/>
    <w:rsid w:val="000948C9"/>
    <w:rsid w:val="00094A52"/>
    <w:rsid w:val="00095490"/>
    <w:rsid w:val="000957AB"/>
    <w:rsid w:val="00095952"/>
    <w:rsid w:val="00095AE3"/>
    <w:rsid w:val="00095C0D"/>
    <w:rsid w:val="00095E01"/>
    <w:rsid w:val="000965E8"/>
    <w:rsid w:val="00096BE4"/>
    <w:rsid w:val="00096FCF"/>
    <w:rsid w:val="000A032A"/>
    <w:rsid w:val="000A0BB6"/>
    <w:rsid w:val="000A0D58"/>
    <w:rsid w:val="000A104C"/>
    <w:rsid w:val="000A17BF"/>
    <w:rsid w:val="000A195E"/>
    <w:rsid w:val="000A1BED"/>
    <w:rsid w:val="000A5295"/>
    <w:rsid w:val="000A5717"/>
    <w:rsid w:val="000A585A"/>
    <w:rsid w:val="000A59F1"/>
    <w:rsid w:val="000A5B26"/>
    <w:rsid w:val="000A5BA0"/>
    <w:rsid w:val="000A620C"/>
    <w:rsid w:val="000A668B"/>
    <w:rsid w:val="000A79E9"/>
    <w:rsid w:val="000B0490"/>
    <w:rsid w:val="000B077D"/>
    <w:rsid w:val="000B0979"/>
    <w:rsid w:val="000B0F0E"/>
    <w:rsid w:val="000B13A1"/>
    <w:rsid w:val="000B1F73"/>
    <w:rsid w:val="000B221A"/>
    <w:rsid w:val="000B33C5"/>
    <w:rsid w:val="000B365E"/>
    <w:rsid w:val="000B3E15"/>
    <w:rsid w:val="000B409C"/>
    <w:rsid w:val="000B428B"/>
    <w:rsid w:val="000B4C94"/>
    <w:rsid w:val="000B5662"/>
    <w:rsid w:val="000B576A"/>
    <w:rsid w:val="000B598D"/>
    <w:rsid w:val="000B5FAC"/>
    <w:rsid w:val="000B660E"/>
    <w:rsid w:val="000B724A"/>
    <w:rsid w:val="000B763B"/>
    <w:rsid w:val="000B783E"/>
    <w:rsid w:val="000C038E"/>
    <w:rsid w:val="000C0848"/>
    <w:rsid w:val="000C0F0B"/>
    <w:rsid w:val="000C0FAE"/>
    <w:rsid w:val="000C1121"/>
    <w:rsid w:val="000C1777"/>
    <w:rsid w:val="000C1BF1"/>
    <w:rsid w:val="000C21B0"/>
    <w:rsid w:val="000C24E5"/>
    <w:rsid w:val="000C2640"/>
    <w:rsid w:val="000C29B2"/>
    <w:rsid w:val="000C2BAA"/>
    <w:rsid w:val="000C38B3"/>
    <w:rsid w:val="000C3E41"/>
    <w:rsid w:val="000C3F4A"/>
    <w:rsid w:val="000C4AE9"/>
    <w:rsid w:val="000C4E5D"/>
    <w:rsid w:val="000C5B0C"/>
    <w:rsid w:val="000C5E76"/>
    <w:rsid w:val="000C620F"/>
    <w:rsid w:val="000C62C5"/>
    <w:rsid w:val="000C65FB"/>
    <w:rsid w:val="000C68DA"/>
    <w:rsid w:val="000C6B1B"/>
    <w:rsid w:val="000C6E59"/>
    <w:rsid w:val="000C726D"/>
    <w:rsid w:val="000C78AA"/>
    <w:rsid w:val="000C78CC"/>
    <w:rsid w:val="000D0E29"/>
    <w:rsid w:val="000D188C"/>
    <w:rsid w:val="000D1DBA"/>
    <w:rsid w:val="000D226D"/>
    <w:rsid w:val="000D2DC6"/>
    <w:rsid w:val="000D2E66"/>
    <w:rsid w:val="000D3060"/>
    <w:rsid w:val="000D3089"/>
    <w:rsid w:val="000D34E9"/>
    <w:rsid w:val="000D3E61"/>
    <w:rsid w:val="000D4067"/>
    <w:rsid w:val="000D46B1"/>
    <w:rsid w:val="000D4A07"/>
    <w:rsid w:val="000D4A5B"/>
    <w:rsid w:val="000D4AFC"/>
    <w:rsid w:val="000D5B2F"/>
    <w:rsid w:val="000D63EC"/>
    <w:rsid w:val="000D6863"/>
    <w:rsid w:val="000D6E9F"/>
    <w:rsid w:val="000D7B2A"/>
    <w:rsid w:val="000D7DA4"/>
    <w:rsid w:val="000D7E7A"/>
    <w:rsid w:val="000D7F06"/>
    <w:rsid w:val="000E004B"/>
    <w:rsid w:val="000E08F3"/>
    <w:rsid w:val="000E0EE7"/>
    <w:rsid w:val="000E139A"/>
    <w:rsid w:val="000E1579"/>
    <w:rsid w:val="000E1A99"/>
    <w:rsid w:val="000E1B54"/>
    <w:rsid w:val="000E1E05"/>
    <w:rsid w:val="000E21F0"/>
    <w:rsid w:val="000E26F0"/>
    <w:rsid w:val="000E3195"/>
    <w:rsid w:val="000E3A07"/>
    <w:rsid w:val="000E3C4D"/>
    <w:rsid w:val="000E4312"/>
    <w:rsid w:val="000E43F4"/>
    <w:rsid w:val="000E492A"/>
    <w:rsid w:val="000E4C81"/>
    <w:rsid w:val="000E509D"/>
    <w:rsid w:val="000E51B4"/>
    <w:rsid w:val="000E5C84"/>
    <w:rsid w:val="000E619B"/>
    <w:rsid w:val="000E657A"/>
    <w:rsid w:val="000E65F5"/>
    <w:rsid w:val="000E7E10"/>
    <w:rsid w:val="000E7E70"/>
    <w:rsid w:val="000F165D"/>
    <w:rsid w:val="000F1AC9"/>
    <w:rsid w:val="000F1CED"/>
    <w:rsid w:val="000F2171"/>
    <w:rsid w:val="000F384B"/>
    <w:rsid w:val="000F478B"/>
    <w:rsid w:val="000F4B29"/>
    <w:rsid w:val="000F5433"/>
    <w:rsid w:val="000F60E9"/>
    <w:rsid w:val="000F684A"/>
    <w:rsid w:val="000F6AA0"/>
    <w:rsid w:val="000F6F8E"/>
    <w:rsid w:val="000F77CB"/>
    <w:rsid w:val="000F78EB"/>
    <w:rsid w:val="000F79C2"/>
    <w:rsid w:val="001000B1"/>
    <w:rsid w:val="00100229"/>
    <w:rsid w:val="00100AA0"/>
    <w:rsid w:val="00101EDA"/>
    <w:rsid w:val="00101F53"/>
    <w:rsid w:val="00102034"/>
    <w:rsid w:val="001022EE"/>
    <w:rsid w:val="00102728"/>
    <w:rsid w:val="00102995"/>
    <w:rsid w:val="00104137"/>
    <w:rsid w:val="001051C3"/>
    <w:rsid w:val="001054AD"/>
    <w:rsid w:val="00107409"/>
    <w:rsid w:val="0010773C"/>
    <w:rsid w:val="00107CE0"/>
    <w:rsid w:val="00107D24"/>
    <w:rsid w:val="001103DC"/>
    <w:rsid w:val="001106BC"/>
    <w:rsid w:val="001115AD"/>
    <w:rsid w:val="00111EBF"/>
    <w:rsid w:val="001120EA"/>
    <w:rsid w:val="001120F6"/>
    <w:rsid w:val="0011253C"/>
    <w:rsid w:val="00112777"/>
    <w:rsid w:val="001130C6"/>
    <w:rsid w:val="00113BAF"/>
    <w:rsid w:val="00113F52"/>
    <w:rsid w:val="00114058"/>
    <w:rsid w:val="00114145"/>
    <w:rsid w:val="00114699"/>
    <w:rsid w:val="00114EE5"/>
    <w:rsid w:val="0011630B"/>
    <w:rsid w:val="00116A84"/>
    <w:rsid w:val="00116EF6"/>
    <w:rsid w:val="00117507"/>
    <w:rsid w:val="00117F76"/>
    <w:rsid w:val="00120518"/>
    <w:rsid w:val="00120A97"/>
    <w:rsid w:val="0012194C"/>
    <w:rsid w:val="00121E4F"/>
    <w:rsid w:val="00121EDE"/>
    <w:rsid w:val="00122FEE"/>
    <w:rsid w:val="00123031"/>
    <w:rsid w:val="0012318B"/>
    <w:rsid w:val="001249A0"/>
    <w:rsid w:val="00124A3B"/>
    <w:rsid w:val="00124C3E"/>
    <w:rsid w:val="00124FCA"/>
    <w:rsid w:val="001251B3"/>
    <w:rsid w:val="001256CA"/>
    <w:rsid w:val="00125ADA"/>
    <w:rsid w:val="00125D24"/>
    <w:rsid w:val="0012603E"/>
    <w:rsid w:val="0012629B"/>
    <w:rsid w:val="0012634D"/>
    <w:rsid w:val="001263A0"/>
    <w:rsid w:val="0012650D"/>
    <w:rsid w:val="00126822"/>
    <w:rsid w:val="00126CFF"/>
    <w:rsid w:val="00127262"/>
    <w:rsid w:val="001273C2"/>
    <w:rsid w:val="0012744A"/>
    <w:rsid w:val="00130014"/>
    <w:rsid w:val="00130A0B"/>
    <w:rsid w:val="00131345"/>
    <w:rsid w:val="00131BC2"/>
    <w:rsid w:val="00131C3B"/>
    <w:rsid w:val="0013294B"/>
    <w:rsid w:val="00132A4D"/>
    <w:rsid w:val="00133379"/>
    <w:rsid w:val="001335AF"/>
    <w:rsid w:val="0013383F"/>
    <w:rsid w:val="0013394D"/>
    <w:rsid w:val="00134603"/>
    <w:rsid w:val="001346F6"/>
    <w:rsid w:val="0013493F"/>
    <w:rsid w:val="001350FE"/>
    <w:rsid w:val="00135292"/>
    <w:rsid w:val="001356B9"/>
    <w:rsid w:val="00135863"/>
    <w:rsid w:val="00135955"/>
    <w:rsid w:val="0013659E"/>
    <w:rsid w:val="0013670A"/>
    <w:rsid w:val="00136BDB"/>
    <w:rsid w:val="00137353"/>
    <w:rsid w:val="001373EB"/>
    <w:rsid w:val="00137703"/>
    <w:rsid w:val="001378A7"/>
    <w:rsid w:val="00137F67"/>
    <w:rsid w:val="001403F6"/>
    <w:rsid w:val="001406AE"/>
    <w:rsid w:val="0014079C"/>
    <w:rsid w:val="001409F5"/>
    <w:rsid w:val="00140EAA"/>
    <w:rsid w:val="0014108A"/>
    <w:rsid w:val="00141500"/>
    <w:rsid w:val="00142F19"/>
    <w:rsid w:val="001431AA"/>
    <w:rsid w:val="0014333B"/>
    <w:rsid w:val="00143BD8"/>
    <w:rsid w:val="00144072"/>
    <w:rsid w:val="0014427A"/>
    <w:rsid w:val="00147080"/>
    <w:rsid w:val="00147939"/>
    <w:rsid w:val="00147ECC"/>
    <w:rsid w:val="0015026A"/>
    <w:rsid w:val="00151049"/>
    <w:rsid w:val="001517B0"/>
    <w:rsid w:val="001519C6"/>
    <w:rsid w:val="00151D9A"/>
    <w:rsid w:val="00151E6A"/>
    <w:rsid w:val="0015210A"/>
    <w:rsid w:val="00152C85"/>
    <w:rsid w:val="00152D6A"/>
    <w:rsid w:val="00153385"/>
    <w:rsid w:val="001536A4"/>
    <w:rsid w:val="0015389D"/>
    <w:rsid w:val="00153AB1"/>
    <w:rsid w:val="00153E7A"/>
    <w:rsid w:val="00154B56"/>
    <w:rsid w:val="00154EEF"/>
    <w:rsid w:val="0015524E"/>
    <w:rsid w:val="00155360"/>
    <w:rsid w:val="001555D0"/>
    <w:rsid w:val="001556F4"/>
    <w:rsid w:val="00155964"/>
    <w:rsid w:val="00156384"/>
    <w:rsid w:val="001563AF"/>
    <w:rsid w:val="00156F00"/>
    <w:rsid w:val="001574EB"/>
    <w:rsid w:val="00157728"/>
    <w:rsid w:val="00157FB2"/>
    <w:rsid w:val="00160006"/>
    <w:rsid w:val="00160A05"/>
    <w:rsid w:val="00160FF6"/>
    <w:rsid w:val="001610D3"/>
    <w:rsid w:val="0016124B"/>
    <w:rsid w:val="001626CD"/>
    <w:rsid w:val="00162AB8"/>
    <w:rsid w:val="00162D3F"/>
    <w:rsid w:val="00163544"/>
    <w:rsid w:val="00164006"/>
    <w:rsid w:val="00164970"/>
    <w:rsid w:val="00165891"/>
    <w:rsid w:val="001661D6"/>
    <w:rsid w:val="001661ED"/>
    <w:rsid w:val="0016674A"/>
    <w:rsid w:val="00167680"/>
    <w:rsid w:val="00167722"/>
    <w:rsid w:val="0016781D"/>
    <w:rsid w:val="00167A68"/>
    <w:rsid w:val="00170494"/>
    <w:rsid w:val="0017123D"/>
    <w:rsid w:val="001719EB"/>
    <w:rsid w:val="00171ACA"/>
    <w:rsid w:val="00171F6B"/>
    <w:rsid w:val="00172973"/>
    <w:rsid w:val="00172E1D"/>
    <w:rsid w:val="0017384A"/>
    <w:rsid w:val="00173A33"/>
    <w:rsid w:val="00173B51"/>
    <w:rsid w:val="001740FF"/>
    <w:rsid w:val="00174C16"/>
    <w:rsid w:val="00175815"/>
    <w:rsid w:val="00176A47"/>
    <w:rsid w:val="00177990"/>
    <w:rsid w:val="00180227"/>
    <w:rsid w:val="001805B9"/>
    <w:rsid w:val="00181084"/>
    <w:rsid w:val="00181515"/>
    <w:rsid w:val="001816F3"/>
    <w:rsid w:val="00181C8B"/>
    <w:rsid w:val="00182107"/>
    <w:rsid w:val="001823AF"/>
    <w:rsid w:val="00182EA3"/>
    <w:rsid w:val="00182F46"/>
    <w:rsid w:val="00185B81"/>
    <w:rsid w:val="0018639E"/>
    <w:rsid w:val="00186676"/>
    <w:rsid w:val="00186E33"/>
    <w:rsid w:val="00186FF0"/>
    <w:rsid w:val="00190124"/>
    <w:rsid w:val="001916CA"/>
    <w:rsid w:val="001933BB"/>
    <w:rsid w:val="00193896"/>
    <w:rsid w:val="00193A60"/>
    <w:rsid w:val="00194AAD"/>
    <w:rsid w:val="00194C0A"/>
    <w:rsid w:val="00195A49"/>
    <w:rsid w:val="00195C55"/>
    <w:rsid w:val="00196A90"/>
    <w:rsid w:val="0019795D"/>
    <w:rsid w:val="001A006A"/>
    <w:rsid w:val="001A119C"/>
    <w:rsid w:val="001A13AD"/>
    <w:rsid w:val="001A1763"/>
    <w:rsid w:val="001A1D95"/>
    <w:rsid w:val="001A1F7E"/>
    <w:rsid w:val="001A2161"/>
    <w:rsid w:val="001A221F"/>
    <w:rsid w:val="001A2811"/>
    <w:rsid w:val="001A2879"/>
    <w:rsid w:val="001A331B"/>
    <w:rsid w:val="001A3734"/>
    <w:rsid w:val="001A3D8C"/>
    <w:rsid w:val="001A4425"/>
    <w:rsid w:val="001A45DF"/>
    <w:rsid w:val="001A4CD5"/>
    <w:rsid w:val="001A50D1"/>
    <w:rsid w:val="001A5512"/>
    <w:rsid w:val="001A5833"/>
    <w:rsid w:val="001A660C"/>
    <w:rsid w:val="001A670B"/>
    <w:rsid w:val="001A6F2B"/>
    <w:rsid w:val="001A7B8B"/>
    <w:rsid w:val="001B0294"/>
    <w:rsid w:val="001B093D"/>
    <w:rsid w:val="001B0B42"/>
    <w:rsid w:val="001B0B4E"/>
    <w:rsid w:val="001B135F"/>
    <w:rsid w:val="001B1AE0"/>
    <w:rsid w:val="001B1B79"/>
    <w:rsid w:val="001B3099"/>
    <w:rsid w:val="001B3B1F"/>
    <w:rsid w:val="001B3C85"/>
    <w:rsid w:val="001B59F3"/>
    <w:rsid w:val="001B5B2C"/>
    <w:rsid w:val="001B5C9D"/>
    <w:rsid w:val="001B5E7D"/>
    <w:rsid w:val="001B610A"/>
    <w:rsid w:val="001B721D"/>
    <w:rsid w:val="001B7950"/>
    <w:rsid w:val="001B7A96"/>
    <w:rsid w:val="001C1280"/>
    <w:rsid w:val="001C13F3"/>
    <w:rsid w:val="001C1646"/>
    <w:rsid w:val="001C2F58"/>
    <w:rsid w:val="001C2FEC"/>
    <w:rsid w:val="001C3E2F"/>
    <w:rsid w:val="001C3FD1"/>
    <w:rsid w:val="001C4ADA"/>
    <w:rsid w:val="001C4BDE"/>
    <w:rsid w:val="001C544E"/>
    <w:rsid w:val="001C55CB"/>
    <w:rsid w:val="001C562C"/>
    <w:rsid w:val="001C575F"/>
    <w:rsid w:val="001C5785"/>
    <w:rsid w:val="001C5E15"/>
    <w:rsid w:val="001C65BA"/>
    <w:rsid w:val="001C6FB8"/>
    <w:rsid w:val="001C7134"/>
    <w:rsid w:val="001C7CAD"/>
    <w:rsid w:val="001D03D9"/>
    <w:rsid w:val="001D04AF"/>
    <w:rsid w:val="001D096C"/>
    <w:rsid w:val="001D0BBA"/>
    <w:rsid w:val="001D0F30"/>
    <w:rsid w:val="001D2F99"/>
    <w:rsid w:val="001D3D68"/>
    <w:rsid w:val="001D59F4"/>
    <w:rsid w:val="001D602B"/>
    <w:rsid w:val="001D60D1"/>
    <w:rsid w:val="001D6A6D"/>
    <w:rsid w:val="001D7F33"/>
    <w:rsid w:val="001E045B"/>
    <w:rsid w:val="001E048E"/>
    <w:rsid w:val="001E0B6F"/>
    <w:rsid w:val="001E0D91"/>
    <w:rsid w:val="001E254F"/>
    <w:rsid w:val="001E2560"/>
    <w:rsid w:val="001E2773"/>
    <w:rsid w:val="001E332D"/>
    <w:rsid w:val="001E348F"/>
    <w:rsid w:val="001E3E8C"/>
    <w:rsid w:val="001E45B7"/>
    <w:rsid w:val="001E4BB0"/>
    <w:rsid w:val="001E4EC3"/>
    <w:rsid w:val="001E62B6"/>
    <w:rsid w:val="001E6ECE"/>
    <w:rsid w:val="001E7924"/>
    <w:rsid w:val="001E799E"/>
    <w:rsid w:val="001E7BF2"/>
    <w:rsid w:val="001E7DCB"/>
    <w:rsid w:val="001E7E08"/>
    <w:rsid w:val="001F00DD"/>
    <w:rsid w:val="001F15CB"/>
    <w:rsid w:val="001F1AD0"/>
    <w:rsid w:val="001F236F"/>
    <w:rsid w:val="001F245E"/>
    <w:rsid w:val="001F36B0"/>
    <w:rsid w:val="001F3D3B"/>
    <w:rsid w:val="001F4135"/>
    <w:rsid w:val="001F4170"/>
    <w:rsid w:val="001F4723"/>
    <w:rsid w:val="001F48FA"/>
    <w:rsid w:val="001F4C51"/>
    <w:rsid w:val="001F4E82"/>
    <w:rsid w:val="001F4EF3"/>
    <w:rsid w:val="001F55E8"/>
    <w:rsid w:val="001F6043"/>
    <w:rsid w:val="001F6B17"/>
    <w:rsid w:val="001F6E4C"/>
    <w:rsid w:val="001F71E3"/>
    <w:rsid w:val="001F74EF"/>
    <w:rsid w:val="001F750F"/>
    <w:rsid w:val="0020049F"/>
    <w:rsid w:val="0020065E"/>
    <w:rsid w:val="00200ED4"/>
    <w:rsid w:val="002016BE"/>
    <w:rsid w:val="002016E1"/>
    <w:rsid w:val="00201EAC"/>
    <w:rsid w:val="00201EDD"/>
    <w:rsid w:val="0020216D"/>
    <w:rsid w:val="002021F4"/>
    <w:rsid w:val="00202277"/>
    <w:rsid w:val="00202C75"/>
    <w:rsid w:val="00202F22"/>
    <w:rsid w:val="00202F85"/>
    <w:rsid w:val="002030B3"/>
    <w:rsid w:val="002037DD"/>
    <w:rsid w:val="002042CE"/>
    <w:rsid w:val="00204503"/>
    <w:rsid w:val="00204583"/>
    <w:rsid w:val="002049DA"/>
    <w:rsid w:val="00204C4A"/>
    <w:rsid w:val="00205526"/>
    <w:rsid w:val="00205C1C"/>
    <w:rsid w:val="00206357"/>
    <w:rsid w:val="002063E5"/>
    <w:rsid w:val="00206C6F"/>
    <w:rsid w:val="00206EB3"/>
    <w:rsid w:val="0020714E"/>
    <w:rsid w:val="00207291"/>
    <w:rsid w:val="00207B0B"/>
    <w:rsid w:val="00207C5C"/>
    <w:rsid w:val="00210B4B"/>
    <w:rsid w:val="002111E0"/>
    <w:rsid w:val="00211460"/>
    <w:rsid w:val="00211E91"/>
    <w:rsid w:val="00212015"/>
    <w:rsid w:val="00212685"/>
    <w:rsid w:val="002127A0"/>
    <w:rsid w:val="00212870"/>
    <w:rsid w:val="00213787"/>
    <w:rsid w:val="002137CC"/>
    <w:rsid w:val="00213A2D"/>
    <w:rsid w:val="00213F8F"/>
    <w:rsid w:val="0021444B"/>
    <w:rsid w:val="002144AD"/>
    <w:rsid w:val="00214552"/>
    <w:rsid w:val="00214729"/>
    <w:rsid w:val="002149EC"/>
    <w:rsid w:val="00214A44"/>
    <w:rsid w:val="00214C77"/>
    <w:rsid w:val="002152F5"/>
    <w:rsid w:val="0021531B"/>
    <w:rsid w:val="00215396"/>
    <w:rsid w:val="00215F5F"/>
    <w:rsid w:val="00216103"/>
    <w:rsid w:val="002164A7"/>
    <w:rsid w:val="00216941"/>
    <w:rsid w:val="00216BD6"/>
    <w:rsid w:val="002172CC"/>
    <w:rsid w:val="002176C2"/>
    <w:rsid w:val="00220C4F"/>
    <w:rsid w:val="00220F3C"/>
    <w:rsid w:val="00221356"/>
    <w:rsid w:val="002218B7"/>
    <w:rsid w:val="00222C1A"/>
    <w:rsid w:val="00222CFB"/>
    <w:rsid w:val="00223B59"/>
    <w:rsid w:val="002247C5"/>
    <w:rsid w:val="00225C9E"/>
    <w:rsid w:val="00226547"/>
    <w:rsid w:val="00227837"/>
    <w:rsid w:val="002279F8"/>
    <w:rsid w:val="00227A4F"/>
    <w:rsid w:val="00227B9C"/>
    <w:rsid w:val="00227BCC"/>
    <w:rsid w:val="00227D0F"/>
    <w:rsid w:val="002305F7"/>
    <w:rsid w:val="002313EE"/>
    <w:rsid w:val="0023141C"/>
    <w:rsid w:val="00231B25"/>
    <w:rsid w:val="002320DE"/>
    <w:rsid w:val="00232CC3"/>
    <w:rsid w:val="00233327"/>
    <w:rsid w:val="00233362"/>
    <w:rsid w:val="00233AFA"/>
    <w:rsid w:val="0023428F"/>
    <w:rsid w:val="002344EB"/>
    <w:rsid w:val="00234FD1"/>
    <w:rsid w:val="0023580E"/>
    <w:rsid w:val="00236373"/>
    <w:rsid w:val="0023655C"/>
    <w:rsid w:val="002375BF"/>
    <w:rsid w:val="00237F06"/>
    <w:rsid w:val="00241219"/>
    <w:rsid w:val="0024172D"/>
    <w:rsid w:val="00241CB3"/>
    <w:rsid w:val="00241CCD"/>
    <w:rsid w:val="0024271B"/>
    <w:rsid w:val="0024291D"/>
    <w:rsid w:val="00243471"/>
    <w:rsid w:val="00243612"/>
    <w:rsid w:val="00243A30"/>
    <w:rsid w:val="002445BA"/>
    <w:rsid w:val="002448BE"/>
    <w:rsid w:val="00244E36"/>
    <w:rsid w:val="00245154"/>
    <w:rsid w:val="002453A6"/>
    <w:rsid w:val="00245A6A"/>
    <w:rsid w:val="0024641E"/>
    <w:rsid w:val="0024753F"/>
    <w:rsid w:val="00247E04"/>
    <w:rsid w:val="00250119"/>
    <w:rsid w:val="0025023F"/>
    <w:rsid w:val="00250403"/>
    <w:rsid w:val="0025085B"/>
    <w:rsid w:val="002509CD"/>
    <w:rsid w:val="002517DD"/>
    <w:rsid w:val="00251ACF"/>
    <w:rsid w:val="002521E6"/>
    <w:rsid w:val="00252325"/>
    <w:rsid w:val="00252349"/>
    <w:rsid w:val="00252F8C"/>
    <w:rsid w:val="00252FEE"/>
    <w:rsid w:val="0025331D"/>
    <w:rsid w:val="002534F7"/>
    <w:rsid w:val="00254394"/>
    <w:rsid w:val="00254981"/>
    <w:rsid w:val="00254CD2"/>
    <w:rsid w:val="00254FBB"/>
    <w:rsid w:val="0025557A"/>
    <w:rsid w:val="0025557D"/>
    <w:rsid w:val="00255991"/>
    <w:rsid w:val="00255C54"/>
    <w:rsid w:val="00256791"/>
    <w:rsid w:val="00256A75"/>
    <w:rsid w:val="00256C09"/>
    <w:rsid w:val="00260E21"/>
    <w:rsid w:val="00261F8A"/>
    <w:rsid w:val="0026200C"/>
    <w:rsid w:val="00262431"/>
    <w:rsid w:val="00262AFB"/>
    <w:rsid w:val="00262C40"/>
    <w:rsid w:val="00263952"/>
    <w:rsid w:val="00264835"/>
    <w:rsid w:val="002648EA"/>
    <w:rsid w:val="00264B71"/>
    <w:rsid w:val="00264C97"/>
    <w:rsid w:val="00264C9F"/>
    <w:rsid w:val="002658A7"/>
    <w:rsid w:val="00265EB0"/>
    <w:rsid w:val="002661A7"/>
    <w:rsid w:val="002662EF"/>
    <w:rsid w:val="0026696C"/>
    <w:rsid w:val="002673A4"/>
    <w:rsid w:val="0026790C"/>
    <w:rsid w:val="00270341"/>
    <w:rsid w:val="002706C2"/>
    <w:rsid w:val="002707B0"/>
    <w:rsid w:val="00270D5A"/>
    <w:rsid w:val="00271196"/>
    <w:rsid w:val="002713E6"/>
    <w:rsid w:val="00271C8C"/>
    <w:rsid w:val="00272206"/>
    <w:rsid w:val="002739EA"/>
    <w:rsid w:val="0027476A"/>
    <w:rsid w:val="00275369"/>
    <w:rsid w:val="00275556"/>
    <w:rsid w:val="00276411"/>
    <w:rsid w:val="00276429"/>
    <w:rsid w:val="002779E9"/>
    <w:rsid w:val="0028033B"/>
    <w:rsid w:val="0028072F"/>
    <w:rsid w:val="00280BE0"/>
    <w:rsid w:val="00280CF1"/>
    <w:rsid w:val="002810C6"/>
    <w:rsid w:val="00281AC5"/>
    <w:rsid w:val="00281D8F"/>
    <w:rsid w:val="00281E3F"/>
    <w:rsid w:val="00282622"/>
    <w:rsid w:val="00282688"/>
    <w:rsid w:val="00282CBB"/>
    <w:rsid w:val="00282D55"/>
    <w:rsid w:val="00282E34"/>
    <w:rsid w:val="00283435"/>
    <w:rsid w:val="00283880"/>
    <w:rsid w:val="00283E14"/>
    <w:rsid w:val="002840FC"/>
    <w:rsid w:val="002841D7"/>
    <w:rsid w:val="0028420A"/>
    <w:rsid w:val="00284890"/>
    <w:rsid w:val="002851F5"/>
    <w:rsid w:val="00285A5F"/>
    <w:rsid w:val="00285B44"/>
    <w:rsid w:val="00287B8A"/>
    <w:rsid w:val="002922DE"/>
    <w:rsid w:val="002923A1"/>
    <w:rsid w:val="002928EE"/>
    <w:rsid w:val="00293E32"/>
    <w:rsid w:val="00294003"/>
    <w:rsid w:val="0029547C"/>
    <w:rsid w:val="00295AE0"/>
    <w:rsid w:val="002965D1"/>
    <w:rsid w:val="00296772"/>
    <w:rsid w:val="002968D0"/>
    <w:rsid w:val="00296B82"/>
    <w:rsid w:val="00296D35"/>
    <w:rsid w:val="002971C3"/>
    <w:rsid w:val="00297A50"/>
    <w:rsid w:val="002A008F"/>
    <w:rsid w:val="002A0C1D"/>
    <w:rsid w:val="002A0F2D"/>
    <w:rsid w:val="002A113C"/>
    <w:rsid w:val="002A1802"/>
    <w:rsid w:val="002A1F93"/>
    <w:rsid w:val="002A284A"/>
    <w:rsid w:val="002A3594"/>
    <w:rsid w:val="002A35F4"/>
    <w:rsid w:val="002A3633"/>
    <w:rsid w:val="002A3EA8"/>
    <w:rsid w:val="002A4041"/>
    <w:rsid w:val="002A4643"/>
    <w:rsid w:val="002A4F4F"/>
    <w:rsid w:val="002A550B"/>
    <w:rsid w:val="002A56FF"/>
    <w:rsid w:val="002A5757"/>
    <w:rsid w:val="002A5C01"/>
    <w:rsid w:val="002A5C10"/>
    <w:rsid w:val="002A623C"/>
    <w:rsid w:val="002A6618"/>
    <w:rsid w:val="002A6A53"/>
    <w:rsid w:val="002A7585"/>
    <w:rsid w:val="002A7897"/>
    <w:rsid w:val="002A7A5E"/>
    <w:rsid w:val="002A7AA6"/>
    <w:rsid w:val="002B06C0"/>
    <w:rsid w:val="002B0F3B"/>
    <w:rsid w:val="002B11BF"/>
    <w:rsid w:val="002B12BF"/>
    <w:rsid w:val="002B1714"/>
    <w:rsid w:val="002B2003"/>
    <w:rsid w:val="002B32DC"/>
    <w:rsid w:val="002B3D3E"/>
    <w:rsid w:val="002B3F90"/>
    <w:rsid w:val="002B4EE0"/>
    <w:rsid w:val="002B5EDE"/>
    <w:rsid w:val="002B60E8"/>
    <w:rsid w:val="002B7698"/>
    <w:rsid w:val="002B7857"/>
    <w:rsid w:val="002C03CC"/>
    <w:rsid w:val="002C0521"/>
    <w:rsid w:val="002C08EC"/>
    <w:rsid w:val="002C185B"/>
    <w:rsid w:val="002C1D6E"/>
    <w:rsid w:val="002C3E84"/>
    <w:rsid w:val="002C48C0"/>
    <w:rsid w:val="002C4CC9"/>
    <w:rsid w:val="002C5499"/>
    <w:rsid w:val="002C5D8D"/>
    <w:rsid w:val="002C6C54"/>
    <w:rsid w:val="002C71E2"/>
    <w:rsid w:val="002C741E"/>
    <w:rsid w:val="002C7674"/>
    <w:rsid w:val="002D03FF"/>
    <w:rsid w:val="002D0786"/>
    <w:rsid w:val="002D0E08"/>
    <w:rsid w:val="002D0F05"/>
    <w:rsid w:val="002D1261"/>
    <w:rsid w:val="002D1580"/>
    <w:rsid w:val="002D1EF0"/>
    <w:rsid w:val="002D249F"/>
    <w:rsid w:val="002D26CA"/>
    <w:rsid w:val="002D3926"/>
    <w:rsid w:val="002D3DD9"/>
    <w:rsid w:val="002D3EB4"/>
    <w:rsid w:val="002D42BA"/>
    <w:rsid w:val="002D4320"/>
    <w:rsid w:val="002D47FF"/>
    <w:rsid w:val="002D4D17"/>
    <w:rsid w:val="002D5618"/>
    <w:rsid w:val="002D5BE2"/>
    <w:rsid w:val="002D5C8E"/>
    <w:rsid w:val="002D5D08"/>
    <w:rsid w:val="002D6A82"/>
    <w:rsid w:val="002D6CFE"/>
    <w:rsid w:val="002D70D7"/>
    <w:rsid w:val="002E0210"/>
    <w:rsid w:val="002E02C7"/>
    <w:rsid w:val="002E0BFE"/>
    <w:rsid w:val="002E0F46"/>
    <w:rsid w:val="002E1BA6"/>
    <w:rsid w:val="002E228E"/>
    <w:rsid w:val="002E2814"/>
    <w:rsid w:val="002E2B06"/>
    <w:rsid w:val="002E370B"/>
    <w:rsid w:val="002E3819"/>
    <w:rsid w:val="002E38F9"/>
    <w:rsid w:val="002E4100"/>
    <w:rsid w:val="002E43A6"/>
    <w:rsid w:val="002E47A8"/>
    <w:rsid w:val="002E5ACC"/>
    <w:rsid w:val="002E6060"/>
    <w:rsid w:val="002E63AD"/>
    <w:rsid w:val="002E6409"/>
    <w:rsid w:val="002E73D8"/>
    <w:rsid w:val="002E7807"/>
    <w:rsid w:val="002E7890"/>
    <w:rsid w:val="002F1094"/>
    <w:rsid w:val="002F1B57"/>
    <w:rsid w:val="002F2088"/>
    <w:rsid w:val="002F21A1"/>
    <w:rsid w:val="002F254C"/>
    <w:rsid w:val="002F3060"/>
    <w:rsid w:val="002F37CC"/>
    <w:rsid w:val="002F38E5"/>
    <w:rsid w:val="002F4415"/>
    <w:rsid w:val="002F5228"/>
    <w:rsid w:val="002F541B"/>
    <w:rsid w:val="002F63C6"/>
    <w:rsid w:val="002F642D"/>
    <w:rsid w:val="002F68F3"/>
    <w:rsid w:val="002F782D"/>
    <w:rsid w:val="002F7B59"/>
    <w:rsid w:val="002F7DC6"/>
    <w:rsid w:val="002F7E69"/>
    <w:rsid w:val="00300175"/>
    <w:rsid w:val="00300E9E"/>
    <w:rsid w:val="0030207F"/>
    <w:rsid w:val="00302899"/>
    <w:rsid w:val="003029A0"/>
    <w:rsid w:val="00302BB0"/>
    <w:rsid w:val="00302DC1"/>
    <w:rsid w:val="00302EDB"/>
    <w:rsid w:val="00303236"/>
    <w:rsid w:val="00303F62"/>
    <w:rsid w:val="00304728"/>
    <w:rsid w:val="00304DA2"/>
    <w:rsid w:val="00305003"/>
    <w:rsid w:val="00305313"/>
    <w:rsid w:val="0030540F"/>
    <w:rsid w:val="003054FB"/>
    <w:rsid w:val="00305AE0"/>
    <w:rsid w:val="00306C32"/>
    <w:rsid w:val="00306CCA"/>
    <w:rsid w:val="00306E2A"/>
    <w:rsid w:val="003071A6"/>
    <w:rsid w:val="00307B96"/>
    <w:rsid w:val="00307C97"/>
    <w:rsid w:val="003104B9"/>
    <w:rsid w:val="003107FE"/>
    <w:rsid w:val="003114BE"/>
    <w:rsid w:val="00311A16"/>
    <w:rsid w:val="00312AB1"/>
    <w:rsid w:val="0031369A"/>
    <w:rsid w:val="003156DF"/>
    <w:rsid w:val="00316A8F"/>
    <w:rsid w:val="00316E36"/>
    <w:rsid w:val="00316EF6"/>
    <w:rsid w:val="00317D54"/>
    <w:rsid w:val="00317E71"/>
    <w:rsid w:val="0032076A"/>
    <w:rsid w:val="003210EC"/>
    <w:rsid w:val="003213D0"/>
    <w:rsid w:val="00321575"/>
    <w:rsid w:val="00321CC9"/>
    <w:rsid w:val="00322525"/>
    <w:rsid w:val="00323CD8"/>
    <w:rsid w:val="00323E22"/>
    <w:rsid w:val="00323E66"/>
    <w:rsid w:val="00324F3B"/>
    <w:rsid w:val="00325BDB"/>
    <w:rsid w:val="00325D93"/>
    <w:rsid w:val="00326B59"/>
    <w:rsid w:val="00326BD6"/>
    <w:rsid w:val="00327378"/>
    <w:rsid w:val="0032751B"/>
    <w:rsid w:val="00327DFB"/>
    <w:rsid w:val="003302F0"/>
    <w:rsid w:val="003303DB"/>
    <w:rsid w:val="00330471"/>
    <w:rsid w:val="00330A88"/>
    <w:rsid w:val="0033119E"/>
    <w:rsid w:val="003318AA"/>
    <w:rsid w:val="00331FBE"/>
    <w:rsid w:val="003323D0"/>
    <w:rsid w:val="00332444"/>
    <w:rsid w:val="0033251E"/>
    <w:rsid w:val="00332BC9"/>
    <w:rsid w:val="00332D6C"/>
    <w:rsid w:val="00332F10"/>
    <w:rsid w:val="003330A5"/>
    <w:rsid w:val="00333598"/>
    <w:rsid w:val="00333662"/>
    <w:rsid w:val="00333FA8"/>
    <w:rsid w:val="00334064"/>
    <w:rsid w:val="003358A5"/>
    <w:rsid w:val="00335C22"/>
    <w:rsid w:val="00336259"/>
    <w:rsid w:val="00337185"/>
    <w:rsid w:val="00337C22"/>
    <w:rsid w:val="003400AB"/>
    <w:rsid w:val="00340D8A"/>
    <w:rsid w:val="00341353"/>
    <w:rsid w:val="003415F7"/>
    <w:rsid w:val="003416C7"/>
    <w:rsid w:val="003417B4"/>
    <w:rsid w:val="00341CB5"/>
    <w:rsid w:val="003420FD"/>
    <w:rsid w:val="0034258D"/>
    <w:rsid w:val="00342CB3"/>
    <w:rsid w:val="00342DBB"/>
    <w:rsid w:val="00342E24"/>
    <w:rsid w:val="00343222"/>
    <w:rsid w:val="00344024"/>
    <w:rsid w:val="00344631"/>
    <w:rsid w:val="003448C7"/>
    <w:rsid w:val="00344A1C"/>
    <w:rsid w:val="003454FC"/>
    <w:rsid w:val="003463A3"/>
    <w:rsid w:val="00346D08"/>
    <w:rsid w:val="00347CD4"/>
    <w:rsid w:val="00347D7C"/>
    <w:rsid w:val="00350CE0"/>
    <w:rsid w:val="00351106"/>
    <w:rsid w:val="003512EB"/>
    <w:rsid w:val="00351D5D"/>
    <w:rsid w:val="003522A5"/>
    <w:rsid w:val="0035235B"/>
    <w:rsid w:val="00352C1C"/>
    <w:rsid w:val="00352DCA"/>
    <w:rsid w:val="00353FD5"/>
    <w:rsid w:val="00354045"/>
    <w:rsid w:val="00354832"/>
    <w:rsid w:val="003549E4"/>
    <w:rsid w:val="00354E7E"/>
    <w:rsid w:val="00355A42"/>
    <w:rsid w:val="00355EC3"/>
    <w:rsid w:val="00355F1A"/>
    <w:rsid w:val="00356353"/>
    <w:rsid w:val="00356950"/>
    <w:rsid w:val="00357046"/>
    <w:rsid w:val="003572B2"/>
    <w:rsid w:val="00357715"/>
    <w:rsid w:val="003600D5"/>
    <w:rsid w:val="0036029C"/>
    <w:rsid w:val="003604B9"/>
    <w:rsid w:val="00361B5E"/>
    <w:rsid w:val="0036202B"/>
    <w:rsid w:val="003627EA"/>
    <w:rsid w:val="003633A4"/>
    <w:rsid w:val="0036352B"/>
    <w:rsid w:val="003642FD"/>
    <w:rsid w:val="003647E9"/>
    <w:rsid w:val="00364CCB"/>
    <w:rsid w:val="00364D2D"/>
    <w:rsid w:val="00364F0D"/>
    <w:rsid w:val="0036513B"/>
    <w:rsid w:val="00365CC4"/>
    <w:rsid w:val="00366BE9"/>
    <w:rsid w:val="0036743E"/>
    <w:rsid w:val="00367547"/>
    <w:rsid w:val="00367B9B"/>
    <w:rsid w:val="00370CB2"/>
    <w:rsid w:val="00370E05"/>
    <w:rsid w:val="00370FD2"/>
    <w:rsid w:val="00371232"/>
    <w:rsid w:val="00371581"/>
    <w:rsid w:val="00371948"/>
    <w:rsid w:val="00371F94"/>
    <w:rsid w:val="00372091"/>
    <w:rsid w:val="003726B4"/>
    <w:rsid w:val="0037276C"/>
    <w:rsid w:val="00372956"/>
    <w:rsid w:val="00372CBC"/>
    <w:rsid w:val="00375AA3"/>
    <w:rsid w:val="00376509"/>
    <w:rsid w:val="003767B9"/>
    <w:rsid w:val="00376BFE"/>
    <w:rsid w:val="003772F4"/>
    <w:rsid w:val="00377A09"/>
    <w:rsid w:val="00377F56"/>
    <w:rsid w:val="00381F30"/>
    <w:rsid w:val="00382919"/>
    <w:rsid w:val="00382D34"/>
    <w:rsid w:val="003832E5"/>
    <w:rsid w:val="0038383B"/>
    <w:rsid w:val="00383908"/>
    <w:rsid w:val="00384352"/>
    <w:rsid w:val="00384F6E"/>
    <w:rsid w:val="003852F5"/>
    <w:rsid w:val="0038593D"/>
    <w:rsid w:val="00386073"/>
    <w:rsid w:val="00386488"/>
    <w:rsid w:val="0038667F"/>
    <w:rsid w:val="00387089"/>
    <w:rsid w:val="00387924"/>
    <w:rsid w:val="003903F3"/>
    <w:rsid w:val="003904F6"/>
    <w:rsid w:val="0039098A"/>
    <w:rsid w:val="00390AAD"/>
    <w:rsid w:val="00390C53"/>
    <w:rsid w:val="00390C5E"/>
    <w:rsid w:val="00391006"/>
    <w:rsid w:val="00391183"/>
    <w:rsid w:val="00391334"/>
    <w:rsid w:val="00391CC0"/>
    <w:rsid w:val="0039221F"/>
    <w:rsid w:val="0039224F"/>
    <w:rsid w:val="003923A6"/>
    <w:rsid w:val="00392CBB"/>
    <w:rsid w:val="00393243"/>
    <w:rsid w:val="00393277"/>
    <w:rsid w:val="00393338"/>
    <w:rsid w:val="00393B15"/>
    <w:rsid w:val="003941D9"/>
    <w:rsid w:val="003943D3"/>
    <w:rsid w:val="0039465A"/>
    <w:rsid w:val="0039489E"/>
    <w:rsid w:val="00394A83"/>
    <w:rsid w:val="00394EE2"/>
    <w:rsid w:val="0039577D"/>
    <w:rsid w:val="00395985"/>
    <w:rsid w:val="00395F39"/>
    <w:rsid w:val="00396439"/>
    <w:rsid w:val="00396459"/>
    <w:rsid w:val="00396E96"/>
    <w:rsid w:val="0039725A"/>
    <w:rsid w:val="003974E6"/>
    <w:rsid w:val="00397642"/>
    <w:rsid w:val="003A0A4C"/>
    <w:rsid w:val="003A0B65"/>
    <w:rsid w:val="003A2027"/>
    <w:rsid w:val="003A2519"/>
    <w:rsid w:val="003A2593"/>
    <w:rsid w:val="003A27A9"/>
    <w:rsid w:val="003A2905"/>
    <w:rsid w:val="003A370E"/>
    <w:rsid w:val="003A3BDC"/>
    <w:rsid w:val="003A5030"/>
    <w:rsid w:val="003A516C"/>
    <w:rsid w:val="003A56F2"/>
    <w:rsid w:val="003A6193"/>
    <w:rsid w:val="003A6AB2"/>
    <w:rsid w:val="003A73BC"/>
    <w:rsid w:val="003B0837"/>
    <w:rsid w:val="003B0838"/>
    <w:rsid w:val="003B0ACE"/>
    <w:rsid w:val="003B0FB0"/>
    <w:rsid w:val="003B136F"/>
    <w:rsid w:val="003B1811"/>
    <w:rsid w:val="003B2FF1"/>
    <w:rsid w:val="003B3B02"/>
    <w:rsid w:val="003B46AB"/>
    <w:rsid w:val="003B4D93"/>
    <w:rsid w:val="003B502E"/>
    <w:rsid w:val="003B56AD"/>
    <w:rsid w:val="003B5C53"/>
    <w:rsid w:val="003B6689"/>
    <w:rsid w:val="003B6A1F"/>
    <w:rsid w:val="003B7E36"/>
    <w:rsid w:val="003C0427"/>
    <w:rsid w:val="003C1540"/>
    <w:rsid w:val="003C190E"/>
    <w:rsid w:val="003C2654"/>
    <w:rsid w:val="003C2814"/>
    <w:rsid w:val="003C2C5C"/>
    <w:rsid w:val="003C2ED7"/>
    <w:rsid w:val="003C2F16"/>
    <w:rsid w:val="003C3554"/>
    <w:rsid w:val="003C43D3"/>
    <w:rsid w:val="003C4854"/>
    <w:rsid w:val="003C4A42"/>
    <w:rsid w:val="003C59BE"/>
    <w:rsid w:val="003C5C61"/>
    <w:rsid w:val="003C5F62"/>
    <w:rsid w:val="003C716B"/>
    <w:rsid w:val="003C79C2"/>
    <w:rsid w:val="003C7C00"/>
    <w:rsid w:val="003C7C74"/>
    <w:rsid w:val="003C7CCE"/>
    <w:rsid w:val="003D0897"/>
    <w:rsid w:val="003D0CF1"/>
    <w:rsid w:val="003D13A4"/>
    <w:rsid w:val="003D1DEA"/>
    <w:rsid w:val="003D2288"/>
    <w:rsid w:val="003D2B98"/>
    <w:rsid w:val="003D2BE7"/>
    <w:rsid w:val="003D3B27"/>
    <w:rsid w:val="003D4244"/>
    <w:rsid w:val="003D43A6"/>
    <w:rsid w:val="003D6350"/>
    <w:rsid w:val="003D659F"/>
    <w:rsid w:val="003D666B"/>
    <w:rsid w:val="003D6A41"/>
    <w:rsid w:val="003D70BD"/>
    <w:rsid w:val="003D7805"/>
    <w:rsid w:val="003D7BFC"/>
    <w:rsid w:val="003D7D73"/>
    <w:rsid w:val="003D7F5A"/>
    <w:rsid w:val="003E0EFF"/>
    <w:rsid w:val="003E0FD0"/>
    <w:rsid w:val="003E0FE9"/>
    <w:rsid w:val="003E1396"/>
    <w:rsid w:val="003E1609"/>
    <w:rsid w:val="003E3329"/>
    <w:rsid w:val="003E433F"/>
    <w:rsid w:val="003E43B0"/>
    <w:rsid w:val="003E4846"/>
    <w:rsid w:val="003E4AC2"/>
    <w:rsid w:val="003E5547"/>
    <w:rsid w:val="003E579F"/>
    <w:rsid w:val="003E6694"/>
    <w:rsid w:val="003E6E0E"/>
    <w:rsid w:val="003E7863"/>
    <w:rsid w:val="003E7D78"/>
    <w:rsid w:val="003F012A"/>
    <w:rsid w:val="003F0365"/>
    <w:rsid w:val="003F04B4"/>
    <w:rsid w:val="003F04D9"/>
    <w:rsid w:val="003F07FD"/>
    <w:rsid w:val="003F0BA2"/>
    <w:rsid w:val="003F1796"/>
    <w:rsid w:val="003F2965"/>
    <w:rsid w:val="003F3AE9"/>
    <w:rsid w:val="003F41BB"/>
    <w:rsid w:val="003F4844"/>
    <w:rsid w:val="003F4C68"/>
    <w:rsid w:val="003F509B"/>
    <w:rsid w:val="003F5564"/>
    <w:rsid w:val="003F5B67"/>
    <w:rsid w:val="003F65CA"/>
    <w:rsid w:val="003F6ABB"/>
    <w:rsid w:val="003F6E3B"/>
    <w:rsid w:val="003F786D"/>
    <w:rsid w:val="003F79E1"/>
    <w:rsid w:val="003F7F82"/>
    <w:rsid w:val="003F7FF7"/>
    <w:rsid w:val="004017B8"/>
    <w:rsid w:val="00401903"/>
    <w:rsid w:val="00401DE5"/>
    <w:rsid w:val="004025FA"/>
    <w:rsid w:val="00402BD1"/>
    <w:rsid w:val="00402DD6"/>
    <w:rsid w:val="00402F42"/>
    <w:rsid w:val="004033B5"/>
    <w:rsid w:val="004033FA"/>
    <w:rsid w:val="00403A38"/>
    <w:rsid w:val="00403F0A"/>
    <w:rsid w:val="0040409C"/>
    <w:rsid w:val="00404C7D"/>
    <w:rsid w:val="0040549F"/>
    <w:rsid w:val="004057C2"/>
    <w:rsid w:val="00406A1C"/>
    <w:rsid w:val="004079A5"/>
    <w:rsid w:val="00407A9F"/>
    <w:rsid w:val="00407B08"/>
    <w:rsid w:val="00407BEC"/>
    <w:rsid w:val="004105A5"/>
    <w:rsid w:val="00410F8E"/>
    <w:rsid w:val="00411C3E"/>
    <w:rsid w:val="00411EB5"/>
    <w:rsid w:val="00411F19"/>
    <w:rsid w:val="00412034"/>
    <w:rsid w:val="00412356"/>
    <w:rsid w:val="004123C8"/>
    <w:rsid w:val="0041267E"/>
    <w:rsid w:val="004126DC"/>
    <w:rsid w:val="00412BB3"/>
    <w:rsid w:val="00412F75"/>
    <w:rsid w:val="0041308E"/>
    <w:rsid w:val="00413C3E"/>
    <w:rsid w:val="004141F2"/>
    <w:rsid w:val="0041505E"/>
    <w:rsid w:val="00415AB6"/>
    <w:rsid w:val="00415FCB"/>
    <w:rsid w:val="004161C7"/>
    <w:rsid w:val="004164AD"/>
    <w:rsid w:val="00416545"/>
    <w:rsid w:val="004169BB"/>
    <w:rsid w:val="004175FC"/>
    <w:rsid w:val="00420593"/>
    <w:rsid w:val="00420BAE"/>
    <w:rsid w:val="00421534"/>
    <w:rsid w:val="00422CFA"/>
    <w:rsid w:val="0042390C"/>
    <w:rsid w:val="00423A0A"/>
    <w:rsid w:val="00423DB5"/>
    <w:rsid w:val="004242A8"/>
    <w:rsid w:val="00425543"/>
    <w:rsid w:val="0042563C"/>
    <w:rsid w:val="00426B0F"/>
    <w:rsid w:val="00427319"/>
    <w:rsid w:val="004275D6"/>
    <w:rsid w:val="004300B0"/>
    <w:rsid w:val="0043164E"/>
    <w:rsid w:val="00431A05"/>
    <w:rsid w:val="00431D67"/>
    <w:rsid w:val="00432355"/>
    <w:rsid w:val="00432447"/>
    <w:rsid w:val="00432A88"/>
    <w:rsid w:val="00432E2D"/>
    <w:rsid w:val="00433B41"/>
    <w:rsid w:val="00433B8E"/>
    <w:rsid w:val="00433D46"/>
    <w:rsid w:val="00434192"/>
    <w:rsid w:val="004358C9"/>
    <w:rsid w:val="00435B60"/>
    <w:rsid w:val="00436D3F"/>
    <w:rsid w:val="00437301"/>
    <w:rsid w:val="00437C60"/>
    <w:rsid w:val="00440D0E"/>
    <w:rsid w:val="004412A4"/>
    <w:rsid w:val="00442A9B"/>
    <w:rsid w:val="0044382D"/>
    <w:rsid w:val="004442E3"/>
    <w:rsid w:val="00444836"/>
    <w:rsid w:val="00445332"/>
    <w:rsid w:val="00445599"/>
    <w:rsid w:val="004455CC"/>
    <w:rsid w:val="00445794"/>
    <w:rsid w:val="00445B3A"/>
    <w:rsid w:val="00445D4C"/>
    <w:rsid w:val="0044618D"/>
    <w:rsid w:val="00446205"/>
    <w:rsid w:val="004463F0"/>
    <w:rsid w:val="004465BF"/>
    <w:rsid w:val="00446A8F"/>
    <w:rsid w:val="00446B46"/>
    <w:rsid w:val="004477F2"/>
    <w:rsid w:val="00447ED6"/>
    <w:rsid w:val="00447F84"/>
    <w:rsid w:val="004509E0"/>
    <w:rsid w:val="00450BFD"/>
    <w:rsid w:val="00451269"/>
    <w:rsid w:val="00451872"/>
    <w:rsid w:val="00451AC1"/>
    <w:rsid w:val="00451BE3"/>
    <w:rsid w:val="00452402"/>
    <w:rsid w:val="0045259D"/>
    <w:rsid w:val="00452CA4"/>
    <w:rsid w:val="00452EC6"/>
    <w:rsid w:val="00453388"/>
    <w:rsid w:val="00454495"/>
    <w:rsid w:val="00454A7F"/>
    <w:rsid w:val="00455060"/>
    <w:rsid w:val="00455A4E"/>
    <w:rsid w:val="00455E1C"/>
    <w:rsid w:val="00456767"/>
    <w:rsid w:val="00456813"/>
    <w:rsid w:val="00456CF2"/>
    <w:rsid w:val="004577BB"/>
    <w:rsid w:val="00457DDF"/>
    <w:rsid w:val="00460361"/>
    <w:rsid w:val="0046053F"/>
    <w:rsid w:val="00460807"/>
    <w:rsid w:val="0046081E"/>
    <w:rsid w:val="004608B6"/>
    <w:rsid w:val="00460B45"/>
    <w:rsid w:val="00460F4A"/>
    <w:rsid w:val="00461064"/>
    <w:rsid w:val="00462264"/>
    <w:rsid w:val="00463371"/>
    <w:rsid w:val="00463403"/>
    <w:rsid w:val="004644D4"/>
    <w:rsid w:val="00464919"/>
    <w:rsid w:val="00464FA7"/>
    <w:rsid w:val="00465D3D"/>
    <w:rsid w:val="0046689D"/>
    <w:rsid w:val="0046699E"/>
    <w:rsid w:val="00466F82"/>
    <w:rsid w:val="004670EC"/>
    <w:rsid w:val="00467380"/>
    <w:rsid w:val="00467583"/>
    <w:rsid w:val="004704CA"/>
    <w:rsid w:val="0047068A"/>
    <w:rsid w:val="0047134C"/>
    <w:rsid w:val="0047154E"/>
    <w:rsid w:val="00472328"/>
    <w:rsid w:val="00472748"/>
    <w:rsid w:val="00472D4F"/>
    <w:rsid w:val="004732D3"/>
    <w:rsid w:val="00474275"/>
    <w:rsid w:val="00474584"/>
    <w:rsid w:val="00475030"/>
    <w:rsid w:val="004766CF"/>
    <w:rsid w:val="00477E95"/>
    <w:rsid w:val="00480A30"/>
    <w:rsid w:val="00480D8A"/>
    <w:rsid w:val="00480FD2"/>
    <w:rsid w:val="004812A1"/>
    <w:rsid w:val="00481935"/>
    <w:rsid w:val="00481B18"/>
    <w:rsid w:val="00481C08"/>
    <w:rsid w:val="00482181"/>
    <w:rsid w:val="004822F7"/>
    <w:rsid w:val="00482351"/>
    <w:rsid w:val="00482992"/>
    <w:rsid w:val="00482BB0"/>
    <w:rsid w:val="00484034"/>
    <w:rsid w:val="004840E9"/>
    <w:rsid w:val="004841E0"/>
    <w:rsid w:val="00485A73"/>
    <w:rsid w:val="00485FFF"/>
    <w:rsid w:val="0048617B"/>
    <w:rsid w:val="004861E1"/>
    <w:rsid w:val="004864BC"/>
    <w:rsid w:val="0048715D"/>
    <w:rsid w:val="0048722F"/>
    <w:rsid w:val="00487484"/>
    <w:rsid w:val="00490140"/>
    <w:rsid w:val="004904FB"/>
    <w:rsid w:val="00490523"/>
    <w:rsid w:val="00490B3B"/>
    <w:rsid w:val="00490F89"/>
    <w:rsid w:val="004910EA"/>
    <w:rsid w:val="004917D7"/>
    <w:rsid w:val="00492E98"/>
    <w:rsid w:val="00494016"/>
    <w:rsid w:val="004940C5"/>
    <w:rsid w:val="00495C48"/>
    <w:rsid w:val="004964FE"/>
    <w:rsid w:val="004969A4"/>
    <w:rsid w:val="0049720E"/>
    <w:rsid w:val="00497C38"/>
    <w:rsid w:val="004A0389"/>
    <w:rsid w:val="004A0521"/>
    <w:rsid w:val="004A0A9E"/>
    <w:rsid w:val="004A0DD5"/>
    <w:rsid w:val="004A1709"/>
    <w:rsid w:val="004A1A1E"/>
    <w:rsid w:val="004A1A62"/>
    <w:rsid w:val="004A27CD"/>
    <w:rsid w:val="004A27F7"/>
    <w:rsid w:val="004A2DB4"/>
    <w:rsid w:val="004A3074"/>
    <w:rsid w:val="004A30DE"/>
    <w:rsid w:val="004A385B"/>
    <w:rsid w:val="004A3D32"/>
    <w:rsid w:val="004A3FF7"/>
    <w:rsid w:val="004A4BA4"/>
    <w:rsid w:val="004A4F57"/>
    <w:rsid w:val="004A593C"/>
    <w:rsid w:val="004A68DE"/>
    <w:rsid w:val="004A76AF"/>
    <w:rsid w:val="004B00E0"/>
    <w:rsid w:val="004B06C0"/>
    <w:rsid w:val="004B0A6F"/>
    <w:rsid w:val="004B1390"/>
    <w:rsid w:val="004B1A02"/>
    <w:rsid w:val="004B2236"/>
    <w:rsid w:val="004B24AA"/>
    <w:rsid w:val="004B27E6"/>
    <w:rsid w:val="004B2BB4"/>
    <w:rsid w:val="004B2EE8"/>
    <w:rsid w:val="004B376C"/>
    <w:rsid w:val="004B3CD0"/>
    <w:rsid w:val="004B3E32"/>
    <w:rsid w:val="004B451E"/>
    <w:rsid w:val="004B5103"/>
    <w:rsid w:val="004B5533"/>
    <w:rsid w:val="004B5A90"/>
    <w:rsid w:val="004B64B4"/>
    <w:rsid w:val="004B68C9"/>
    <w:rsid w:val="004B69A7"/>
    <w:rsid w:val="004B6A0D"/>
    <w:rsid w:val="004B708D"/>
    <w:rsid w:val="004B746B"/>
    <w:rsid w:val="004B7B02"/>
    <w:rsid w:val="004B7F76"/>
    <w:rsid w:val="004B7FCE"/>
    <w:rsid w:val="004C044A"/>
    <w:rsid w:val="004C0F8D"/>
    <w:rsid w:val="004C1104"/>
    <w:rsid w:val="004C141F"/>
    <w:rsid w:val="004C1C63"/>
    <w:rsid w:val="004C1DB8"/>
    <w:rsid w:val="004C20AF"/>
    <w:rsid w:val="004C2311"/>
    <w:rsid w:val="004C2544"/>
    <w:rsid w:val="004C258B"/>
    <w:rsid w:val="004C271F"/>
    <w:rsid w:val="004C37CF"/>
    <w:rsid w:val="004C43F2"/>
    <w:rsid w:val="004C4685"/>
    <w:rsid w:val="004C517E"/>
    <w:rsid w:val="004C58AE"/>
    <w:rsid w:val="004C58E0"/>
    <w:rsid w:val="004C5D7D"/>
    <w:rsid w:val="004C5F18"/>
    <w:rsid w:val="004C5FD3"/>
    <w:rsid w:val="004C6763"/>
    <w:rsid w:val="004C6C83"/>
    <w:rsid w:val="004C7150"/>
    <w:rsid w:val="004C736D"/>
    <w:rsid w:val="004C7A58"/>
    <w:rsid w:val="004C7C98"/>
    <w:rsid w:val="004D0974"/>
    <w:rsid w:val="004D1237"/>
    <w:rsid w:val="004D1B7A"/>
    <w:rsid w:val="004D359B"/>
    <w:rsid w:val="004D3855"/>
    <w:rsid w:val="004D3DC7"/>
    <w:rsid w:val="004D4479"/>
    <w:rsid w:val="004D4CE0"/>
    <w:rsid w:val="004D503F"/>
    <w:rsid w:val="004D5442"/>
    <w:rsid w:val="004D63BF"/>
    <w:rsid w:val="004D69BC"/>
    <w:rsid w:val="004D750A"/>
    <w:rsid w:val="004D750F"/>
    <w:rsid w:val="004D7872"/>
    <w:rsid w:val="004D7D8E"/>
    <w:rsid w:val="004E0207"/>
    <w:rsid w:val="004E0234"/>
    <w:rsid w:val="004E0AB4"/>
    <w:rsid w:val="004E0ABB"/>
    <w:rsid w:val="004E1462"/>
    <w:rsid w:val="004E169B"/>
    <w:rsid w:val="004E1D66"/>
    <w:rsid w:val="004E2573"/>
    <w:rsid w:val="004E2B79"/>
    <w:rsid w:val="004E3A6C"/>
    <w:rsid w:val="004E4194"/>
    <w:rsid w:val="004E4755"/>
    <w:rsid w:val="004E4938"/>
    <w:rsid w:val="004E4A8D"/>
    <w:rsid w:val="004E4AF7"/>
    <w:rsid w:val="004E4D1C"/>
    <w:rsid w:val="004E4E20"/>
    <w:rsid w:val="004E5C32"/>
    <w:rsid w:val="004E6142"/>
    <w:rsid w:val="004E6203"/>
    <w:rsid w:val="004E6364"/>
    <w:rsid w:val="004E7DC0"/>
    <w:rsid w:val="004E7ED5"/>
    <w:rsid w:val="004F07F7"/>
    <w:rsid w:val="004F12F2"/>
    <w:rsid w:val="004F1889"/>
    <w:rsid w:val="004F20FE"/>
    <w:rsid w:val="004F2805"/>
    <w:rsid w:val="004F29AE"/>
    <w:rsid w:val="004F2E3B"/>
    <w:rsid w:val="004F30B4"/>
    <w:rsid w:val="004F374C"/>
    <w:rsid w:val="004F3B19"/>
    <w:rsid w:val="004F552A"/>
    <w:rsid w:val="004F5646"/>
    <w:rsid w:val="004F6BA8"/>
    <w:rsid w:val="004F76AD"/>
    <w:rsid w:val="00500EAD"/>
    <w:rsid w:val="005013F3"/>
    <w:rsid w:val="00501DDD"/>
    <w:rsid w:val="005022DD"/>
    <w:rsid w:val="005026F0"/>
    <w:rsid w:val="00502A97"/>
    <w:rsid w:val="00502E10"/>
    <w:rsid w:val="00504ED0"/>
    <w:rsid w:val="0050501A"/>
    <w:rsid w:val="005058C4"/>
    <w:rsid w:val="00505C6C"/>
    <w:rsid w:val="0050666E"/>
    <w:rsid w:val="00506A46"/>
    <w:rsid w:val="005072D2"/>
    <w:rsid w:val="00507839"/>
    <w:rsid w:val="0050790B"/>
    <w:rsid w:val="0051005E"/>
    <w:rsid w:val="005106FC"/>
    <w:rsid w:val="005108D2"/>
    <w:rsid w:val="00511448"/>
    <w:rsid w:val="00511F9E"/>
    <w:rsid w:val="00512811"/>
    <w:rsid w:val="00512FD1"/>
    <w:rsid w:val="005134A3"/>
    <w:rsid w:val="00514328"/>
    <w:rsid w:val="005144E9"/>
    <w:rsid w:val="00514F43"/>
    <w:rsid w:val="00514FCB"/>
    <w:rsid w:val="0051556C"/>
    <w:rsid w:val="0051562E"/>
    <w:rsid w:val="00515C42"/>
    <w:rsid w:val="00515D63"/>
    <w:rsid w:val="00515DE0"/>
    <w:rsid w:val="005161C7"/>
    <w:rsid w:val="00516619"/>
    <w:rsid w:val="00516694"/>
    <w:rsid w:val="005170AF"/>
    <w:rsid w:val="005177BD"/>
    <w:rsid w:val="005179B3"/>
    <w:rsid w:val="00517E4D"/>
    <w:rsid w:val="00517FCB"/>
    <w:rsid w:val="005200D7"/>
    <w:rsid w:val="00520543"/>
    <w:rsid w:val="00521079"/>
    <w:rsid w:val="00521484"/>
    <w:rsid w:val="005215BC"/>
    <w:rsid w:val="00521C25"/>
    <w:rsid w:val="005224C9"/>
    <w:rsid w:val="00522867"/>
    <w:rsid w:val="005229F7"/>
    <w:rsid w:val="00522C16"/>
    <w:rsid w:val="00523C97"/>
    <w:rsid w:val="0052421D"/>
    <w:rsid w:val="00524829"/>
    <w:rsid w:val="00524CF6"/>
    <w:rsid w:val="00524FDD"/>
    <w:rsid w:val="00526A9D"/>
    <w:rsid w:val="00526C94"/>
    <w:rsid w:val="00527154"/>
    <w:rsid w:val="00527D74"/>
    <w:rsid w:val="00530FA4"/>
    <w:rsid w:val="005316C1"/>
    <w:rsid w:val="00531A9C"/>
    <w:rsid w:val="0053244A"/>
    <w:rsid w:val="005329A7"/>
    <w:rsid w:val="0053367E"/>
    <w:rsid w:val="00534988"/>
    <w:rsid w:val="005349FE"/>
    <w:rsid w:val="00534C8E"/>
    <w:rsid w:val="00535B6F"/>
    <w:rsid w:val="00536145"/>
    <w:rsid w:val="0053747C"/>
    <w:rsid w:val="005377A7"/>
    <w:rsid w:val="00537F4A"/>
    <w:rsid w:val="005402B3"/>
    <w:rsid w:val="0054031D"/>
    <w:rsid w:val="00541228"/>
    <w:rsid w:val="00541C67"/>
    <w:rsid w:val="00541CA8"/>
    <w:rsid w:val="00542122"/>
    <w:rsid w:val="00542987"/>
    <w:rsid w:val="00542B71"/>
    <w:rsid w:val="005438BD"/>
    <w:rsid w:val="00543949"/>
    <w:rsid w:val="00543CF1"/>
    <w:rsid w:val="00543DC3"/>
    <w:rsid w:val="00543E55"/>
    <w:rsid w:val="0054436A"/>
    <w:rsid w:val="00544C14"/>
    <w:rsid w:val="00544F7D"/>
    <w:rsid w:val="00545181"/>
    <w:rsid w:val="005457ED"/>
    <w:rsid w:val="00545E13"/>
    <w:rsid w:val="00546C73"/>
    <w:rsid w:val="00547B86"/>
    <w:rsid w:val="00550A7C"/>
    <w:rsid w:val="0055216B"/>
    <w:rsid w:val="00552C45"/>
    <w:rsid w:val="00552FB6"/>
    <w:rsid w:val="00552FD4"/>
    <w:rsid w:val="00553182"/>
    <w:rsid w:val="00553517"/>
    <w:rsid w:val="005535FE"/>
    <w:rsid w:val="00553B0C"/>
    <w:rsid w:val="00553F30"/>
    <w:rsid w:val="00554380"/>
    <w:rsid w:val="00554C70"/>
    <w:rsid w:val="00555DD8"/>
    <w:rsid w:val="005561C8"/>
    <w:rsid w:val="005563BF"/>
    <w:rsid w:val="00556C3E"/>
    <w:rsid w:val="00556C54"/>
    <w:rsid w:val="00556E7D"/>
    <w:rsid w:val="005573F4"/>
    <w:rsid w:val="00557795"/>
    <w:rsid w:val="005578D8"/>
    <w:rsid w:val="00557FF9"/>
    <w:rsid w:val="005600C4"/>
    <w:rsid w:val="00560324"/>
    <w:rsid w:val="00560B30"/>
    <w:rsid w:val="00561421"/>
    <w:rsid w:val="005614FB"/>
    <w:rsid w:val="005619DE"/>
    <w:rsid w:val="0056253B"/>
    <w:rsid w:val="00562D96"/>
    <w:rsid w:val="00562FA1"/>
    <w:rsid w:val="0056319D"/>
    <w:rsid w:val="005639D7"/>
    <w:rsid w:val="00563BEB"/>
    <w:rsid w:val="00563C39"/>
    <w:rsid w:val="005642E4"/>
    <w:rsid w:val="00564CD2"/>
    <w:rsid w:val="00565899"/>
    <w:rsid w:val="00565DC7"/>
    <w:rsid w:val="005661A6"/>
    <w:rsid w:val="00566ABF"/>
    <w:rsid w:val="00566E06"/>
    <w:rsid w:val="00566FAB"/>
    <w:rsid w:val="005675EB"/>
    <w:rsid w:val="005703BD"/>
    <w:rsid w:val="0057048B"/>
    <w:rsid w:val="0057061D"/>
    <w:rsid w:val="005711AC"/>
    <w:rsid w:val="00571454"/>
    <w:rsid w:val="00571B6D"/>
    <w:rsid w:val="005722B8"/>
    <w:rsid w:val="005722F1"/>
    <w:rsid w:val="005729B4"/>
    <w:rsid w:val="00573A41"/>
    <w:rsid w:val="00573E45"/>
    <w:rsid w:val="00574230"/>
    <w:rsid w:val="00574498"/>
    <w:rsid w:val="005748EC"/>
    <w:rsid w:val="005753A8"/>
    <w:rsid w:val="005753EF"/>
    <w:rsid w:val="005756A6"/>
    <w:rsid w:val="00576312"/>
    <w:rsid w:val="00576980"/>
    <w:rsid w:val="0057740F"/>
    <w:rsid w:val="00577555"/>
    <w:rsid w:val="0057758B"/>
    <w:rsid w:val="00577666"/>
    <w:rsid w:val="00577DE8"/>
    <w:rsid w:val="00577E80"/>
    <w:rsid w:val="005802C5"/>
    <w:rsid w:val="0058085D"/>
    <w:rsid w:val="005809CF"/>
    <w:rsid w:val="00581313"/>
    <w:rsid w:val="0058169C"/>
    <w:rsid w:val="00581939"/>
    <w:rsid w:val="00581FFA"/>
    <w:rsid w:val="00582E14"/>
    <w:rsid w:val="005831FF"/>
    <w:rsid w:val="005832EE"/>
    <w:rsid w:val="00583A24"/>
    <w:rsid w:val="00583E45"/>
    <w:rsid w:val="00584423"/>
    <w:rsid w:val="0058469E"/>
    <w:rsid w:val="00584A99"/>
    <w:rsid w:val="00584B11"/>
    <w:rsid w:val="00584F1B"/>
    <w:rsid w:val="00584F56"/>
    <w:rsid w:val="0058537F"/>
    <w:rsid w:val="005859FA"/>
    <w:rsid w:val="005860F4"/>
    <w:rsid w:val="00587AC8"/>
    <w:rsid w:val="0059090F"/>
    <w:rsid w:val="00590D70"/>
    <w:rsid w:val="00590E56"/>
    <w:rsid w:val="005911F2"/>
    <w:rsid w:val="00591248"/>
    <w:rsid w:val="00591ABE"/>
    <w:rsid w:val="00591B92"/>
    <w:rsid w:val="00592B3F"/>
    <w:rsid w:val="00592CA0"/>
    <w:rsid w:val="00593233"/>
    <w:rsid w:val="005935EC"/>
    <w:rsid w:val="00593B86"/>
    <w:rsid w:val="00593C51"/>
    <w:rsid w:val="005941BA"/>
    <w:rsid w:val="005943F2"/>
    <w:rsid w:val="00594D3C"/>
    <w:rsid w:val="00595031"/>
    <w:rsid w:val="00595182"/>
    <w:rsid w:val="0059595A"/>
    <w:rsid w:val="00595B90"/>
    <w:rsid w:val="00596569"/>
    <w:rsid w:val="005965D1"/>
    <w:rsid w:val="0059677D"/>
    <w:rsid w:val="00597A13"/>
    <w:rsid w:val="005A0517"/>
    <w:rsid w:val="005A1344"/>
    <w:rsid w:val="005A1B61"/>
    <w:rsid w:val="005A3663"/>
    <w:rsid w:val="005A3A7C"/>
    <w:rsid w:val="005A3A86"/>
    <w:rsid w:val="005A41F9"/>
    <w:rsid w:val="005A4712"/>
    <w:rsid w:val="005A4945"/>
    <w:rsid w:val="005A4979"/>
    <w:rsid w:val="005A5ACD"/>
    <w:rsid w:val="005A5E05"/>
    <w:rsid w:val="005A6329"/>
    <w:rsid w:val="005A6620"/>
    <w:rsid w:val="005A703D"/>
    <w:rsid w:val="005A70EF"/>
    <w:rsid w:val="005B08C5"/>
    <w:rsid w:val="005B0E04"/>
    <w:rsid w:val="005B13D3"/>
    <w:rsid w:val="005B1A5F"/>
    <w:rsid w:val="005B1B9D"/>
    <w:rsid w:val="005B2450"/>
    <w:rsid w:val="005B24DB"/>
    <w:rsid w:val="005B28C4"/>
    <w:rsid w:val="005B330A"/>
    <w:rsid w:val="005B43DB"/>
    <w:rsid w:val="005B48EA"/>
    <w:rsid w:val="005B5819"/>
    <w:rsid w:val="005B5946"/>
    <w:rsid w:val="005B5C85"/>
    <w:rsid w:val="005B6403"/>
    <w:rsid w:val="005B65FF"/>
    <w:rsid w:val="005B6997"/>
    <w:rsid w:val="005B6B31"/>
    <w:rsid w:val="005B6EC7"/>
    <w:rsid w:val="005C0653"/>
    <w:rsid w:val="005C0945"/>
    <w:rsid w:val="005C096E"/>
    <w:rsid w:val="005C0AFC"/>
    <w:rsid w:val="005C1C6A"/>
    <w:rsid w:val="005C1F9F"/>
    <w:rsid w:val="005C25EF"/>
    <w:rsid w:val="005C356C"/>
    <w:rsid w:val="005C3711"/>
    <w:rsid w:val="005C3B10"/>
    <w:rsid w:val="005C4A4F"/>
    <w:rsid w:val="005C5471"/>
    <w:rsid w:val="005C551A"/>
    <w:rsid w:val="005C6437"/>
    <w:rsid w:val="005C64E1"/>
    <w:rsid w:val="005D023C"/>
    <w:rsid w:val="005D0314"/>
    <w:rsid w:val="005D05FC"/>
    <w:rsid w:val="005D130B"/>
    <w:rsid w:val="005D137E"/>
    <w:rsid w:val="005D1934"/>
    <w:rsid w:val="005D24AD"/>
    <w:rsid w:val="005D27C1"/>
    <w:rsid w:val="005D2BF4"/>
    <w:rsid w:val="005D337C"/>
    <w:rsid w:val="005D3457"/>
    <w:rsid w:val="005D45D8"/>
    <w:rsid w:val="005D45F3"/>
    <w:rsid w:val="005D4EBB"/>
    <w:rsid w:val="005D58EC"/>
    <w:rsid w:val="005D5BFF"/>
    <w:rsid w:val="005D5CCB"/>
    <w:rsid w:val="005D5D73"/>
    <w:rsid w:val="005D5E5D"/>
    <w:rsid w:val="005D6179"/>
    <w:rsid w:val="005D657F"/>
    <w:rsid w:val="005D66BA"/>
    <w:rsid w:val="005D6AAE"/>
    <w:rsid w:val="005D72F3"/>
    <w:rsid w:val="005D761B"/>
    <w:rsid w:val="005E02C5"/>
    <w:rsid w:val="005E1047"/>
    <w:rsid w:val="005E109A"/>
    <w:rsid w:val="005E1529"/>
    <w:rsid w:val="005E2199"/>
    <w:rsid w:val="005E2C22"/>
    <w:rsid w:val="005E2F6D"/>
    <w:rsid w:val="005E32FA"/>
    <w:rsid w:val="005E3D72"/>
    <w:rsid w:val="005E40E9"/>
    <w:rsid w:val="005E40EC"/>
    <w:rsid w:val="005E61F1"/>
    <w:rsid w:val="005E6697"/>
    <w:rsid w:val="005E692B"/>
    <w:rsid w:val="005E7527"/>
    <w:rsid w:val="005E783C"/>
    <w:rsid w:val="005F043A"/>
    <w:rsid w:val="005F053D"/>
    <w:rsid w:val="005F13DA"/>
    <w:rsid w:val="005F1CDB"/>
    <w:rsid w:val="005F331E"/>
    <w:rsid w:val="005F3EAB"/>
    <w:rsid w:val="005F444F"/>
    <w:rsid w:val="005F5AA6"/>
    <w:rsid w:val="005F6112"/>
    <w:rsid w:val="005F61C6"/>
    <w:rsid w:val="005F6CCE"/>
    <w:rsid w:val="005F6F44"/>
    <w:rsid w:val="005F73BD"/>
    <w:rsid w:val="005F7739"/>
    <w:rsid w:val="005F7FB8"/>
    <w:rsid w:val="00600230"/>
    <w:rsid w:val="0060079E"/>
    <w:rsid w:val="00601B9C"/>
    <w:rsid w:val="00601C51"/>
    <w:rsid w:val="00601F21"/>
    <w:rsid w:val="006020DC"/>
    <w:rsid w:val="006022F5"/>
    <w:rsid w:val="00602585"/>
    <w:rsid w:val="00602B4D"/>
    <w:rsid w:val="00603C56"/>
    <w:rsid w:val="00604005"/>
    <w:rsid w:val="00604686"/>
    <w:rsid w:val="00604925"/>
    <w:rsid w:val="00605669"/>
    <w:rsid w:val="00605FE8"/>
    <w:rsid w:val="00606445"/>
    <w:rsid w:val="00606632"/>
    <w:rsid w:val="00606682"/>
    <w:rsid w:val="00606B46"/>
    <w:rsid w:val="00606DB7"/>
    <w:rsid w:val="0060731D"/>
    <w:rsid w:val="006073AE"/>
    <w:rsid w:val="0060758C"/>
    <w:rsid w:val="0060794E"/>
    <w:rsid w:val="00607B16"/>
    <w:rsid w:val="00607C4F"/>
    <w:rsid w:val="00611395"/>
    <w:rsid w:val="00611467"/>
    <w:rsid w:val="00611AAD"/>
    <w:rsid w:val="00611B2C"/>
    <w:rsid w:val="00613DAD"/>
    <w:rsid w:val="00614728"/>
    <w:rsid w:val="006148E8"/>
    <w:rsid w:val="00614989"/>
    <w:rsid w:val="00615D8D"/>
    <w:rsid w:val="00617035"/>
    <w:rsid w:val="00617360"/>
    <w:rsid w:val="006176E5"/>
    <w:rsid w:val="00617B18"/>
    <w:rsid w:val="006206D0"/>
    <w:rsid w:val="0062075E"/>
    <w:rsid w:val="00620E3F"/>
    <w:rsid w:val="00621187"/>
    <w:rsid w:val="0062191C"/>
    <w:rsid w:val="00621D59"/>
    <w:rsid w:val="00622020"/>
    <w:rsid w:val="0062339D"/>
    <w:rsid w:val="006236DD"/>
    <w:rsid w:val="00623FF5"/>
    <w:rsid w:val="006244A9"/>
    <w:rsid w:val="006245EB"/>
    <w:rsid w:val="00624993"/>
    <w:rsid w:val="00625468"/>
    <w:rsid w:val="00625495"/>
    <w:rsid w:val="00625585"/>
    <w:rsid w:val="00626413"/>
    <w:rsid w:val="00626B08"/>
    <w:rsid w:val="00626BC5"/>
    <w:rsid w:val="00626FD7"/>
    <w:rsid w:val="0062721A"/>
    <w:rsid w:val="006272E2"/>
    <w:rsid w:val="00627B7A"/>
    <w:rsid w:val="00630660"/>
    <w:rsid w:val="00630B70"/>
    <w:rsid w:val="00630D1A"/>
    <w:rsid w:val="00631D54"/>
    <w:rsid w:val="006320FD"/>
    <w:rsid w:val="00632168"/>
    <w:rsid w:val="0063242E"/>
    <w:rsid w:val="00632B39"/>
    <w:rsid w:val="00632BAB"/>
    <w:rsid w:val="00632E4E"/>
    <w:rsid w:val="00633284"/>
    <w:rsid w:val="006334F3"/>
    <w:rsid w:val="00633C1C"/>
    <w:rsid w:val="00633EAF"/>
    <w:rsid w:val="00633F21"/>
    <w:rsid w:val="00634399"/>
    <w:rsid w:val="0063495D"/>
    <w:rsid w:val="00634EDA"/>
    <w:rsid w:val="0063588E"/>
    <w:rsid w:val="00635F19"/>
    <w:rsid w:val="00636587"/>
    <w:rsid w:val="00636610"/>
    <w:rsid w:val="00636C56"/>
    <w:rsid w:val="00637259"/>
    <w:rsid w:val="00637442"/>
    <w:rsid w:val="00637D99"/>
    <w:rsid w:val="006404E3"/>
    <w:rsid w:val="006409C6"/>
    <w:rsid w:val="00640EBD"/>
    <w:rsid w:val="00641216"/>
    <w:rsid w:val="00641BBB"/>
    <w:rsid w:val="00642437"/>
    <w:rsid w:val="00642840"/>
    <w:rsid w:val="006445CB"/>
    <w:rsid w:val="00644783"/>
    <w:rsid w:val="00644A89"/>
    <w:rsid w:val="00644AF6"/>
    <w:rsid w:val="00645846"/>
    <w:rsid w:val="00646165"/>
    <w:rsid w:val="006461A5"/>
    <w:rsid w:val="006463D7"/>
    <w:rsid w:val="00646401"/>
    <w:rsid w:val="00646418"/>
    <w:rsid w:val="006466DA"/>
    <w:rsid w:val="006473DB"/>
    <w:rsid w:val="00647AAB"/>
    <w:rsid w:val="00647AFF"/>
    <w:rsid w:val="00647CE3"/>
    <w:rsid w:val="00647D0B"/>
    <w:rsid w:val="0065047C"/>
    <w:rsid w:val="00650544"/>
    <w:rsid w:val="00650A69"/>
    <w:rsid w:val="00650F9E"/>
    <w:rsid w:val="0065102D"/>
    <w:rsid w:val="00652130"/>
    <w:rsid w:val="0065349D"/>
    <w:rsid w:val="00653A2D"/>
    <w:rsid w:val="00653E1D"/>
    <w:rsid w:val="00654914"/>
    <w:rsid w:val="006552A6"/>
    <w:rsid w:val="00655537"/>
    <w:rsid w:val="00655E4A"/>
    <w:rsid w:val="00656D53"/>
    <w:rsid w:val="00657985"/>
    <w:rsid w:val="00657B85"/>
    <w:rsid w:val="00657E83"/>
    <w:rsid w:val="00657F23"/>
    <w:rsid w:val="00660E7D"/>
    <w:rsid w:val="0066140A"/>
    <w:rsid w:val="00661656"/>
    <w:rsid w:val="0066202B"/>
    <w:rsid w:val="00663906"/>
    <w:rsid w:val="00663EFE"/>
    <w:rsid w:val="0066453B"/>
    <w:rsid w:val="00664737"/>
    <w:rsid w:val="0066485F"/>
    <w:rsid w:val="00664D04"/>
    <w:rsid w:val="00664EF0"/>
    <w:rsid w:val="0066556B"/>
    <w:rsid w:val="00665A38"/>
    <w:rsid w:val="006662BF"/>
    <w:rsid w:val="006676F5"/>
    <w:rsid w:val="0066798F"/>
    <w:rsid w:val="00667AB3"/>
    <w:rsid w:val="00667D9E"/>
    <w:rsid w:val="006703AA"/>
    <w:rsid w:val="00670D50"/>
    <w:rsid w:val="00670E40"/>
    <w:rsid w:val="00671BA6"/>
    <w:rsid w:val="006724E3"/>
    <w:rsid w:val="006750E5"/>
    <w:rsid w:val="00675A5C"/>
    <w:rsid w:val="00675EFB"/>
    <w:rsid w:val="006772D4"/>
    <w:rsid w:val="006772F1"/>
    <w:rsid w:val="006806DF"/>
    <w:rsid w:val="006816F8"/>
    <w:rsid w:val="006819B9"/>
    <w:rsid w:val="006822DD"/>
    <w:rsid w:val="006823A6"/>
    <w:rsid w:val="006823C9"/>
    <w:rsid w:val="006826FD"/>
    <w:rsid w:val="00683248"/>
    <w:rsid w:val="00683675"/>
    <w:rsid w:val="0068425C"/>
    <w:rsid w:val="006843BA"/>
    <w:rsid w:val="006848E1"/>
    <w:rsid w:val="00684997"/>
    <w:rsid w:val="00684A17"/>
    <w:rsid w:val="00685192"/>
    <w:rsid w:val="0068522C"/>
    <w:rsid w:val="006854DD"/>
    <w:rsid w:val="00686A9F"/>
    <w:rsid w:val="00686F61"/>
    <w:rsid w:val="00690B67"/>
    <w:rsid w:val="00690D01"/>
    <w:rsid w:val="0069113E"/>
    <w:rsid w:val="006922F4"/>
    <w:rsid w:val="00692799"/>
    <w:rsid w:val="0069283D"/>
    <w:rsid w:val="00693952"/>
    <w:rsid w:val="00693C25"/>
    <w:rsid w:val="00693E5A"/>
    <w:rsid w:val="006941EC"/>
    <w:rsid w:val="006942D0"/>
    <w:rsid w:val="00694496"/>
    <w:rsid w:val="00694670"/>
    <w:rsid w:val="00695ADF"/>
    <w:rsid w:val="00695E80"/>
    <w:rsid w:val="0069619F"/>
    <w:rsid w:val="00696495"/>
    <w:rsid w:val="00696DE0"/>
    <w:rsid w:val="0069797E"/>
    <w:rsid w:val="006A0235"/>
    <w:rsid w:val="006A0B34"/>
    <w:rsid w:val="006A0EFD"/>
    <w:rsid w:val="006A1CC6"/>
    <w:rsid w:val="006A218F"/>
    <w:rsid w:val="006A2769"/>
    <w:rsid w:val="006A3025"/>
    <w:rsid w:val="006A32CB"/>
    <w:rsid w:val="006A4044"/>
    <w:rsid w:val="006A419E"/>
    <w:rsid w:val="006A4564"/>
    <w:rsid w:val="006A508E"/>
    <w:rsid w:val="006A5BB2"/>
    <w:rsid w:val="006A616E"/>
    <w:rsid w:val="006A6BCF"/>
    <w:rsid w:val="006A6C0F"/>
    <w:rsid w:val="006A7433"/>
    <w:rsid w:val="006A7BD0"/>
    <w:rsid w:val="006B0355"/>
    <w:rsid w:val="006B0732"/>
    <w:rsid w:val="006B083B"/>
    <w:rsid w:val="006B0975"/>
    <w:rsid w:val="006B09EF"/>
    <w:rsid w:val="006B1368"/>
    <w:rsid w:val="006B1A82"/>
    <w:rsid w:val="006B1B39"/>
    <w:rsid w:val="006B1C8D"/>
    <w:rsid w:val="006B22CF"/>
    <w:rsid w:val="006B2B9B"/>
    <w:rsid w:val="006B2C21"/>
    <w:rsid w:val="006B3796"/>
    <w:rsid w:val="006B3C12"/>
    <w:rsid w:val="006B4B66"/>
    <w:rsid w:val="006B4C05"/>
    <w:rsid w:val="006B5299"/>
    <w:rsid w:val="006B5716"/>
    <w:rsid w:val="006B5926"/>
    <w:rsid w:val="006B6419"/>
    <w:rsid w:val="006B662A"/>
    <w:rsid w:val="006B6AA5"/>
    <w:rsid w:val="006B7B83"/>
    <w:rsid w:val="006B7FB1"/>
    <w:rsid w:val="006B7FF7"/>
    <w:rsid w:val="006C0A23"/>
    <w:rsid w:val="006C0FB7"/>
    <w:rsid w:val="006C122A"/>
    <w:rsid w:val="006C1BEC"/>
    <w:rsid w:val="006C3A4C"/>
    <w:rsid w:val="006C509E"/>
    <w:rsid w:val="006C54F2"/>
    <w:rsid w:val="006C591D"/>
    <w:rsid w:val="006C5978"/>
    <w:rsid w:val="006C5A22"/>
    <w:rsid w:val="006C5AE9"/>
    <w:rsid w:val="006C5CC1"/>
    <w:rsid w:val="006C6044"/>
    <w:rsid w:val="006C649C"/>
    <w:rsid w:val="006C6BED"/>
    <w:rsid w:val="006C6C86"/>
    <w:rsid w:val="006C6E56"/>
    <w:rsid w:val="006C7050"/>
    <w:rsid w:val="006C7B12"/>
    <w:rsid w:val="006C7D4C"/>
    <w:rsid w:val="006D0512"/>
    <w:rsid w:val="006D0A04"/>
    <w:rsid w:val="006D0BF5"/>
    <w:rsid w:val="006D10F9"/>
    <w:rsid w:val="006D112C"/>
    <w:rsid w:val="006D1EBF"/>
    <w:rsid w:val="006D22C6"/>
    <w:rsid w:val="006D24D1"/>
    <w:rsid w:val="006D2CA3"/>
    <w:rsid w:val="006D4064"/>
    <w:rsid w:val="006D41FB"/>
    <w:rsid w:val="006D4A4A"/>
    <w:rsid w:val="006D53A1"/>
    <w:rsid w:val="006D5EC4"/>
    <w:rsid w:val="006D5F4C"/>
    <w:rsid w:val="006D6020"/>
    <w:rsid w:val="006D6027"/>
    <w:rsid w:val="006D61B1"/>
    <w:rsid w:val="006D6656"/>
    <w:rsid w:val="006D6BF4"/>
    <w:rsid w:val="006D6CBF"/>
    <w:rsid w:val="006D7813"/>
    <w:rsid w:val="006E0AEC"/>
    <w:rsid w:val="006E0B9E"/>
    <w:rsid w:val="006E138E"/>
    <w:rsid w:val="006E13EB"/>
    <w:rsid w:val="006E191A"/>
    <w:rsid w:val="006E1DC1"/>
    <w:rsid w:val="006E39CC"/>
    <w:rsid w:val="006E4032"/>
    <w:rsid w:val="006E4640"/>
    <w:rsid w:val="006E476B"/>
    <w:rsid w:val="006E528E"/>
    <w:rsid w:val="006E5BCB"/>
    <w:rsid w:val="006E6342"/>
    <w:rsid w:val="006E63B7"/>
    <w:rsid w:val="006E69D3"/>
    <w:rsid w:val="006E7843"/>
    <w:rsid w:val="006E7DAA"/>
    <w:rsid w:val="006F0639"/>
    <w:rsid w:val="006F0CF7"/>
    <w:rsid w:val="006F1129"/>
    <w:rsid w:val="006F12B3"/>
    <w:rsid w:val="006F16A8"/>
    <w:rsid w:val="006F27CD"/>
    <w:rsid w:val="006F2C1E"/>
    <w:rsid w:val="006F2E78"/>
    <w:rsid w:val="006F2F19"/>
    <w:rsid w:val="006F301C"/>
    <w:rsid w:val="006F3538"/>
    <w:rsid w:val="006F35C1"/>
    <w:rsid w:val="006F3C22"/>
    <w:rsid w:val="006F3F59"/>
    <w:rsid w:val="006F4C1E"/>
    <w:rsid w:val="006F5A96"/>
    <w:rsid w:val="006F5E7F"/>
    <w:rsid w:val="006F6787"/>
    <w:rsid w:val="006F7821"/>
    <w:rsid w:val="00700BB4"/>
    <w:rsid w:val="00700CC8"/>
    <w:rsid w:val="00700EA3"/>
    <w:rsid w:val="00701926"/>
    <w:rsid w:val="00701C3C"/>
    <w:rsid w:val="00702345"/>
    <w:rsid w:val="007023F9"/>
    <w:rsid w:val="00702AB2"/>
    <w:rsid w:val="00702CEB"/>
    <w:rsid w:val="007035B7"/>
    <w:rsid w:val="0070386D"/>
    <w:rsid w:val="00703D7F"/>
    <w:rsid w:val="007040C5"/>
    <w:rsid w:val="0070469C"/>
    <w:rsid w:val="00704738"/>
    <w:rsid w:val="00704ED1"/>
    <w:rsid w:val="0070646F"/>
    <w:rsid w:val="0070660D"/>
    <w:rsid w:val="007068A1"/>
    <w:rsid w:val="00707AF6"/>
    <w:rsid w:val="00707D14"/>
    <w:rsid w:val="00707DD1"/>
    <w:rsid w:val="00710028"/>
    <w:rsid w:val="0071023C"/>
    <w:rsid w:val="00710998"/>
    <w:rsid w:val="00710B0D"/>
    <w:rsid w:val="007113A8"/>
    <w:rsid w:val="007118D0"/>
    <w:rsid w:val="00711D35"/>
    <w:rsid w:val="00713273"/>
    <w:rsid w:val="0071332A"/>
    <w:rsid w:val="007137B9"/>
    <w:rsid w:val="007144E4"/>
    <w:rsid w:val="00714BA5"/>
    <w:rsid w:val="00715E8D"/>
    <w:rsid w:val="0071663B"/>
    <w:rsid w:val="00716A43"/>
    <w:rsid w:val="00716B40"/>
    <w:rsid w:val="00720267"/>
    <w:rsid w:val="0072122C"/>
    <w:rsid w:val="007222AA"/>
    <w:rsid w:val="00722CB1"/>
    <w:rsid w:val="00722D65"/>
    <w:rsid w:val="007236AB"/>
    <w:rsid w:val="00723EE0"/>
    <w:rsid w:val="00723F61"/>
    <w:rsid w:val="007246BC"/>
    <w:rsid w:val="00724942"/>
    <w:rsid w:val="00725089"/>
    <w:rsid w:val="00725E18"/>
    <w:rsid w:val="00726F5C"/>
    <w:rsid w:val="00727C16"/>
    <w:rsid w:val="00730218"/>
    <w:rsid w:val="00730641"/>
    <w:rsid w:val="0073127F"/>
    <w:rsid w:val="00731F31"/>
    <w:rsid w:val="00732878"/>
    <w:rsid w:val="00732A80"/>
    <w:rsid w:val="00732C1B"/>
    <w:rsid w:val="00733204"/>
    <w:rsid w:val="007339AA"/>
    <w:rsid w:val="00733F11"/>
    <w:rsid w:val="00734084"/>
    <w:rsid w:val="007347B8"/>
    <w:rsid w:val="007348EF"/>
    <w:rsid w:val="0073511F"/>
    <w:rsid w:val="007360FF"/>
    <w:rsid w:val="0073621D"/>
    <w:rsid w:val="0073653C"/>
    <w:rsid w:val="007371CC"/>
    <w:rsid w:val="00737238"/>
    <w:rsid w:val="00737757"/>
    <w:rsid w:val="00737B49"/>
    <w:rsid w:val="007401EB"/>
    <w:rsid w:val="00740342"/>
    <w:rsid w:val="00740397"/>
    <w:rsid w:val="007405CA"/>
    <w:rsid w:val="007409F6"/>
    <w:rsid w:val="00741746"/>
    <w:rsid w:val="00741DA6"/>
    <w:rsid w:val="00742CA7"/>
    <w:rsid w:val="00742DCB"/>
    <w:rsid w:val="00743A90"/>
    <w:rsid w:val="007441C2"/>
    <w:rsid w:val="00744D60"/>
    <w:rsid w:val="00745266"/>
    <w:rsid w:val="0074555C"/>
    <w:rsid w:val="00745E13"/>
    <w:rsid w:val="00746FAB"/>
    <w:rsid w:val="00746FF8"/>
    <w:rsid w:val="007477AD"/>
    <w:rsid w:val="00751593"/>
    <w:rsid w:val="00751B77"/>
    <w:rsid w:val="00752572"/>
    <w:rsid w:val="007525C4"/>
    <w:rsid w:val="00752673"/>
    <w:rsid w:val="00753A60"/>
    <w:rsid w:val="00753DC6"/>
    <w:rsid w:val="00753DFC"/>
    <w:rsid w:val="00754191"/>
    <w:rsid w:val="00754522"/>
    <w:rsid w:val="00754746"/>
    <w:rsid w:val="0075548E"/>
    <w:rsid w:val="0075596C"/>
    <w:rsid w:val="0075643F"/>
    <w:rsid w:val="00757A77"/>
    <w:rsid w:val="00757E34"/>
    <w:rsid w:val="00760307"/>
    <w:rsid w:val="0076043B"/>
    <w:rsid w:val="00760D79"/>
    <w:rsid w:val="00761F2A"/>
    <w:rsid w:val="00762466"/>
    <w:rsid w:val="00762DFF"/>
    <w:rsid w:val="00762F44"/>
    <w:rsid w:val="0076372D"/>
    <w:rsid w:val="00763836"/>
    <w:rsid w:val="00763AED"/>
    <w:rsid w:val="00763BBC"/>
    <w:rsid w:val="007642B8"/>
    <w:rsid w:val="00764348"/>
    <w:rsid w:val="0076470E"/>
    <w:rsid w:val="00764B64"/>
    <w:rsid w:val="00764D12"/>
    <w:rsid w:val="00765D98"/>
    <w:rsid w:val="0076633A"/>
    <w:rsid w:val="00767383"/>
    <w:rsid w:val="007676EC"/>
    <w:rsid w:val="00770950"/>
    <w:rsid w:val="0077136F"/>
    <w:rsid w:val="007713E6"/>
    <w:rsid w:val="007718A0"/>
    <w:rsid w:val="00772663"/>
    <w:rsid w:val="00772769"/>
    <w:rsid w:val="00772838"/>
    <w:rsid w:val="007729AA"/>
    <w:rsid w:val="007730E0"/>
    <w:rsid w:val="0077345C"/>
    <w:rsid w:val="007741EB"/>
    <w:rsid w:val="00774346"/>
    <w:rsid w:val="0077438A"/>
    <w:rsid w:val="00774557"/>
    <w:rsid w:val="00774A6F"/>
    <w:rsid w:val="00774FDC"/>
    <w:rsid w:val="00775560"/>
    <w:rsid w:val="007755F7"/>
    <w:rsid w:val="00776951"/>
    <w:rsid w:val="0077698C"/>
    <w:rsid w:val="00776D20"/>
    <w:rsid w:val="0077701A"/>
    <w:rsid w:val="00781AA0"/>
    <w:rsid w:val="0078257A"/>
    <w:rsid w:val="00783C0A"/>
    <w:rsid w:val="00783C7B"/>
    <w:rsid w:val="007847A9"/>
    <w:rsid w:val="00784AA0"/>
    <w:rsid w:val="007851F6"/>
    <w:rsid w:val="00785696"/>
    <w:rsid w:val="00785A84"/>
    <w:rsid w:val="00786083"/>
    <w:rsid w:val="0078622F"/>
    <w:rsid w:val="00786D9E"/>
    <w:rsid w:val="00787018"/>
    <w:rsid w:val="00787033"/>
    <w:rsid w:val="007870FA"/>
    <w:rsid w:val="007877A0"/>
    <w:rsid w:val="00790C21"/>
    <w:rsid w:val="00791728"/>
    <w:rsid w:val="00791EA7"/>
    <w:rsid w:val="00792E03"/>
    <w:rsid w:val="007930BF"/>
    <w:rsid w:val="007931EA"/>
    <w:rsid w:val="00793A21"/>
    <w:rsid w:val="00793AEC"/>
    <w:rsid w:val="00794437"/>
    <w:rsid w:val="0079594F"/>
    <w:rsid w:val="00795C66"/>
    <w:rsid w:val="0079616D"/>
    <w:rsid w:val="0079760C"/>
    <w:rsid w:val="007A036D"/>
    <w:rsid w:val="007A0B4D"/>
    <w:rsid w:val="007A0E45"/>
    <w:rsid w:val="007A0FCE"/>
    <w:rsid w:val="007A12B5"/>
    <w:rsid w:val="007A1612"/>
    <w:rsid w:val="007A19A4"/>
    <w:rsid w:val="007A1A78"/>
    <w:rsid w:val="007A2309"/>
    <w:rsid w:val="007A32CF"/>
    <w:rsid w:val="007A3333"/>
    <w:rsid w:val="007A33B2"/>
    <w:rsid w:val="007A3ABA"/>
    <w:rsid w:val="007A4355"/>
    <w:rsid w:val="007A4824"/>
    <w:rsid w:val="007A4B92"/>
    <w:rsid w:val="007A4FD1"/>
    <w:rsid w:val="007A504B"/>
    <w:rsid w:val="007A52F3"/>
    <w:rsid w:val="007A53CA"/>
    <w:rsid w:val="007A5F62"/>
    <w:rsid w:val="007A64A0"/>
    <w:rsid w:val="007A652D"/>
    <w:rsid w:val="007A69A1"/>
    <w:rsid w:val="007A6A92"/>
    <w:rsid w:val="007A6C1B"/>
    <w:rsid w:val="007A7DDC"/>
    <w:rsid w:val="007A7ED5"/>
    <w:rsid w:val="007A7F80"/>
    <w:rsid w:val="007B0242"/>
    <w:rsid w:val="007B0B54"/>
    <w:rsid w:val="007B15DC"/>
    <w:rsid w:val="007B1A5A"/>
    <w:rsid w:val="007B1EDA"/>
    <w:rsid w:val="007B2783"/>
    <w:rsid w:val="007B30E0"/>
    <w:rsid w:val="007B34DA"/>
    <w:rsid w:val="007B35C0"/>
    <w:rsid w:val="007B3781"/>
    <w:rsid w:val="007B417F"/>
    <w:rsid w:val="007B426B"/>
    <w:rsid w:val="007B5220"/>
    <w:rsid w:val="007B5564"/>
    <w:rsid w:val="007B573A"/>
    <w:rsid w:val="007B65C7"/>
    <w:rsid w:val="007B72B6"/>
    <w:rsid w:val="007B7311"/>
    <w:rsid w:val="007B7405"/>
    <w:rsid w:val="007B7523"/>
    <w:rsid w:val="007B75C9"/>
    <w:rsid w:val="007C03B0"/>
    <w:rsid w:val="007C05AE"/>
    <w:rsid w:val="007C099A"/>
    <w:rsid w:val="007C0C8A"/>
    <w:rsid w:val="007C0CEA"/>
    <w:rsid w:val="007C1B41"/>
    <w:rsid w:val="007C2E14"/>
    <w:rsid w:val="007C31CC"/>
    <w:rsid w:val="007C3793"/>
    <w:rsid w:val="007C3ED1"/>
    <w:rsid w:val="007C3F63"/>
    <w:rsid w:val="007C3FF4"/>
    <w:rsid w:val="007C422D"/>
    <w:rsid w:val="007C4606"/>
    <w:rsid w:val="007C4C7D"/>
    <w:rsid w:val="007C4DCA"/>
    <w:rsid w:val="007C5901"/>
    <w:rsid w:val="007C5C33"/>
    <w:rsid w:val="007C7790"/>
    <w:rsid w:val="007D1193"/>
    <w:rsid w:val="007D1CC0"/>
    <w:rsid w:val="007D225B"/>
    <w:rsid w:val="007D2DC4"/>
    <w:rsid w:val="007D3B99"/>
    <w:rsid w:val="007D4271"/>
    <w:rsid w:val="007D4B37"/>
    <w:rsid w:val="007D58C7"/>
    <w:rsid w:val="007D58E7"/>
    <w:rsid w:val="007D5D22"/>
    <w:rsid w:val="007D70E1"/>
    <w:rsid w:val="007D7845"/>
    <w:rsid w:val="007D7AD2"/>
    <w:rsid w:val="007D7D54"/>
    <w:rsid w:val="007D7E83"/>
    <w:rsid w:val="007E0793"/>
    <w:rsid w:val="007E0CD4"/>
    <w:rsid w:val="007E0D36"/>
    <w:rsid w:val="007E0E5F"/>
    <w:rsid w:val="007E2383"/>
    <w:rsid w:val="007E289F"/>
    <w:rsid w:val="007E28D0"/>
    <w:rsid w:val="007E28D5"/>
    <w:rsid w:val="007E405C"/>
    <w:rsid w:val="007E46CA"/>
    <w:rsid w:val="007E46DE"/>
    <w:rsid w:val="007E561A"/>
    <w:rsid w:val="007E5C2D"/>
    <w:rsid w:val="007E60AC"/>
    <w:rsid w:val="007E6112"/>
    <w:rsid w:val="007E61B0"/>
    <w:rsid w:val="007E6BD8"/>
    <w:rsid w:val="007E6EA2"/>
    <w:rsid w:val="007E7277"/>
    <w:rsid w:val="007E7BD6"/>
    <w:rsid w:val="007F05A2"/>
    <w:rsid w:val="007F0F74"/>
    <w:rsid w:val="007F1011"/>
    <w:rsid w:val="007F123B"/>
    <w:rsid w:val="007F12EE"/>
    <w:rsid w:val="007F1505"/>
    <w:rsid w:val="007F1978"/>
    <w:rsid w:val="007F2281"/>
    <w:rsid w:val="007F2A2C"/>
    <w:rsid w:val="007F3280"/>
    <w:rsid w:val="007F354A"/>
    <w:rsid w:val="007F38C4"/>
    <w:rsid w:val="007F3CF8"/>
    <w:rsid w:val="007F3E52"/>
    <w:rsid w:val="007F3F03"/>
    <w:rsid w:val="007F4040"/>
    <w:rsid w:val="007F50E4"/>
    <w:rsid w:val="007F558F"/>
    <w:rsid w:val="007F66D7"/>
    <w:rsid w:val="007F7175"/>
    <w:rsid w:val="007F75A3"/>
    <w:rsid w:val="007F77A2"/>
    <w:rsid w:val="007F7D0C"/>
    <w:rsid w:val="007F7F77"/>
    <w:rsid w:val="008002F9"/>
    <w:rsid w:val="008009E0"/>
    <w:rsid w:val="00801A8B"/>
    <w:rsid w:val="008035DF"/>
    <w:rsid w:val="00803992"/>
    <w:rsid w:val="0080399E"/>
    <w:rsid w:val="0080436A"/>
    <w:rsid w:val="008044CD"/>
    <w:rsid w:val="00804A10"/>
    <w:rsid w:val="00804BE6"/>
    <w:rsid w:val="00804D64"/>
    <w:rsid w:val="00804DBD"/>
    <w:rsid w:val="0080531D"/>
    <w:rsid w:val="00805C61"/>
    <w:rsid w:val="00805F2C"/>
    <w:rsid w:val="0080647D"/>
    <w:rsid w:val="008066A5"/>
    <w:rsid w:val="00806A7E"/>
    <w:rsid w:val="00806D7F"/>
    <w:rsid w:val="008072B2"/>
    <w:rsid w:val="00807B3D"/>
    <w:rsid w:val="00810402"/>
    <w:rsid w:val="00810520"/>
    <w:rsid w:val="00810910"/>
    <w:rsid w:val="00810E9D"/>
    <w:rsid w:val="00811209"/>
    <w:rsid w:val="0081200B"/>
    <w:rsid w:val="0081275E"/>
    <w:rsid w:val="00812D1E"/>
    <w:rsid w:val="00813000"/>
    <w:rsid w:val="008130F8"/>
    <w:rsid w:val="00813D70"/>
    <w:rsid w:val="00814295"/>
    <w:rsid w:val="00815007"/>
    <w:rsid w:val="008155C0"/>
    <w:rsid w:val="00815E6B"/>
    <w:rsid w:val="008161B6"/>
    <w:rsid w:val="00816350"/>
    <w:rsid w:val="00817BB0"/>
    <w:rsid w:val="00820034"/>
    <w:rsid w:val="00820CA0"/>
    <w:rsid w:val="00820F37"/>
    <w:rsid w:val="008219EA"/>
    <w:rsid w:val="008223B6"/>
    <w:rsid w:val="008224B1"/>
    <w:rsid w:val="00822B63"/>
    <w:rsid w:val="00822F68"/>
    <w:rsid w:val="00823188"/>
    <w:rsid w:val="00823225"/>
    <w:rsid w:val="00823485"/>
    <w:rsid w:val="008245DF"/>
    <w:rsid w:val="0082461D"/>
    <w:rsid w:val="008247BD"/>
    <w:rsid w:val="008250FB"/>
    <w:rsid w:val="008252B1"/>
    <w:rsid w:val="00825B61"/>
    <w:rsid w:val="008265DC"/>
    <w:rsid w:val="00826A20"/>
    <w:rsid w:val="00827A46"/>
    <w:rsid w:val="0083065B"/>
    <w:rsid w:val="00830660"/>
    <w:rsid w:val="00830BD6"/>
    <w:rsid w:val="00831365"/>
    <w:rsid w:val="00831436"/>
    <w:rsid w:val="0083227A"/>
    <w:rsid w:val="008322F4"/>
    <w:rsid w:val="00832522"/>
    <w:rsid w:val="00832731"/>
    <w:rsid w:val="00832A47"/>
    <w:rsid w:val="00832B06"/>
    <w:rsid w:val="008334C5"/>
    <w:rsid w:val="00833AA3"/>
    <w:rsid w:val="008341DD"/>
    <w:rsid w:val="00834263"/>
    <w:rsid w:val="00834E59"/>
    <w:rsid w:val="00835767"/>
    <w:rsid w:val="00835985"/>
    <w:rsid w:val="0083618C"/>
    <w:rsid w:val="008365C6"/>
    <w:rsid w:val="00836DBA"/>
    <w:rsid w:val="00836ED4"/>
    <w:rsid w:val="00837046"/>
    <w:rsid w:val="008372B9"/>
    <w:rsid w:val="00837906"/>
    <w:rsid w:val="00840892"/>
    <w:rsid w:val="008418F3"/>
    <w:rsid w:val="00841FC7"/>
    <w:rsid w:val="00842C41"/>
    <w:rsid w:val="00843968"/>
    <w:rsid w:val="00843A28"/>
    <w:rsid w:val="00843EE0"/>
    <w:rsid w:val="00844044"/>
    <w:rsid w:val="008448C5"/>
    <w:rsid w:val="00844C24"/>
    <w:rsid w:val="00845C15"/>
    <w:rsid w:val="0084603F"/>
    <w:rsid w:val="0084690D"/>
    <w:rsid w:val="00846BE2"/>
    <w:rsid w:val="0084752A"/>
    <w:rsid w:val="0084754C"/>
    <w:rsid w:val="00847685"/>
    <w:rsid w:val="00847F4C"/>
    <w:rsid w:val="0085044D"/>
    <w:rsid w:val="0085099C"/>
    <w:rsid w:val="00850A05"/>
    <w:rsid w:val="00850DEA"/>
    <w:rsid w:val="008511FF"/>
    <w:rsid w:val="00851E5E"/>
    <w:rsid w:val="00851FA6"/>
    <w:rsid w:val="00851FE1"/>
    <w:rsid w:val="00852E02"/>
    <w:rsid w:val="00852E7A"/>
    <w:rsid w:val="00853EC1"/>
    <w:rsid w:val="0085513C"/>
    <w:rsid w:val="00855335"/>
    <w:rsid w:val="008559CE"/>
    <w:rsid w:val="00855C73"/>
    <w:rsid w:val="008562AE"/>
    <w:rsid w:val="00856716"/>
    <w:rsid w:val="00856A4E"/>
    <w:rsid w:val="00856F51"/>
    <w:rsid w:val="00857034"/>
    <w:rsid w:val="00857624"/>
    <w:rsid w:val="008576B7"/>
    <w:rsid w:val="008576E6"/>
    <w:rsid w:val="00857788"/>
    <w:rsid w:val="00857B18"/>
    <w:rsid w:val="0086063E"/>
    <w:rsid w:val="00860E18"/>
    <w:rsid w:val="00861667"/>
    <w:rsid w:val="00862025"/>
    <w:rsid w:val="008622E7"/>
    <w:rsid w:val="00862DC5"/>
    <w:rsid w:val="0086313A"/>
    <w:rsid w:val="008631AC"/>
    <w:rsid w:val="00863235"/>
    <w:rsid w:val="00863ACD"/>
    <w:rsid w:val="00863D2A"/>
    <w:rsid w:val="00863F19"/>
    <w:rsid w:val="00864A83"/>
    <w:rsid w:val="0086502F"/>
    <w:rsid w:val="008654A6"/>
    <w:rsid w:val="00865C04"/>
    <w:rsid w:val="00866F08"/>
    <w:rsid w:val="008702C2"/>
    <w:rsid w:val="00870498"/>
    <w:rsid w:val="008709A8"/>
    <w:rsid w:val="00870DE2"/>
    <w:rsid w:val="00870F84"/>
    <w:rsid w:val="00871CA1"/>
    <w:rsid w:val="00872219"/>
    <w:rsid w:val="008726A5"/>
    <w:rsid w:val="008728DD"/>
    <w:rsid w:val="00872A60"/>
    <w:rsid w:val="008742F6"/>
    <w:rsid w:val="00874763"/>
    <w:rsid w:val="008748AE"/>
    <w:rsid w:val="00874B1C"/>
    <w:rsid w:val="00874C2D"/>
    <w:rsid w:val="00874FA1"/>
    <w:rsid w:val="0087520F"/>
    <w:rsid w:val="00875943"/>
    <w:rsid w:val="00875F5A"/>
    <w:rsid w:val="0087676C"/>
    <w:rsid w:val="00876AF5"/>
    <w:rsid w:val="00876CEE"/>
    <w:rsid w:val="0087708E"/>
    <w:rsid w:val="008771BB"/>
    <w:rsid w:val="008806FC"/>
    <w:rsid w:val="0088093D"/>
    <w:rsid w:val="00880D85"/>
    <w:rsid w:val="00880DC8"/>
    <w:rsid w:val="0088394D"/>
    <w:rsid w:val="00883ED8"/>
    <w:rsid w:val="00883F74"/>
    <w:rsid w:val="00884796"/>
    <w:rsid w:val="008854C2"/>
    <w:rsid w:val="00885512"/>
    <w:rsid w:val="00886178"/>
    <w:rsid w:val="00886B68"/>
    <w:rsid w:val="00886F30"/>
    <w:rsid w:val="00886F74"/>
    <w:rsid w:val="00887191"/>
    <w:rsid w:val="00887578"/>
    <w:rsid w:val="00887A9E"/>
    <w:rsid w:val="008901DF"/>
    <w:rsid w:val="00890502"/>
    <w:rsid w:val="008905A8"/>
    <w:rsid w:val="0089088B"/>
    <w:rsid w:val="008915EE"/>
    <w:rsid w:val="00891E15"/>
    <w:rsid w:val="00892DF6"/>
    <w:rsid w:val="00892FAC"/>
    <w:rsid w:val="00893092"/>
    <w:rsid w:val="008931FC"/>
    <w:rsid w:val="00894D99"/>
    <w:rsid w:val="00894F9B"/>
    <w:rsid w:val="008959D8"/>
    <w:rsid w:val="00895BAF"/>
    <w:rsid w:val="00895E6B"/>
    <w:rsid w:val="00895ED2"/>
    <w:rsid w:val="0089630B"/>
    <w:rsid w:val="00896B13"/>
    <w:rsid w:val="008977C2"/>
    <w:rsid w:val="008A0A54"/>
    <w:rsid w:val="008A1170"/>
    <w:rsid w:val="008A180D"/>
    <w:rsid w:val="008A1872"/>
    <w:rsid w:val="008A2174"/>
    <w:rsid w:val="008A31CC"/>
    <w:rsid w:val="008A3582"/>
    <w:rsid w:val="008A3985"/>
    <w:rsid w:val="008A3F42"/>
    <w:rsid w:val="008A41B8"/>
    <w:rsid w:val="008A4998"/>
    <w:rsid w:val="008A4AE3"/>
    <w:rsid w:val="008A4B41"/>
    <w:rsid w:val="008A4C6B"/>
    <w:rsid w:val="008A56B8"/>
    <w:rsid w:val="008A6BD0"/>
    <w:rsid w:val="008A6F6A"/>
    <w:rsid w:val="008A70F2"/>
    <w:rsid w:val="008A7764"/>
    <w:rsid w:val="008A791C"/>
    <w:rsid w:val="008B0070"/>
    <w:rsid w:val="008B0FAA"/>
    <w:rsid w:val="008B1116"/>
    <w:rsid w:val="008B1432"/>
    <w:rsid w:val="008B1684"/>
    <w:rsid w:val="008B182E"/>
    <w:rsid w:val="008B1CF5"/>
    <w:rsid w:val="008B1DA5"/>
    <w:rsid w:val="008B2256"/>
    <w:rsid w:val="008B2A73"/>
    <w:rsid w:val="008B2DE3"/>
    <w:rsid w:val="008B4574"/>
    <w:rsid w:val="008B4B59"/>
    <w:rsid w:val="008B4DAC"/>
    <w:rsid w:val="008B4FD1"/>
    <w:rsid w:val="008B5128"/>
    <w:rsid w:val="008B512D"/>
    <w:rsid w:val="008B5575"/>
    <w:rsid w:val="008B5B50"/>
    <w:rsid w:val="008B5BBA"/>
    <w:rsid w:val="008B5DE9"/>
    <w:rsid w:val="008B5F34"/>
    <w:rsid w:val="008B677A"/>
    <w:rsid w:val="008B69A3"/>
    <w:rsid w:val="008B6A98"/>
    <w:rsid w:val="008B716F"/>
    <w:rsid w:val="008B71D0"/>
    <w:rsid w:val="008B7A5F"/>
    <w:rsid w:val="008B7E2F"/>
    <w:rsid w:val="008B7EAB"/>
    <w:rsid w:val="008C068B"/>
    <w:rsid w:val="008C0896"/>
    <w:rsid w:val="008C09FA"/>
    <w:rsid w:val="008C0A8D"/>
    <w:rsid w:val="008C0AC4"/>
    <w:rsid w:val="008C114C"/>
    <w:rsid w:val="008C1665"/>
    <w:rsid w:val="008C1779"/>
    <w:rsid w:val="008C17FB"/>
    <w:rsid w:val="008C1D6C"/>
    <w:rsid w:val="008C2801"/>
    <w:rsid w:val="008C287F"/>
    <w:rsid w:val="008C2B3A"/>
    <w:rsid w:val="008C2F0A"/>
    <w:rsid w:val="008C33D2"/>
    <w:rsid w:val="008C34D0"/>
    <w:rsid w:val="008C351A"/>
    <w:rsid w:val="008C3561"/>
    <w:rsid w:val="008C3A06"/>
    <w:rsid w:val="008C3D75"/>
    <w:rsid w:val="008C3E1D"/>
    <w:rsid w:val="008C4A91"/>
    <w:rsid w:val="008C4EF6"/>
    <w:rsid w:val="008C5B42"/>
    <w:rsid w:val="008C6047"/>
    <w:rsid w:val="008C62F0"/>
    <w:rsid w:val="008C663C"/>
    <w:rsid w:val="008C696A"/>
    <w:rsid w:val="008C6F3F"/>
    <w:rsid w:val="008C7375"/>
    <w:rsid w:val="008C77B3"/>
    <w:rsid w:val="008D080B"/>
    <w:rsid w:val="008D0C26"/>
    <w:rsid w:val="008D1275"/>
    <w:rsid w:val="008D14AD"/>
    <w:rsid w:val="008D190B"/>
    <w:rsid w:val="008D2070"/>
    <w:rsid w:val="008D29D0"/>
    <w:rsid w:val="008D2A9D"/>
    <w:rsid w:val="008D2C99"/>
    <w:rsid w:val="008D31C8"/>
    <w:rsid w:val="008D3DFA"/>
    <w:rsid w:val="008D4010"/>
    <w:rsid w:val="008D4D7D"/>
    <w:rsid w:val="008D4F06"/>
    <w:rsid w:val="008D5072"/>
    <w:rsid w:val="008D5208"/>
    <w:rsid w:val="008D522C"/>
    <w:rsid w:val="008D59D9"/>
    <w:rsid w:val="008D5FE6"/>
    <w:rsid w:val="008D628B"/>
    <w:rsid w:val="008D6C7F"/>
    <w:rsid w:val="008D6DC9"/>
    <w:rsid w:val="008D733F"/>
    <w:rsid w:val="008D79F1"/>
    <w:rsid w:val="008D7BDE"/>
    <w:rsid w:val="008D7DFC"/>
    <w:rsid w:val="008E016A"/>
    <w:rsid w:val="008E0495"/>
    <w:rsid w:val="008E04A0"/>
    <w:rsid w:val="008E0B0F"/>
    <w:rsid w:val="008E0DF9"/>
    <w:rsid w:val="008E1023"/>
    <w:rsid w:val="008E1279"/>
    <w:rsid w:val="008E137F"/>
    <w:rsid w:val="008E272E"/>
    <w:rsid w:val="008E276A"/>
    <w:rsid w:val="008E27FE"/>
    <w:rsid w:val="008E283A"/>
    <w:rsid w:val="008E2B66"/>
    <w:rsid w:val="008E3400"/>
    <w:rsid w:val="008E37AD"/>
    <w:rsid w:val="008E461E"/>
    <w:rsid w:val="008E4BF1"/>
    <w:rsid w:val="008E4F9A"/>
    <w:rsid w:val="008E58A0"/>
    <w:rsid w:val="008E729F"/>
    <w:rsid w:val="008E7F9E"/>
    <w:rsid w:val="008F043A"/>
    <w:rsid w:val="008F048C"/>
    <w:rsid w:val="008F04EF"/>
    <w:rsid w:val="008F0A05"/>
    <w:rsid w:val="008F0DC5"/>
    <w:rsid w:val="008F1996"/>
    <w:rsid w:val="008F1AB6"/>
    <w:rsid w:val="008F239B"/>
    <w:rsid w:val="008F26A1"/>
    <w:rsid w:val="008F3959"/>
    <w:rsid w:val="008F3B23"/>
    <w:rsid w:val="008F5F9A"/>
    <w:rsid w:val="008F611A"/>
    <w:rsid w:val="008F61F6"/>
    <w:rsid w:val="008F6EA9"/>
    <w:rsid w:val="008F7A1E"/>
    <w:rsid w:val="008F7D59"/>
    <w:rsid w:val="008F7FA1"/>
    <w:rsid w:val="00900568"/>
    <w:rsid w:val="00900651"/>
    <w:rsid w:val="00901BA7"/>
    <w:rsid w:val="009020AC"/>
    <w:rsid w:val="00902502"/>
    <w:rsid w:val="009029A8"/>
    <w:rsid w:val="00902B14"/>
    <w:rsid w:val="00902C3E"/>
    <w:rsid w:val="00902C99"/>
    <w:rsid w:val="009032E7"/>
    <w:rsid w:val="00903B55"/>
    <w:rsid w:val="00903E78"/>
    <w:rsid w:val="0090409C"/>
    <w:rsid w:val="00904216"/>
    <w:rsid w:val="009043C9"/>
    <w:rsid w:val="0090506F"/>
    <w:rsid w:val="00905074"/>
    <w:rsid w:val="00905141"/>
    <w:rsid w:val="009057A3"/>
    <w:rsid w:val="00905967"/>
    <w:rsid w:val="00907012"/>
    <w:rsid w:val="0090711F"/>
    <w:rsid w:val="009079D8"/>
    <w:rsid w:val="00907B5E"/>
    <w:rsid w:val="00907CA7"/>
    <w:rsid w:val="009100D4"/>
    <w:rsid w:val="009106EF"/>
    <w:rsid w:val="00910AE3"/>
    <w:rsid w:val="00911AC8"/>
    <w:rsid w:val="00912564"/>
    <w:rsid w:val="00912FF3"/>
    <w:rsid w:val="009133C5"/>
    <w:rsid w:val="009135A6"/>
    <w:rsid w:val="00914738"/>
    <w:rsid w:val="00914FC6"/>
    <w:rsid w:val="009150A6"/>
    <w:rsid w:val="00916373"/>
    <w:rsid w:val="0091641F"/>
    <w:rsid w:val="00916467"/>
    <w:rsid w:val="009177E8"/>
    <w:rsid w:val="00920109"/>
    <w:rsid w:val="009204AE"/>
    <w:rsid w:val="00922238"/>
    <w:rsid w:val="009224F7"/>
    <w:rsid w:val="0092269A"/>
    <w:rsid w:val="00922C4A"/>
    <w:rsid w:val="00922DF6"/>
    <w:rsid w:val="00923443"/>
    <w:rsid w:val="00925218"/>
    <w:rsid w:val="00925CD2"/>
    <w:rsid w:val="00926045"/>
    <w:rsid w:val="009267C8"/>
    <w:rsid w:val="00926BBE"/>
    <w:rsid w:val="00926E44"/>
    <w:rsid w:val="009276D5"/>
    <w:rsid w:val="00927C7E"/>
    <w:rsid w:val="00927ED0"/>
    <w:rsid w:val="00931156"/>
    <w:rsid w:val="0093175B"/>
    <w:rsid w:val="00931BEB"/>
    <w:rsid w:val="009322B9"/>
    <w:rsid w:val="009333D8"/>
    <w:rsid w:val="009334D6"/>
    <w:rsid w:val="00934335"/>
    <w:rsid w:val="00934565"/>
    <w:rsid w:val="0093489E"/>
    <w:rsid w:val="00934B80"/>
    <w:rsid w:val="00935FC4"/>
    <w:rsid w:val="00936D33"/>
    <w:rsid w:val="00936E99"/>
    <w:rsid w:val="00937B4E"/>
    <w:rsid w:val="00937B84"/>
    <w:rsid w:val="00937C89"/>
    <w:rsid w:val="009406B9"/>
    <w:rsid w:val="00940746"/>
    <w:rsid w:val="0094082C"/>
    <w:rsid w:val="00940E5E"/>
    <w:rsid w:val="0094175B"/>
    <w:rsid w:val="00941DD8"/>
    <w:rsid w:val="00941E8B"/>
    <w:rsid w:val="00942026"/>
    <w:rsid w:val="00942995"/>
    <w:rsid w:val="00942B80"/>
    <w:rsid w:val="00942FA8"/>
    <w:rsid w:val="00942FD5"/>
    <w:rsid w:val="0094464F"/>
    <w:rsid w:val="00944EE9"/>
    <w:rsid w:val="00944FB8"/>
    <w:rsid w:val="00944FC3"/>
    <w:rsid w:val="00945127"/>
    <w:rsid w:val="00945404"/>
    <w:rsid w:val="00945881"/>
    <w:rsid w:val="00945CCB"/>
    <w:rsid w:val="00945CF9"/>
    <w:rsid w:val="00946A2F"/>
    <w:rsid w:val="00946D01"/>
    <w:rsid w:val="009471DB"/>
    <w:rsid w:val="00947856"/>
    <w:rsid w:val="009507E6"/>
    <w:rsid w:val="009512FD"/>
    <w:rsid w:val="0095242F"/>
    <w:rsid w:val="00952610"/>
    <w:rsid w:val="00952DF5"/>
    <w:rsid w:val="00953E86"/>
    <w:rsid w:val="0095462B"/>
    <w:rsid w:val="00954896"/>
    <w:rsid w:val="00955612"/>
    <w:rsid w:val="00955B31"/>
    <w:rsid w:val="00955CD5"/>
    <w:rsid w:val="009569B1"/>
    <w:rsid w:val="00956C76"/>
    <w:rsid w:val="00956F80"/>
    <w:rsid w:val="00957B55"/>
    <w:rsid w:val="00957C86"/>
    <w:rsid w:val="00957E33"/>
    <w:rsid w:val="009603A6"/>
    <w:rsid w:val="009603F0"/>
    <w:rsid w:val="00960466"/>
    <w:rsid w:val="009604DD"/>
    <w:rsid w:val="00960C6F"/>
    <w:rsid w:val="00961079"/>
    <w:rsid w:val="00961644"/>
    <w:rsid w:val="009619A9"/>
    <w:rsid w:val="009621D1"/>
    <w:rsid w:val="009621D9"/>
    <w:rsid w:val="00963609"/>
    <w:rsid w:val="009638ED"/>
    <w:rsid w:val="009644BE"/>
    <w:rsid w:val="00964A3A"/>
    <w:rsid w:val="00964B7E"/>
    <w:rsid w:val="009655CE"/>
    <w:rsid w:val="00966677"/>
    <w:rsid w:val="009667E1"/>
    <w:rsid w:val="009669FB"/>
    <w:rsid w:val="00966C67"/>
    <w:rsid w:val="009676C6"/>
    <w:rsid w:val="00967CD3"/>
    <w:rsid w:val="00967F0F"/>
    <w:rsid w:val="0097049E"/>
    <w:rsid w:val="0097084C"/>
    <w:rsid w:val="00970D40"/>
    <w:rsid w:val="009713C9"/>
    <w:rsid w:val="00972C50"/>
    <w:rsid w:val="00972E89"/>
    <w:rsid w:val="009739D7"/>
    <w:rsid w:val="00974452"/>
    <w:rsid w:val="00974705"/>
    <w:rsid w:val="00974CA3"/>
    <w:rsid w:val="00975456"/>
    <w:rsid w:val="009756E8"/>
    <w:rsid w:val="00975F8A"/>
    <w:rsid w:val="009761A6"/>
    <w:rsid w:val="00977661"/>
    <w:rsid w:val="00977E8D"/>
    <w:rsid w:val="00980573"/>
    <w:rsid w:val="0098092F"/>
    <w:rsid w:val="00980A20"/>
    <w:rsid w:val="00980F60"/>
    <w:rsid w:val="0098171E"/>
    <w:rsid w:val="0098195D"/>
    <w:rsid w:val="00981963"/>
    <w:rsid w:val="00982665"/>
    <w:rsid w:val="009830BC"/>
    <w:rsid w:val="0098336C"/>
    <w:rsid w:val="009833EA"/>
    <w:rsid w:val="009834E6"/>
    <w:rsid w:val="0098438E"/>
    <w:rsid w:val="00985018"/>
    <w:rsid w:val="00985668"/>
    <w:rsid w:val="00985760"/>
    <w:rsid w:val="00985E61"/>
    <w:rsid w:val="00985F1D"/>
    <w:rsid w:val="009866D1"/>
    <w:rsid w:val="00986BB7"/>
    <w:rsid w:val="00987600"/>
    <w:rsid w:val="00987A0B"/>
    <w:rsid w:val="00987B8C"/>
    <w:rsid w:val="009900A1"/>
    <w:rsid w:val="00990A57"/>
    <w:rsid w:val="00991250"/>
    <w:rsid w:val="00991679"/>
    <w:rsid w:val="00991A60"/>
    <w:rsid w:val="00991F01"/>
    <w:rsid w:val="009920BE"/>
    <w:rsid w:val="00992241"/>
    <w:rsid w:val="00992345"/>
    <w:rsid w:val="009930BC"/>
    <w:rsid w:val="0099362D"/>
    <w:rsid w:val="0099369A"/>
    <w:rsid w:val="00994060"/>
    <w:rsid w:val="009944DE"/>
    <w:rsid w:val="00994E04"/>
    <w:rsid w:val="009952F6"/>
    <w:rsid w:val="009953C1"/>
    <w:rsid w:val="0099556D"/>
    <w:rsid w:val="009964F0"/>
    <w:rsid w:val="00996862"/>
    <w:rsid w:val="00996EBD"/>
    <w:rsid w:val="00997923"/>
    <w:rsid w:val="00997A38"/>
    <w:rsid w:val="009A02FA"/>
    <w:rsid w:val="009A0435"/>
    <w:rsid w:val="009A0772"/>
    <w:rsid w:val="009A0E03"/>
    <w:rsid w:val="009A14F3"/>
    <w:rsid w:val="009A1D72"/>
    <w:rsid w:val="009A1D8C"/>
    <w:rsid w:val="009A1DC7"/>
    <w:rsid w:val="009A27B8"/>
    <w:rsid w:val="009A294D"/>
    <w:rsid w:val="009A29E9"/>
    <w:rsid w:val="009A2AB0"/>
    <w:rsid w:val="009A34C4"/>
    <w:rsid w:val="009A3751"/>
    <w:rsid w:val="009A3C95"/>
    <w:rsid w:val="009A4A40"/>
    <w:rsid w:val="009A4DF1"/>
    <w:rsid w:val="009A5A4A"/>
    <w:rsid w:val="009A63FF"/>
    <w:rsid w:val="009B01A6"/>
    <w:rsid w:val="009B060F"/>
    <w:rsid w:val="009B0961"/>
    <w:rsid w:val="009B0CA2"/>
    <w:rsid w:val="009B0D52"/>
    <w:rsid w:val="009B165E"/>
    <w:rsid w:val="009B16C8"/>
    <w:rsid w:val="009B189A"/>
    <w:rsid w:val="009B23B0"/>
    <w:rsid w:val="009B2494"/>
    <w:rsid w:val="009B354A"/>
    <w:rsid w:val="009B37CF"/>
    <w:rsid w:val="009B3B57"/>
    <w:rsid w:val="009B3F59"/>
    <w:rsid w:val="009B4D8B"/>
    <w:rsid w:val="009B51CB"/>
    <w:rsid w:val="009B5241"/>
    <w:rsid w:val="009B5662"/>
    <w:rsid w:val="009B5CB5"/>
    <w:rsid w:val="009B5FB9"/>
    <w:rsid w:val="009B6221"/>
    <w:rsid w:val="009B65B4"/>
    <w:rsid w:val="009B7CB1"/>
    <w:rsid w:val="009C0BAB"/>
    <w:rsid w:val="009C0F0B"/>
    <w:rsid w:val="009C111B"/>
    <w:rsid w:val="009C1149"/>
    <w:rsid w:val="009C11AA"/>
    <w:rsid w:val="009C16FE"/>
    <w:rsid w:val="009C2257"/>
    <w:rsid w:val="009C3506"/>
    <w:rsid w:val="009C370B"/>
    <w:rsid w:val="009C3BB2"/>
    <w:rsid w:val="009C3EB5"/>
    <w:rsid w:val="009C41B5"/>
    <w:rsid w:val="009C4908"/>
    <w:rsid w:val="009C510C"/>
    <w:rsid w:val="009C5426"/>
    <w:rsid w:val="009C55BD"/>
    <w:rsid w:val="009C61F5"/>
    <w:rsid w:val="009C68BE"/>
    <w:rsid w:val="009C6C63"/>
    <w:rsid w:val="009C70B4"/>
    <w:rsid w:val="009C72BC"/>
    <w:rsid w:val="009C74A1"/>
    <w:rsid w:val="009C75B0"/>
    <w:rsid w:val="009C7E96"/>
    <w:rsid w:val="009D01EE"/>
    <w:rsid w:val="009D0532"/>
    <w:rsid w:val="009D0552"/>
    <w:rsid w:val="009D06C8"/>
    <w:rsid w:val="009D1B6C"/>
    <w:rsid w:val="009D1F41"/>
    <w:rsid w:val="009D2B9D"/>
    <w:rsid w:val="009D3063"/>
    <w:rsid w:val="009D482C"/>
    <w:rsid w:val="009D49E5"/>
    <w:rsid w:val="009D4C4E"/>
    <w:rsid w:val="009D5057"/>
    <w:rsid w:val="009D5668"/>
    <w:rsid w:val="009D5748"/>
    <w:rsid w:val="009D6247"/>
    <w:rsid w:val="009D6454"/>
    <w:rsid w:val="009D6726"/>
    <w:rsid w:val="009D6C2E"/>
    <w:rsid w:val="009D71F8"/>
    <w:rsid w:val="009D746B"/>
    <w:rsid w:val="009D7A5F"/>
    <w:rsid w:val="009D7A65"/>
    <w:rsid w:val="009D7FCC"/>
    <w:rsid w:val="009E00DB"/>
    <w:rsid w:val="009E0928"/>
    <w:rsid w:val="009E1465"/>
    <w:rsid w:val="009E168A"/>
    <w:rsid w:val="009E1C2E"/>
    <w:rsid w:val="009E1FE2"/>
    <w:rsid w:val="009E2779"/>
    <w:rsid w:val="009E27A5"/>
    <w:rsid w:val="009E2D72"/>
    <w:rsid w:val="009E2F25"/>
    <w:rsid w:val="009E30CF"/>
    <w:rsid w:val="009E34F3"/>
    <w:rsid w:val="009E37F5"/>
    <w:rsid w:val="009E3934"/>
    <w:rsid w:val="009E39D5"/>
    <w:rsid w:val="009E3D8F"/>
    <w:rsid w:val="009E4326"/>
    <w:rsid w:val="009E4617"/>
    <w:rsid w:val="009E48A1"/>
    <w:rsid w:val="009E4DD2"/>
    <w:rsid w:val="009E57A2"/>
    <w:rsid w:val="009E5D93"/>
    <w:rsid w:val="009F087C"/>
    <w:rsid w:val="009F0AAE"/>
    <w:rsid w:val="009F0C0B"/>
    <w:rsid w:val="009F1AAF"/>
    <w:rsid w:val="009F1C67"/>
    <w:rsid w:val="009F2379"/>
    <w:rsid w:val="009F27F2"/>
    <w:rsid w:val="009F40D9"/>
    <w:rsid w:val="009F4200"/>
    <w:rsid w:val="009F4912"/>
    <w:rsid w:val="009F5954"/>
    <w:rsid w:val="009F61EE"/>
    <w:rsid w:val="009F67C3"/>
    <w:rsid w:val="009F6C04"/>
    <w:rsid w:val="009F6E22"/>
    <w:rsid w:val="009F7CD6"/>
    <w:rsid w:val="00A0076B"/>
    <w:rsid w:val="00A00EB2"/>
    <w:rsid w:val="00A01099"/>
    <w:rsid w:val="00A01573"/>
    <w:rsid w:val="00A01841"/>
    <w:rsid w:val="00A02B05"/>
    <w:rsid w:val="00A03273"/>
    <w:rsid w:val="00A03563"/>
    <w:rsid w:val="00A03618"/>
    <w:rsid w:val="00A038FD"/>
    <w:rsid w:val="00A040EA"/>
    <w:rsid w:val="00A053F3"/>
    <w:rsid w:val="00A055E9"/>
    <w:rsid w:val="00A066D9"/>
    <w:rsid w:val="00A06DCE"/>
    <w:rsid w:val="00A07281"/>
    <w:rsid w:val="00A07A93"/>
    <w:rsid w:val="00A07CA4"/>
    <w:rsid w:val="00A100D0"/>
    <w:rsid w:val="00A104A7"/>
    <w:rsid w:val="00A105BD"/>
    <w:rsid w:val="00A1258E"/>
    <w:rsid w:val="00A12899"/>
    <w:rsid w:val="00A129CA"/>
    <w:rsid w:val="00A130AC"/>
    <w:rsid w:val="00A138BD"/>
    <w:rsid w:val="00A140F7"/>
    <w:rsid w:val="00A15039"/>
    <w:rsid w:val="00A151FA"/>
    <w:rsid w:val="00A15467"/>
    <w:rsid w:val="00A1546B"/>
    <w:rsid w:val="00A15E7D"/>
    <w:rsid w:val="00A15F5B"/>
    <w:rsid w:val="00A16916"/>
    <w:rsid w:val="00A16942"/>
    <w:rsid w:val="00A16994"/>
    <w:rsid w:val="00A16FA3"/>
    <w:rsid w:val="00A173C2"/>
    <w:rsid w:val="00A17E8D"/>
    <w:rsid w:val="00A20398"/>
    <w:rsid w:val="00A2052F"/>
    <w:rsid w:val="00A20734"/>
    <w:rsid w:val="00A20B45"/>
    <w:rsid w:val="00A20DF7"/>
    <w:rsid w:val="00A20EF9"/>
    <w:rsid w:val="00A210AF"/>
    <w:rsid w:val="00A21616"/>
    <w:rsid w:val="00A21B91"/>
    <w:rsid w:val="00A22542"/>
    <w:rsid w:val="00A2304C"/>
    <w:rsid w:val="00A23145"/>
    <w:rsid w:val="00A23867"/>
    <w:rsid w:val="00A23D18"/>
    <w:rsid w:val="00A23EE2"/>
    <w:rsid w:val="00A246B9"/>
    <w:rsid w:val="00A261DF"/>
    <w:rsid w:val="00A268E2"/>
    <w:rsid w:val="00A27490"/>
    <w:rsid w:val="00A30ECC"/>
    <w:rsid w:val="00A3134B"/>
    <w:rsid w:val="00A317C0"/>
    <w:rsid w:val="00A31984"/>
    <w:rsid w:val="00A31F6D"/>
    <w:rsid w:val="00A32D4C"/>
    <w:rsid w:val="00A33463"/>
    <w:rsid w:val="00A33650"/>
    <w:rsid w:val="00A336BE"/>
    <w:rsid w:val="00A33B63"/>
    <w:rsid w:val="00A34502"/>
    <w:rsid w:val="00A34610"/>
    <w:rsid w:val="00A3465A"/>
    <w:rsid w:val="00A34777"/>
    <w:rsid w:val="00A3522B"/>
    <w:rsid w:val="00A36680"/>
    <w:rsid w:val="00A36974"/>
    <w:rsid w:val="00A36B1C"/>
    <w:rsid w:val="00A37858"/>
    <w:rsid w:val="00A3785F"/>
    <w:rsid w:val="00A37B3B"/>
    <w:rsid w:val="00A37FB3"/>
    <w:rsid w:val="00A4013D"/>
    <w:rsid w:val="00A406BE"/>
    <w:rsid w:val="00A40CAC"/>
    <w:rsid w:val="00A41543"/>
    <w:rsid w:val="00A420EA"/>
    <w:rsid w:val="00A42ED3"/>
    <w:rsid w:val="00A43094"/>
    <w:rsid w:val="00A434DC"/>
    <w:rsid w:val="00A44048"/>
    <w:rsid w:val="00A44589"/>
    <w:rsid w:val="00A45553"/>
    <w:rsid w:val="00A45BA7"/>
    <w:rsid w:val="00A45C0E"/>
    <w:rsid w:val="00A45EE5"/>
    <w:rsid w:val="00A464F9"/>
    <w:rsid w:val="00A47797"/>
    <w:rsid w:val="00A477EF"/>
    <w:rsid w:val="00A47B7A"/>
    <w:rsid w:val="00A47D2F"/>
    <w:rsid w:val="00A47EC0"/>
    <w:rsid w:val="00A501DD"/>
    <w:rsid w:val="00A50525"/>
    <w:rsid w:val="00A507CD"/>
    <w:rsid w:val="00A5127D"/>
    <w:rsid w:val="00A51906"/>
    <w:rsid w:val="00A52611"/>
    <w:rsid w:val="00A52760"/>
    <w:rsid w:val="00A52836"/>
    <w:rsid w:val="00A532F6"/>
    <w:rsid w:val="00A53522"/>
    <w:rsid w:val="00A536E7"/>
    <w:rsid w:val="00A53EE1"/>
    <w:rsid w:val="00A53EF6"/>
    <w:rsid w:val="00A546F8"/>
    <w:rsid w:val="00A55BD4"/>
    <w:rsid w:val="00A55BDE"/>
    <w:rsid w:val="00A561A4"/>
    <w:rsid w:val="00A562C9"/>
    <w:rsid w:val="00A567C3"/>
    <w:rsid w:val="00A569F8"/>
    <w:rsid w:val="00A56D63"/>
    <w:rsid w:val="00A573D5"/>
    <w:rsid w:val="00A57777"/>
    <w:rsid w:val="00A57804"/>
    <w:rsid w:val="00A57B92"/>
    <w:rsid w:val="00A57D2E"/>
    <w:rsid w:val="00A57EBD"/>
    <w:rsid w:val="00A60F20"/>
    <w:rsid w:val="00A629AF"/>
    <w:rsid w:val="00A62FDD"/>
    <w:rsid w:val="00A63141"/>
    <w:rsid w:val="00A638CF"/>
    <w:rsid w:val="00A639D7"/>
    <w:rsid w:val="00A63EE4"/>
    <w:rsid w:val="00A64426"/>
    <w:rsid w:val="00A6533B"/>
    <w:rsid w:val="00A65568"/>
    <w:rsid w:val="00A65C5A"/>
    <w:rsid w:val="00A65D48"/>
    <w:rsid w:val="00A65FD1"/>
    <w:rsid w:val="00A679E2"/>
    <w:rsid w:val="00A67B4E"/>
    <w:rsid w:val="00A70327"/>
    <w:rsid w:val="00A7098D"/>
    <w:rsid w:val="00A71268"/>
    <w:rsid w:val="00A71307"/>
    <w:rsid w:val="00A73937"/>
    <w:rsid w:val="00A74031"/>
    <w:rsid w:val="00A74297"/>
    <w:rsid w:val="00A7493F"/>
    <w:rsid w:val="00A75382"/>
    <w:rsid w:val="00A75506"/>
    <w:rsid w:val="00A75B07"/>
    <w:rsid w:val="00A75D94"/>
    <w:rsid w:val="00A75EE9"/>
    <w:rsid w:val="00A7713D"/>
    <w:rsid w:val="00A7725B"/>
    <w:rsid w:val="00A77574"/>
    <w:rsid w:val="00A778F9"/>
    <w:rsid w:val="00A8025F"/>
    <w:rsid w:val="00A80854"/>
    <w:rsid w:val="00A81222"/>
    <w:rsid w:val="00A821B9"/>
    <w:rsid w:val="00A82217"/>
    <w:rsid w:val="00A826B7"/>
    <w:rsid w:val="00A82751"/>
    <w:rsid w:val="00A82A8C"/>
    <w:rsid w:val="00A82F4F"/>
    <w:rsid w:val="00A8396C"/>
    <w:rsid w:val="00A8403E"/>
    <w:rsid w:val="00A842E8"/>
    <w:rsid w:val="00A84D6F"/>
    <w:rsid w:val="00A85498"/>
    <w:rsid w:val="00A85555"/>
    <w:rsid w:val="00A85720"/>
    <w:rsid w:val="00A86132"/>
    <w:rsid w:val="00A8694B"/>
    <w:rsid w:val="00A86CD7"/>
    <w:rsid w:val="00A875C5"/>
    <w:rsid w:val="00A911CC"/>
    <w:rsid w:val="00A919D1"/>
    <w:rsid w:val="00A91B7E"/>
    <w:rsid w:val="00A9218E"/>
    <w:rsid w:val="00A921CC"/>
    <w:rsid w:val="00A92801"/>
    <w:rsid w:val="00A92818"/>
    <w:rsid w:val="00A9384F"/>
    <w:rsid w:val="00A93EB5"/>
    <w:rsid w:val="00A9475F"/>
    <w:rsid w:val="00A947C0"/>
    <w:rsid w:val="00A95236"/>
    <w:rsid w:val="00A9561F"/>
    <w:rsid w:val="00A96139"/>
    <w:rsid w:val="00A96ABD"/>
    <w:rsid w:val="00A97794"/>
    <w:rsid w:val="00A97AF7"/>
    <w:rsid w:val="00AA1168"/>
    <w:rsid w:val="00AA133A"/>
    <w:rsid w:val="00AA1A9D"/>
    <w:rsid w:val="00AA1E68"/>
    <w:rsid w:val="00AA1E92"/>
    <w:rsid w:val="00AA22C6"/>
    <w:rsid w:val="00AA230E"/>
    <w:rsid w:val="00AA2515"/>
    <w:rsid w:val="00AA255C"/>
    <w:rsid w:val="00AA28E0"/>
    <w:rsid w:val="00AA29B2"/>
    <w:rsid w:val="00AA2CD4"/>
    <w:rsid w:val="00AA31CF"/>
    <w:rsid w:val="00AA39C7"/>
    <w:rsid w:val="00AA3DB8"/>
    <w:rsid w:val="00AA5491"/>
    <w:rsid w:val="00AA5630"/>
    <w:rsid w:val="00AA5797"/>
    <w:rsid w:val="00AA5A80"/>
    <w:rsid w:val="00AA5E9F"/>
    <w:rsid w:val="00AA6966"/>
    <w:rsid w:val="00AA6EFC"/>
    <w:rsid w:val="00AA766D"/>
    <w:rsid w:val="00AB014F"/>
    <w:rsid w:val="00AB13B5"/>
    <w:rsid w:val="00AB223D"/>
    <w:rsid w:val="00AB255F"/>
    <w:rsid w:val="00AB299D"/>
    <w:rsid w:val="00AB32FD"/>
    <w:rsid w:val="00AB35C5"/>
    <w:rsid w:val="00AB3BB5"/>
    <w:rsid w:val="00AB43BE"/>
    <w:rsid w:val="00AB44A1"/>
    <w:rsid w:val="00AB56B9"/>
    <w:rsid w:val="00AB682D"/>
    <w:rsid w:val="00AB6B6E"/>
    <w:rsid w:val="00AB6EF7"/>
    <w:rsid w:val="00AB77CC"/>
    <w:rsid w:val="00AB7A66"/>
    <w:rsid w:val="00AB7E24"/>
    <w:rsid w:val="00AC0149"/>
    <w:rsid w:val="00AC0452"/>
    <w:rsid w:val="00AC07DD"/>
    <w:rsid w:val="00AC08DA"/>
    <w:rsid w:val="00AC0E59"/>
    <w:rsid w:val="00AC19BA"/>
    <w:rsid w:val="00AC1DC7"/>
    <w:rsid w:val="00AC2DC5"/>
    <w:rsid w:val="00AC2E9A"/>
    <w:rsid w:val="00AC35A1"/>
    <w:rsid w:val="00AC40AF"/>
    <w:rsid w:val="00AC4559"/>
    <w:rsid w:val="00AC4C2F"/>
    <w:rsid w:val="00AC4CA4"/>
    <w:rsid w:val="00AC569B"/>
    <w:rsid w:val="00AC5B19"/>
    <w:rsid w:val="00AC5BC7"/>
    <w:rsid w:val="00AC6133"/>
    <w:rsid w:val="00AC631B"/>
    <w:rsid w:val="00AC6993"/>
    <w:rsid w:val="00AC7778"/>
    <w:rsid w:val="00AD01A3"/>
    <w:rsid w:val="00AD03BB"/>
    <w:rsid w:val="00AD0592"/>
    <w:rsid w:val="00AD07BA"/>
    <w:rsid w:val="00AD0F24"/>
    <w:rsid w:val="00AD1059"/>
    <w:rsid w:val="00AD13BC"/>
    <w:rsid w:val="00AD13D3"/>
    <w:rsid w:val="00AD1BCA"/>
    <w:rsid w:val="00AD2090"/>
    <w:rsid w:val="00AD282C"/>
    <w:rsid w:val="00AD33BF"/>
    <w:rsid w:val="00AD4155"/>
    <w:rsid w:val="00AD5378"/>
    <w:rsid w:val="00AD5498"/>
    <w:rsid w:val="00AD57D5"/>
    <w:rsid w:val="00AD66FB"/>
    <w:rsid w:val="00AD6ABC"/>
    <w:rsid w:val="00AD6DD3"/>
    <w:rsid w:val="00AD70E1"/>
    <w:rsid w:val="00AD7156"/>
    <w:rsid w:val="00AD79BE"/>
    <w:rsid w:val="00AD7AE4"/>
    <w:rsid w:val="00AD7F7D"/>
    <w:rsid w:val="00AE02C2"/>
    <w:rsid w:val="00AE1081"/>
    <w:rsid w:val="00AE12F0"/>
    <w:rsid w:val="00AE15DB"/>
    <w:rsid w:val="00AE1A7C"/>
    <w:rsid w:val="00AE2406"/>
    <w:rsid w:val="00AE2A7C"/>
    <w:rsid w:val="00AE35B7"/>
    <w:rsid w:val="00AE4988"/>
    <w:rsid w:val="00AE4CC8"/>
    <w:rsid w:val="00AE5133"/>
    <w:rsid w:val="00AE55F1"/>
    <w:rsid w:val="00AE58AC"/>
    <w:rsid w:val="00AE5FCA"/>
    <w:rsid w:val="00AE6662"/>
    <w:rsid w:val="00AE681F"/>
    <w:rsid w:val="00AE6F39"/>
    <w:rsid w:val="00AE7616"/>
    <w:rsid w:val="00AF016D"/>
    <w:rsid w:val="00AF0723"/>
    <w:rsid w:val="00AF099C"/>
    <w:rsid w:val="00AF105D"/>
    <w:rsid w:val="00AF121A"/>
    <w:rsid w:val="00AF16E0"/>
    <w:rsid w:val="00AF19C4"/>
    <w:rsid w:val="00AF1A92"/>
    <w:rsid w:val="00AF1A9E"/>
    <w:rsid w:val="00AF1DCB"/>
    <w:rsid w:val="00AF230E"/>
    <w:rsid w:val="00AF243C"/>
    <w:rsid w:val="00AF24B7"/>
    <w:rsid w:val="00AF2745"/>
    <w:rsid w:val="00AF2837"/>
    <w:rsid w:val="00AF28F0"/>
    <w:rsid w:val="00AF2E69"/>
    <w:rsid w:val="00AF2E9D"/>
    <w:rsid w:val="00AF3D4B"/>
    <w:rsid w:val="00AF4172"/>
    <w:rsid w:val="00AF511F"/>
    <w:rsid w:val="00AF5E59"/>
    <w:rsid w:val="00AF614A"/>
    <w:rsid w:val="00AF682C"/>
    <w:rsid w:val="00AF696F"/>
    <w:rsid w:val="00AF6AFC"/>
    <w:rsid w:val="00AF6F68"/>
    <w:rsid w:val="00AF719D"/>
    <w:rsid w:val="00AF75D7"/>
    <w:rsid w:val="00AF7A5B"/>
    <w:rsid w:val="00B00766"/>
    <w:rsid w:val="00B007D0"/>
    <w:rsid w:val="00B0095D"/>
    <w:rsid w:val="00B01422"/>
    <w:rsid w:val="00B01BB9"/>
    <w:rsid w:val="00B020BF"/>
    <w:rsid w:val="00B02746"/>
    <w:rsid w:val="00B02BF0"/>
    <w:rsid w:val="00B02E41"/>
    <w:rsid w:val="00B0416B"/>
    <w:rsid w:val="00B04540"/>
    <w:rsid w:val="00B046FE"/>
    <w:rsid w:val="00B047B0"/>
    <w:rsid w:val="00B04E36"/>
    <w:rsid w:val="00B05005"/>
    <w:rsid w:val="00B06F29"/>
    <w:rsid w:val="00B078D3"/>
    <w:rsid w:val="00B07F12"/>
    <w:rsid w:val="00B10150"/>
    <w:rsid w:val="00B101A8"/>
    <w:rsid w:val="00B102CA"/>
    <w:rsid w:val="00B1039B"/>
    <w:rsid w:val="00B11627"/>
    <w:rsid w:val="00B11965"/>
    <w:rsid w:val="00B12332"/>
    <w:rsid w:val="00B12484"/>
    <w:rsid w:val="00B127A7"/>
    <w:rsid w:val="00B12827"/>
    <w:rsid w:val="00B128AF"/>
    <w:rsid w:val="00B12D0F"/>
    <w:rsid w:val="00B13A0B"/>
    <w:rsid w:val="00B140EF"/>
    <w:rsid w:val="00B146E7"/>
    <w:rsid w:val="00B14907"/>
    <w:rsid w:val="00B14A26"/>
    <w:rsid w:val="00B1542E"/>
    <w:rsid w:val="00B168D5"/>
    <w:rsid w:val="00B16C62"/>
    <w:rsid w:val="00B17355"/>
    <w:rsid w:val="00B17398"/>
    <w:rsid w:val="00B1744F"/>
    <w:rsid w:val="00B17740"/>
    <w:rsid w:val="00B2072F"/>
    <w:rsid w:val="00B20FB7"/>
    <w:rsid w:val="00B211A5"/>
    <w:rsid w:val="00B216AE"/>
    <w:rsid w:val="00B21BEB"/>
    <w:rsid w:val="00B2249F"/>
    <w:rsid w:val="00B225D0"/>
    <w:rsid w:val="00B238F2"/>
    <w:rsid w:val="00B23A44"/>
    <w:rsid w:val="00B23DDB"/>
    <w:rsid w:val="00B23E80"/>
    <w:rsid w:val="00B2437A"/>
    <w:rsid w:val="00B243F0"/>
    <w:rsid w:val="00B251FA"/>
    <w:rsid w:val="00B25615"/>
    <w:rsid w:val="00B25646"/>
    <w:rsid w:val="00B257BB"/>
    <w:rsid w:val="00B259B6"/>
    <w:rsid w:val="00B25A31"/>
    <w:rsid w:val="00B25DD9"/>
    <w:rsid w:val="00B25EE1"/>
    <w:rsid w:val="00B25F36"/>
    <w:rsid w:val="00B26321"/>
    <w:rsid w:val="00B2682D"/>
    <w:rsid w:val="00B30144"/>
    <w:rsid w:val="00B3085E"/>
    <w:rsid w:val="00B308C9"/>
    <w:rsid w:val="00B30CC8"/>
    <w:rsid w:val="00B30DB1"/>
    <w:rsid w:val="00B30DFE"/>
    <w:rsid w:val="00B30FAA"/>
    <w:rsid w:val="00B310E1"/>
    <w:rsid w:val="00B315E5"/>
    <w:rsid w:val="00B3208A"/>
    <w:rsid w:val="00B321ED"/>
    <w:rsid w:val="00B32306"/>
    <w:rsid w:val="00B32B7B"/>
    <w:rsid w:val="00B32BA7"/>
    <w:rsid w:val="00B33015"/>
    <w:rsid w:val="00B33D65"/>
    <w:rsid w:val="00B342B7"/>
    <w:rsid w:val="00B3580A"/>
    <w:rsid w:val="00B35885"/>
    <w:rsid w:val="00B35A26"/>
    <w:rsid w:val="00B35F53"/>
    <w:rsid w:val="00B361B3"/>
    <w:rsid w:val="00B36248"/>
    <w:rsid w:val="00B370E3"/>
    <w:rsid w:val="00B40014"/>
    <w:rsid w:val="00B40A59"/>
    <w:rsid w:val="00B410BF"/>
    <w:rsid w:val="00B41252"/>
    <w:rsid w:val="00B41B6E"/>
    <w:rsid w:val="00B4266D"/>
    <w:rsid w:val="00B428A4"/>
    <w:rsid w:val="00B42EFD"/>
    <w:rsid w:val="00B430D0"/>
    <w:rsid w:val="00B43559"/>
    <w:rsid w:val="00B44552"/>
    <w:rsid w:val="00B445CF"/>
    <w:rsid w:val="00B449E4"/>
    <w:rsid w:val="00B44C76"/>
    <w:rsid w:val="00B44EE4"/>
    <w:rsid w:val="00B4532C"/>
    <w:rsid w:val="00B455B8"/>
    <w:rsid w:val="00B45D54"/>
    <w:rsid w:val="00B45EA2"/>
    <w:rsid w:val="00B46418"/>
    <w:rsid w:val="00B46432"/>
    <w:rsid w:val="00B46A82"/>
    <w:rsid w:val="00B4711A"/>
    <w:rsid w:val="00B50745"/>
    <w:rsid w:val="00B5075F"/>
    <w:rsid w:val="00B50E1C"/>
    <w:rsid w:val="00B52410"/>
    <w:rsid w:val="00B52420"/>
    <w:rsid w:val="00B52448"/>
    <w:rsid w:val="00B52845"/>
    <w:rsid w:val="00B5391D"/>
    <w:rsid w:val="00B53B9A"/>
    <w:rsid w:val="00B54991"/>
    <w:rsid w:val="00B54A7E"/>
    <w:rsid w:val="00B54AE5"/>
    <w:rsid w:val="00B55157"/>
    <w:rsid w:val="00B555DB"/>
    <w:rsid w:val="00B5572F"/>
    <w:rsid w:val="00B55FC7"/>
    <w:rsid w:val="00B56BD7"/>
    <w:rsid w:val="00B573D8"/>
    <w:rsid w:val="00B5763C"/>
    <w:rsid w:val="00B57785"/>
    <w:rsid w:val="00B57C1E"/>
    <w:rsid w:val="00B57C55"/>
    <w:rsid w:val="00B57DC6"/>
    <w:rsid w:val="00B60B97"/>
    <w:rsid w:val="00B60C74"/>
    <w:rsid w:val="00B61E4D"/>
    <w:rsid w:val="00B61EFA"/>
    <w:rsid w:val="00B61F99"/>
    <w:rsid w:val="00B6254A"/>
    <w:rsid w:val="00B625DB"/>
    <w:rsid w:val="00B632D6"/>
    <w:rsid w:val="00B63A66"/>
    <w:rsid w:val="00B63C0D"/>
    <w:rsid w:val="00B64400"/>
    <w:rsid w:val="00B6463A"/>
    <w:rsid w:val="00B657B4"/>
    <w:rsid w:val="00B65D9C"/>
    <w:rsid w:val="00B65DA4"/>
    <w:rsid w:val="00B661B0"/>
    <w:rsid w:val="00B66941"/>
    <w:rsid w:val="00B66A55"/>
    <w:rsid w:val="00B66CBD"/>
    <w:rsid w:val="00B67838"/>
    <w:rsid w:val="00B7129D"/>
    <w:rsid w:val="00B71E5E"/>
    <w:rsid w:val="00B73F82"/>
    <w:rsid w:val="00B7437F"/>
    <w:rsid w:val="00B7445B"/>
    <w:rsid w:val="00B74F4A"/>
    <w:rsid w:val="00B7565F"/>
    <w:rsid w:val="00B75CD8"/>
    <w:rsid w:val="00B75EA2"/>
    <w:rsid w:val="00B76009"/>
    <w:rsid w:val="00B76417"/>
    <w:rsid w:val="00B7649F"/>
    <w:rsid w:val="00B7667A"/>
    <w:rsid w:val="00B80402"/>
    <w:rsid w:val="00B80E06"/>
    <w:rsid w:val="00B8126D"/>
    <w:rsid w:val="00B82C06"/>
    <w:rsid w:val="00B83631"/>
    <w:rsid w:val="00B83721"/>
    <w:rsid w:val="00B83865"/>
    <w:rsid w:val="00B83B20"/>
    <w:rsid w:val="00B83E7C"/>
    <w:rsid w:val="00B83F02"/>
    <w:rsid w:val="00B8504F"/>
    <w:rsid w:val="00B852A9"/>
    <w:rsid w:val="00B85CF2"/>
    <w:rsid w:val="00B8611D"/>
    <w:rsid w:val="00B86B0B"/>
    <w:rsid w:val="00B876ED"/>
    <w:rsid w:val="00B90998"/>
    <w:rsid w:val="00B90A55"/>
    <w:rsid w:val="00B90E00"/>
    <w:rsid w:val="00B90F87"/>
    <w:rsid w:val="00B910CB"/>
    <w:rsid w:val="00B91353"/>
    <w:rsid w:val="00B9202D"/>
    <w:rsid w:val="00B92624"/>
    <w:rsid w:val="00B938C7"/>
    <w:rsid w:val="00B939B7"/>
    <w:rsid w:val="00B94BE4"/>
    <w:rsid w:val="00B94D27"/>
    <w:rsid w:val="00B95076"/>
    <w:rsid w:val="00B95F27"/>
    <w:rsid w:val="00B9653E"/>
    <w:rsid w:val="00B96886"/>
    <w:rsid w:val="00B97B46"/>
    <w:rsid w:val="00B97F73"/>
    <w:rsid w:val="00BA0C1F"/>
    <w:rsid w:val="00BA0D24"/>
    <w:rsid w:val="00BA13DF"/>
    <w:rsid w:val="00BA1ABA"/>
    <w:rsid w:val="00BA1DAB"/>
    <w:rsid w:val="00BA23BE"/>
    <w:rsid w:val="00BA2BC5"/>
    <w:rsid w:val="00BA3F8B"/>
    <w:rsid w:val="00BA411D"/>
    <w:rsid w:val="00BA47C7"/>
    <w:rsid w:val="00BA4D0A"/>
    <w:rsid w:val="00BA4EA6"/>
    <w:rsid w:val="00BA53A0"/>
    <w:rsid w:val="00BA5559"/>
    <w:rsid w:val="00BA6479"/>
    <w:rsid w:val="00BA661E"/>
    <w:rsid w:val="00BA6A77"/>
    <w:rsid w:val="00BA712F"/>
    <w:rsid w:val="00BA747A"/>
    <w:rsid w:val="00BA7877"/>
    <w:rsid w:val="00BB0937"/>
    <w:rsid w:val="00BB0B31"/>
    <w:rsid w:val="00BB1038"/>
    <w:rsid w:val="00BB1055"/>
    <w:rsid w:val="00BB14EF"/>
    <w:rsid w:val="00BB1528"/>
    <w:rsid w:val="00BB1EF2"/>
    <w:rsid w:val="00BB2129"/>
    <w:rsid w:val="00BB2A95"/>
    <w:rsid w:val="00BB2B0E"/>
    <w:rsid w:val="00BB2CC9"/>
    <w:rsid w:val="00BB3C22"/>
    <w:rsid w:val="00BB493F"/>
    <w:rsid w:val="00BB4B4B"/>
    <w:rsid w:val="00BB5152"/>
    <w:rsid w:val="00BB526C"/>
    <w:rsid w:val="00BB567E"/>
    <w:rsid w:val="00BB67C4"/>
    <w:rsid w:val="00BB6A4D"/>
    <w:rsid w:val="00BB7C0D"/>
    <w:rsid w:val="00BB7FAB"/>
    <w:rsid w:val="00BC11DC"/>
    <w:rsid w:val="00BC1436"/>
    <w:rsid w:val="00BC1470"/>
    <w:rsid w:val="00BC2489"/>
    <w:rsid w:val="00BC2508"/>
    <w:rsid w:val="00BC2D69"/>
    <w:rsid w:val="00BC4ED5"/>
    <w:rsid w:val="00BC518D"/>
    <w:rsid w:val="00BC5D9C"/>
    <w:rsid w:val="00BC64A2"/>
    <w:rsid w:val="00BC6FF5"/>
    <w:rsid w:val="00BC7148"/>
    <w:rsid w:val="00BC795B"/>
    <w:rsid w:val="00BC7FD6"/>
    <w:rsid w:val="00BD0157"/>
    <w:rsid w:val="00BD0653"/>
    <w:rsid w:val="00BD1739"/>
    <w:rsid w:val="00BD1B9E"/>
    <w:rsid w:val="00BD1DD4"/>
    <w:rsid w:val="00BD25AF"/>
    <w:rsid w:val="00BD295B"/>
    <w:rsid w:val="00BD2F6D"/>
    <w:rsid w:val="00BD2F7E"/>
    <w:rsid w:val="00BD3049"/>
    <w:rsid w:val="00BD30F3"/>
    <w:rsid w:val="00BD470B"/>
    <w:rsid w:val="00BD4722"/>
    <w:rsid w:val="00BD489A"/>
    <w:rsid w:val="00BD48C5"/>
    <w:rsid w:val="00BD5B67"/>
    <w:rsid w:val="00BD5C51"/>
    <w:rsid w:val="00BD602E"/>
    <w:rsid w:val="00BD65D0"/>
    <w:rsid w:val="00BD69A3"/>
    <w:rsid w:val="00BD6A05"/>
    <w:rsid w:val="00BD6D14"/>
    <w:rsid w:val="00BD6E6D"/>
    <w:rsid w:val="00BD6E77"/>
    <w:rsid w:val="00BD6F8D"/>
    <w:rsid w:val="00BD7524"/>
    <w:rsid w:val="00BD7A03"/>
    <w:rsid w:val="00BE001B"/>
    <w:rsid w:val="00BE1147"/>
    <w:rsid w:val="00BE1DBD"/>
    <w:rsid w:val="00BE1E06"/>
    <w:rsid w:val="00BE26B6"/>
    <w:rsid w:val="00BE2E6A"/>
    <w:rsid w:val="00BE3E5C"/>
    <w:rsid w:val="00BE4729"/>
    <w:rsid w:val="00BE5462"/>
    <w:rsid w:val="00BE576E"/>
    <w:rsid w:val="00BE59AD"/>
    <w:rsid w:val="00BE5A7E"/>
    <w:rsid w:val="00BE6641"/>
    <w:rsid w:val="00BE67DC"/>
    <w:rsid w:val="00BE6BF2"/>
    <w:rsid w:val="00BF05B4"/>
    <w:rsid w:val="00BF06EF"/>
    <w:rsid w:val="00BF0A7A"/>
    <w:rsid w:val="00BF119C"/>
    <w:rsid w:val="00BF12F2"/>
    <w:rsid w:val="00BF1465"/>
    <w:rsid w:val="00BF1DBD"/>
    <w:rsid w:val="00BF20B9"/>
    <w:rsid w:val="00BF2121"/>
    <w:rsid w:val="00BF2625"/>
    <w:rsid w:val="00BF306C"/>
    <w:rsid w:val="00BF3198"/>
    <w:rsid w:val="00BF3633"/>
    <w:rsid w:val="00BF3647"/>
    <w:rsid w:val="00BF4598"/>
    <w:rsid w:val="00BF465D"/>
    <w:rsid w:val="00BF4AC6"/>
    <w:rsid w:val="00BF50B5"/>
    <w:rsid w:val="00BF51CB"/>
    <w:rsid w:val="00BF5336"/>
    <w:rsid w:val="00BF5640"/>
    <w:rsid w:val="00BF58BA"/>
    <w:rsid w:val="00BF5E0E"/>
    <w:rsid w:val="00BF69B9"/>
    <w:rsid w:val="00BF6EA7"/>
    <w:rsid w:val="00BF6F23"/>
    <w:rsid w:val="00BF7011"/>
    <w:rsid w:val="00BF725F"/>
    <w:rsid w:val="00BF79E3"/>
    <w:rsid w:val="00BF7CE6"/>
    <w:rsid w:val="00C004C9"/>
    <w:rsid w:val="00C0093F"/>
    <w:rsid w:val="00C00A95"/>
    <w:rsid w:val="00C00ACA"/>
    <w:rsid w:val="00C00D82"/>
    <w:rsid w:val="00C00ED3"/>
    <w:rsid w:val="00C01A15"/>
    <w:rsid w:val="00C01E9E"/>
    <w:rsid w:val="00C02F27"/>
    <w:rsid w:val="00C0365C"/>
    <w:rsid w:val="00C03C20"/>
    <w:rsid w:val="00C03CB1"/>
    <w:rsid w:val="00C046CD"/>
    <w:rsid w:val="00C051B6"/>
    <w:rsid w:val="00C0540F"/>
    <w:rsid w:val="00C05843"/>
    <w:rsid w:val="00C05C59"/>
    <w:rsid w:val="00C06C60"/>
    <w:rsid w:val="00C074FE"/>
    <w:rsid w:val="00C1062B"/>
    <w:rsid w:val="00C10668"/>
    <w:rsid w:val="00C107D7"/>
    <w:rsid w:val="00C10A54"/>
    <w:rsid w:val="00C1130E"/>
    <w:rsid w:val="00C11431"/>
    <w:rsid w:val="00C117D2"/>
    <w:rsid w:val="00C11822"/>
    <w:rsid w:val="00C11D7C"/>
    <w:rsid w:val="00C120FD"/>
    <w:rsid w:val="00C12280"/>
    <w:rsid w:val="00C1232F"/>
    <w:rsid w:val="00C12E0C"/>
    <w:rsid w:val="00C12E37"/>
    <w:rsid w:val="00C13A75"/>
    <w:rsid w:val="00C141DD"/>
    <w:rsid w:val="00C148B6"/>
    <w:rsid w:val="00C15135"/>
    <w:rsid w:val="00C151F0"/>
    <w:rsid w:val="00C1582E"/>
    <w:rsid w:val="00C15F1E"/>
    <w:rsid w:val="00C16570"/>
    <w:rsid w:val="00C16C29"/>
    <w:rsid w:val="00C16DB7"/>
    <w:rsid w:val="00C16F2C"/>
    <w:rsid w:val="00C17815"/>
    <w:rsid w:val="00C179CF"/>
    <w:rsid w:val="00C2038E"/>
    <w:rsid w:val="00C2141F"/>
    <w:rsid w:val="00C21798"/>
    <w:rsid w:val="00C224A5"/>
    <w:rsid w:val="00C2280C"/>
    <w:rsid w:val="00C22857"/>
    <w:rsid w:val="00C22BC9"/>
    <w:rsid w:val="00C230A1"/>
    <w:rsid w:val="00C23613"/>
    <w:rsid w:val="00C236BF"/>
    <w:rsid w:val="00C23B5C"/>
    <w:rsid w:val="00C23C0E"/>
    <w:rsid w:val="00C240E2"/>
    <w:rsid w:val="00C2428E"/>
    <w:rsid w:val="00C24B03"/>
    <w:rsid w:val="00C252F3"/>
    <w:rsid w:val="00C2569D"/>
    <w:rsid w:val="00C25786"/>
    <w:rsid w:val="00C25AA7"/>
    <w:rsid w:val="00C25B9F"/>
    <w:rsid w:val="00C25CD1"/>
    <w:rsid w:val="00C260B2"/>
    <w:rsid w:val="00C267B9"/>
    <w:rsid w:val="00C2713A"/>
    <w:rsid w:val="00C27301"/>
    <w:rsid w:val="00C27723"/>
    <w:rsid w:val="00C27B95"/>
    <w:rsid w:val="00C27F9C"/>
    <w:rsid w:val="00C30635"/>
    <w:rsid w:val="00C318A7"/>
    <w:rsid w:val="00C31D28"/>
    <w:rsid w:val="00C31F03"/>
    <w:rsid w:val="00C32575"/>
    <w:rsid w:val="00C3356D"/>
    <w:rsid w:val="00C33B00"/>
    <w:rsid w:val="00C33BB5"/>
    <w:rsid w:val="00C33E40"/>
    <w:rsid w:val="00C34718"/>
    <w:rsid w:val="00C34C61"/>
    <w:rsid w:val="00C353F8"/>
    <w:rsid w:val="00C35883"/>
    <w:rsid w:val="00C358C0"/>
    <w:rsid w:val="00C35E9F"/>
    <w:rsid w:val="00C36865"/>
    <w:rsid w:val="00C36EDF"/>
    <w:rsid w:val="00C3703C"/>
    <w:rsid w:val="00C3704D"/>
    <w:rsid w:val="00C37A04"/>
    <w:rsid w:val="00C37A18"/>
    <w:rsid w:val="00C37A58"/>
    <w:rsid w:val="00C40366"/>
    <w:rsid w:val="00C40537"/>
    <w:rsid w:val="00C40931"/>
    <w:rsid w:val="00C41126"/>
    <w:rsid w:val="00C42703"/>
    <w:rsid w:val="00C4296D"/>
    <w:rsid w:val="00C42992"/>
    <w:rsid w:val="00C42B89"/>
    <w:rsid w:val="00C42F9F"/>
    <w:rsid w:val="00C4339E"/>
    <w:rsid w:val="00C43717"/>
    <w:rsid w:val="00C4373B"/>
    <w:rsid w:val="00C43A72"/>
    <w:rsid w:val="00C44178"/>
    <w:rsid w:val="00C44817"/>
    <w:rsid w:val="00C45524"/>
    <w:rsid w:val="00C461A4"/>
    <w:rsid w:val="00C4622B"/>
    <w:rsid w:val="00C46462"/>
    <w:rsid w:val="00C46F4C"/>
    <w:rsid w:val="00C47F12"/>
    <w:rsid w:val="00C50150"/>
    <w:rsid w:val="00C502FB"/>
    <w:rsid w:val="00C507B7"/>
    <w:rsid w:val="00C50827"/>
    <w:rsid w:val="00C50B9A"/>
    <w:rsid w:val="00C50F49"/>
    <w:rsid w:val="00C51C89"/>
    <w:rsid w:val="00C5203B"/>
    <w:rsid w:val="00C5229A"/>
    <w:rsid w:val="00C52E7C"/>
    <w:rsid w:val="00C54E05"/>
    <w:rsid w:val="00C55BAE"/>
    <w:rsid w:val="00C56522"/>
    <w:rsid w:val="00C57799"/>
    <w:rsid w:val="00C579B3"/>
    <w:rsid w:val="00C60250"/>
    <w:rsid w:val="00C60557"/>
    <w:rsid w:val="00C60B88"/>
    <w:rsid w:val="00C60C71"/>
    <w:rsid w:val="00C60DB4"/>
    <w:rsid w:val="00C6191B"/>
    <w:rsid w:val="00C61BE3"/>
    <w:rsid w:val="00C622C4"/>
    <w:rsid w:val="00C62D4F"/>
    <w:rsid w:val="00C631C7"/>
    <w:rsid w:val="00C63849"/>
    <w:rsid w:val="00C6394A"/>
    <w:rsid w:val="00C63B4E"/>
    <w:rsid w:val="00C6450F"/>
    <w:rsid w:val="00C64E8C"/>
    <w:rsid w:val="00C65552"/>
    <w:rsid w:val="00C65862"/>
    <w:rsid w:val="00C65A0A"/>
    <w:rsid w:val="00C65A32"/>
    <w:rsid w:val="00C65C58"/>
    <w:rsid w:val="00C65F03"/>
    <w:rsid w:val="00C65FDE"/>
    <w:rsid w:val="00C6600D"/>
    <w:rsid w:val="00C669CB"/>
    <w:rsid w:val="00C67395"/>
    <w:rsid w:val="00C6748D"/>
    <w:rsid w:val="00C67721"/>
    <w:rsid w:val="00C67AE5"/>
    <w:rsid w:val="00C67BFA"/>
    <w:rsid w:val="00C701EA"/>
    <w:rsid w:val="00C70525"/>
    <w:rsid w:val="00C7098F"/>
    <w:rsid w:val="00C71149"/>
    <w:rsid w:val="00C71570"/>
    <w:rsid w:val="00C715BD"/>
    <w:rsid w:val="00C71C10"/>
    <w:rsid w:val="00C72A53"/>
    <w:rsid w:val="00C72AD7"/>
    <w:rsid w:val="00C73D5B"/>
    <w:rsid w:val="00C74232"/>
    <w:rsid w:val="00C74583"/>
    <w:rsid w:val="00C747B2"/>
    <w:rsid w:val="00C74C3C"/>
    <w:rsid w:val="00C757FB"/>
    <w:rsid w:val="00C7664F"/>
    <w:rsid w:val="00C769E7"/>
    <w:rsid w:val="00C76B8A"/>
    <w:rsid w:val="00C76DDD"/>
    <w:rsid w:val="00C77257"/>
    <w:rsid w:val="00C77DD8"/>
    <w:rsid w:val="00C77FC4"/>
    <w:rsid w:val="00C804E7"/>
    <w:rsid w:val="00C804ED"/>
    <w:rsid w:val="00C81163"/>
    <w:rsid w:val="00C811F6"/>
    <w:rsid w:val="00C81803"/>
    <w:rsid w:val="00C81FF0"/>
    <w:rsid w:val="00C8205F"/>
    <w:rsid w:val="00C83464"/>
    <w:rsid w:val="00C834FC"/>
    <w:rsid w:val="00C8381C"/>
    <w:rsid w:val="00C8384E"/>
    <w:rsid w:val="00C83BF3"/>
    <w:rsid w:val="00C83D2C"/>
    <w:rsid w:val="00C83DD8"/>
    <w:rsid w:val="00C8485C"/>
    <w:rsid w:val="00C84AEF"/>
    <w:rsid w:val="00C85307"/>
    <w:rsid w:val="00C858FA"/>
    <w:rsid w:val="00C85A3B"/>
    <w:rsid w:val="00C85B4C"/>
    <w:rsid w:val="00C871BC"/>
    <w:rsid w:val="00C874E7"/>
    <w:rsid w:val="00C877BD"/>
    <w:rsid w:val="00C877C6"/>
    <w:rsid w:val="00C87AB2"/>
    <w:rsid w:val="00C87D47"/>
    <w:rsid w:val="00C9013D"/>
    <w:rsid w:val="00C9066B"/>
    <w:rsid w:val="00C91118"/>
    <w:rsid w:val="00C9129E"/>
    <w:rsid w:val="00C9179A"/>
    <w:rsid w:val="00C91A42"/>
    <w:rsid w:val="00C9291B"/>
    <w:rsid w:val="00C92A6E"/>
    <w:rsid w:val="00C92CA8"/>
    <w:rsid w:val="00C9334B"/>
    <w:rsid w:val="00C941D2"/>
    <w:rsid w:val="00C9535D"/>
    <w:rsid w:val="00C95631"/>
    <w:rsid w:val="00C9591E"/>
    <w:rsid w:val="00C95C7C"/>
    <w:rsid w:val="00C96AE9"/>
    <w:rsid w:val="00C96CD6"/>
    <w:rsid w:val="00C96D0A"/>
    <w:rsid w:val="00C97170"/>
    <w:rsid w:val="00C97413"/>
    <w:rsid w:val="00CA038D"/>
    <w:rsid w:val="00CA0575"/>
    <w:rsid w:val="00CA178A"/>
    <w:rsid w:val="00CA1F69"/>
    <w:rsid w:val="00CA24F9"/>
    <w:rsid w:val="00CA26E6"/>
    <w:rsid w:val="00CA2801"/>
    <w:rsid w:val="00CA2F7E"/>
    <w:rsid w:val="00CA388E"/>
    <w:rsid w:val="00CA3B3B"/>
    <w:rsid w:val="00CA3FB8"/>
    <w:rsid w:val="00CA4790"/>
    <w:rsid w:val="00CA4943"/>
    <w:rsid w:val="00CA4985"/>
    <w:rsid w:val="00CA5452"/>
    <w:rsid w:val="00CA5AFA"/>
    <w:rsid w:val="00CA5C69"/>
    <w:rsid w:val="00CA66BB"/>
    <w:rsid w:val="00CA6C5C"/>
    <w:rsid w:val="00CA78BE"/>
    <w:rsid w:val="00CB04C7"/>
    <w:rsid w:val="00CB064C"/>
    <w:rsid w:val="00CB0F74"/>
    <w:rsid w:val="00CB141D"/>
    <w:rsid w:val="00CB1431"/>
    <w:rsid w:val="00CB1E56"/>
    <w:rsid w:val="00CB2BC0"/>
    <w:rsid w:val="00CB39C3"/>
    <w:rsid w:val="00CB469B"/>
    <w:rsid w:val="00CB480B"/>
    <w:rsid w:val="00CB4B68"/>
    <w:rsid w:val="00CB4D6D"/>
    <w:rsid w:val="00CB52F4"/>
    <w:rsid w:val="00CB5A3C"/>
    <w:rsid w:val="00CB5B0D"/>
    <w:rsid w:val="00CB65D5"/>
    <w:rsid w:val="00CB694C"/>
    <w:rsid w:val="00CB6DE3"/>
    <w:rsid w:val="00CB713D"/>
    <w:rsid w:val="00CB7971"/>
    <w:rsid w:val="00CC021B"/>
    <w:rsid w:val="00CC056A"/>
    <w:rsid w:val="00CC0DBE"/>
    <w:rsid w:val="00CC13AC"/>
    <w:rsid w:val="00CC15C2"/>
    <w:rsid w:val="00CC1705"/>
    <w:rsid w:val="00CC1797"/>
    <w:rsid w:val="00CC2592"/>
    <w:rsid w:val="00CC2B96"/>
    <w:rsid w:val="00CC2BFB"/>
    <w:rsid w:val="00CC3007"/>
    <w:rsid w:val="00CC32C8"/>
    <w:rsid w:val="00CC394B"/>
    <w:rsid w:val="00CC3A54"/>
    <w:rsid w:val="00CC3ABB"/>
    <w:rsid w:val="00CC422A"/>
    <w:rsid w:val="00CC4743"/>
    <w:rsid w:val="00CC56B6"/>
    <w:rsid w:val="00CC6345"/>
    <w:rsid w:val="00CC6362"/>
    <w:rsid w:val="00CC6F5A"/>
    <w:rsid w:val="00CC707C"/>
    <w:rsid w:val="00CD00EC"/>
    <w:rsid w:val="00CD0471"/>
    <w:rsid w:val="00CD096E"/>
    <w:rsid w:val="00CD0AB5"/>
    <w:rsid w:val="00CD100C"/>
    <w:rsid w:val="00CD106B"/>
    <w:rsid w:val="00CD115C"/>
    <w:rsid w:val="00CD1C4D"/>
    <w:rsid w:val="00CD1E9F"/>
    <w:rsid w:val="00CD2090"/>
    <w:rsid w:val="00CD27BC"/>
    <w:rsid w:val="00CD2A63"/>
    <w:rsid w:val="00CD2C29"/>
    <w:rsid w:val="00CD4978"/>
    <w:rsid w:val="00CD4F9B"/>
    <w:rsid w:val="00CD4FD7"/>
    <w:rsid w:val="00CD5A39"/>
    <w:rsid w:val="00CD5F8A"/>
    <w:rsid w:val="00CD641C"/>
    <w:rsid w:val="00CD6826"/>
    <w:rsid w:val="00CD6BC8"/>
    <w:rsid w:val="00CD7442"/>
    <w:rsid w:val="00CD7891"/>
    <w:rsid w:val="00CD798E"/>
    <w:rsid w:val="00CD7A31"/>
    <w:rsid w:val="00CD7D42"/>
    <w:rsid w:val="00CE0506"/>
    <w:rsid w:val="00CE0A9D"/>
    <w:rsid w:val="00CE124D"/>
    <w:rsid w:val="00CE1E87"/>
    <w:rsid w:val="00CE1F0E"/>
    <w:rsid w:val="00CE1FDE"/>
    <w:rsid w:val="00CE26C2"/>
    <w:rsid w:val="00CE2FF0"/>
    <w:rsid w:val="00CE3AB6"/>
    <w:rsid w:val="00CE3D15"/>
    <w:rsid w:val="00CE528A"/>
    <w:rsid w:val="00CE54D5"/>
    <w:rsid w:val="00CE5538"/>
    <w:rsid w:val="00CE585A"/>
    <w:rsid w:val="00CE6B7D"/>
    <w:rsid w:val="00CE71A8"/>
    <w:rsid w:val="00CE7F14"/>
    <w:rsid w:val="00CF01FE"/>
    <w:rsid w:val="00CF0864"/>
    <w:rsid w:val="00CF1578"/>
    <w:rsid w:val="00CF1C90"/>
    <w:rsid w:val="00CF241F"/>
    <w:rsid w:val="00CF27E7"/>
    <w:rsid w:val="00CF2AEF"/>
    <w:rsid w:val="00CF30AB"/>
    <w:rsid w:val="00CF345E"/>
    <w:rsid w:val="00CF37E0"/>
    <w:rsid w:val="00CF4441"/>
    <w:rsid w:val="00CF4E5F"/>
    <w:rsid w:val="00CF524F"/>
    <w:rsid w:val="00CF5614"/>
    <w:rsid w:val="00CF5D8E"/>
    <w:rsid w:val="00CF5E5F"/>
    <w:rsid w:val="00CF6035"/>
    <w:rsid w:val="00CF627E"/>
    <w:rsid w:val="00CF6335"/>
    <w:rsid w:val="00CF6877"/>
    <w:rsid w:val="00CF6A6D"/>
    <w:rsid w:val="00CF7480"/>
    <w:rsid w:val="00CF7525"/>
    <w:rsid w:val="00CF7ABF"/>
    <w:rsid w:val="00CF7C44"/>
    <w:rsid w:val="00D0038F"/>
    <w:rsid w:val="00D0055E"/>
    <w:rsid w:val="00D00C82"/>
    <w:rsid w:val="00D00F9C"/>
    <w:rsid w:val="00D01D28"/>
    <w:rsid w:val="00D02B8C"/>
    <w:rsid w:val="00D03516"/>
    <w:rsid w:val="00D03892"/>
    <w:rsid w:val="00D03EDC"/>
    <w:rsid w:val="00D04108"/>
    <w:rsid w:val="00D04185"/>
    <w:rsid w:val="00D0457C"/>
    <w:rsid w:val="00D04871"/>
    <w:rsid w:val="00D04924"/>
    <w:rsid w:val="00D05113"/>
    <w:rsid w:val="00D05494"/>
    <w:rsid w:val="00D05832"/>
    <w:rsid w:val="00D05C6C"/>
    <w:rsid w:val="00D05F34"/>
    <w:rsid w:val="00D06014"/>
    <w:rsid w:val="00D061BB"/>
    <w:rsid w:val="00D07143"/>
    <w:rsid w:val="00D072C7"/>
    <w:rsid w:val="00D07964"/>
    <w:rsid w:val="00D102F3"/>
    <w:rsid w:val="00D10C5B"/>
    <w:rsid w:val="00D10CE1"/>
    <w:rsid w:val="00D11071"/>
    <w:rsid w:val="00D11C16"/>
    <w:rsid w:val="00D1221C"/>
    <w:rsid w:val="00D125EC"/>
    <w:rsid w:val="00D13062"/>
    <w:rsid w:val="00D1330B"/>
    <w:rsid w:val="00D13502"/>
    <w:rsid w:val="00D13E58"/>
    <w:rsid w:val="00D1405F"/>
    <w:rsid w:val="00D14889"/>
    <w:rsid w:val="00D14FEA"/>
    <w:rsid w:val="00D15475"/>
    <w:rsid w:val="00D16031"/>
    <w:rsid w:val="00D17393"/>
    <w:rsid w:val="00D17531"/>
    <w:rsid w:val="00D17DB2"/>
    <w:rsid w:val="00D2102A"/>
    <w:rsid w:val="00D223F7"/>
    <w:rsid w:val="00D22AB0"/>
    <w:rsid w:val="00D22C0B"/>
    <w:rsid w:val="00D242F2"/>
    <w:rsid w:val="00D2438B"/>
    <w:rsid w:val="00D24752"/>
    <w:rsid w:val="00D24938"/>
    <w:rsid w:val="00D24D90"/>
    <w:rsid w:val="00D2513F"/>
    <w:rsid w:val="00D25199"/>
    <w:rsid w:val="00D2541B"/>
    <w:rsid w:val="00D25BD5"/>
    <w:rsid w:val="00D25C90"/>
    <w:rsid w:val="00D26205"/>
    <w:rsid w:val="00D2762A"/>
    <w:rsid w:val="00D27C41"/>
    <w:rsid w:val="00D27E48"/>
    <w:rsid w:val="00D3010C"/>
    <w:rsid w:val="00D3036E"/>
    <w:rsid w:val="00D307EF"/>
    <w:rsid w:val="00D30CF2"/>
    <w:rsid w:val="00D32533"/>
    <w:rsid w:val="00D32B52"/>
    <w:rsid w:val="00D32D7E"/>
    <w:rsid w:val="00D331DA"/>
    <w:rsid w:val="00D337AA"/>
    <w:rsid w:val="00D341DA"/>
    <w:rsid w:val="00D34578"/>
    <w:rsid w:val="00D34E9F"/>
    <w:rsid w:val="00D34F20"/>
    <w:rsid w:val="00D357C5"/>
    <w:rsid w:val="00D36666"/>
    <w:rsid w:val="00D36D63"/>
    <w:rsid w:val="00D37ABE"/>
    <w:rsid w:val="00D37FCE"/>
    <w:rsid w:val="00D4002C"/>
    <w:rsid w:val="00D406FF"/>
    <w:rsid w:val="00D40732"/>
    <w:rsid w:val="00D409C7"/>
    <w:rsid w:val="00D40FE8"/>
    <w:rsid w:val="00D410DD"/>
    <w:rsid w:val="00D4131D"/>
    <w:rsid w:val="00D42DF7"/>
    <w:rsid w:val="00D42F42"/>
    <w:rsid w:val="00D43057"/>
    <w:rsid w:val="00D4314D"/>
    <w:rsid w:val="00D43589"/>
    <w:rsid w:val="00D435E1"/>
    <w:rsid w:val="00D43D41"/>
    <w:rsid w:val="00D45055"/>
    <w:rsid w:val="00D4580E"/>
    <w:rsid w:val="00D45A3C"/>
    <w:rsid w:val="00D45B76"/>
    <w:rsid w:val="00D45B83"/>
    <w:rsid w:val="00D4616B"/>
    <w:rsid w:val="00D463F1"/>
    <w:rsid w:val="00D47ED1"/>
    <w:rsid w:val="00D50A2A"/>
    <w:rsid w:val="00D5134C"/>
    <w:rsid w:val="00D5159A"/>
    <w:rsid w:val="00D5162A"/>
    <w:rsid w:val="00D51F95"/>
    <w:rsid w:val="00D5245B"/>
    <w:rsid w:val="00D524D9"/>
    <w:rsid w:val="00D52660"/>
    <w:rsid w:val="00D5365C"/>
    <w:rsid w:val="00D53A43"/>
    <w:rsid w:val="00D53BC3"/>
    <w:rsid w:val="00D54038"/>
    <w:rsid w:val="00D5472E"/>
    <w:rsid w:val="00D54EA1"/>
    <w:rsid w:val="00D5513F"/>
    <w:rsid w:val="00D55179"/>
    <w:rsid w:val="00D551F5"/>
    <w:rsid w:val="00D55DB9"/>
    <w:rsid w:val="00D55F3A"/>
    <w:rsid w:val="00D56031"/>
    <w:rsid w:val="00D5633A"/>
    <w:rsid w:val="00D56D99"/>
    <w:rsid w:val="00D56EA5"/>
    <w:rsid w:val="00D57126"/>
    <w:rsid w:val="00D57924"/>
    <w:rsid w:val="00D57AFB"/>
    <w:rsid w:val="00D6117E"/>
    <w:rsid w:val="00D617AF"/>
    <w:rsid w:val="00D61D0F"/>
    <w:rsid w:val="00D61E75"/>
    <w:rsid w:val="00D628AA"/>
    <w:rsid w:val="00D6380F"/>
    <w:rsid w:val="00D63ED6"/>
    <w:rsid w:val="00D64140"/>
    <w:rsid w:val="00D64758"/>
    <w:rsid w:val="00D648E5"/>
    <w:rsid w:val="00D6510C"/>
    <w:rsid w:val="00D65263"/>
    <w:rsid w:val="00D654ED"/>
    <w:rsid w:val="00D65796"/>
    <w:rsid w:val="00D6633C"/>
    <w:rsid w:val="00D6736D"/>
    <w:rsid w:val="00D70C3B"/>
    <w:rsid w:val="00D70C8C"/>
    <w:rsid w:val="00D713F6"/>
    <w:rsid w:val="00D7157F"/>
    <w:rsid w:val="00D7194D"/>
    <w:rsid w:val="00D71971"/>
    <w:rsid w:val="00D71A20"/>
    <w:rsid w:val="00D71A38"/>
    <w:rsid w:val="00D72221"/>
    <w:rsid w:val="00D7287E"/>
    <w:rsid w:val="00D72C78"/>
    <w:rsid w:val="00D72CEE"/>
    <w:rsid w:val="00D730CA"/>
    <w:rsid w:val="00D738A0"/>
    <w:rsid w:val="00D73915"/>
    <w:rsid w:val="00D73936"/>
    <w:rsid w:val="00D74306"/>
    <w:rsid w:val="00D74446"/>
    <w:rsid w:val="00D747D0"/>
    <w:rsid w:val="00D75259"/>
    <w:rsid w:val="00D75896"/>
    <w:rsid w:val="00D75F27"/>
    <w:rsid w:val="00D760F9"/>
    <w:rsid w:val="00D763C6"/>
    <w:rsid w:val="00D7658F"/>
    <w:rsid w:val="00D766D1"/>
    <w:rsid w:val="00D769B9"/>
    <w:rsid w:val="00D77291"/>
    <w:rsid w:val="00D7733D"/>
    <w:rsid w:val="00D773BE"/>
    <w:rsid w:val="00D779D7"/>
    <w:rsid w:val="00D77C43"/>
    <w:rsid w:val="00D77C67"/>
    <w:rsid w:val="00D77ED3"/>
    <w:rsid w:val="00D8001A"/>
    <w:rsid w:val="00D8201C"/>
    <w:rsid w:val="00D82106"/>
    <w:rsid w:val="00D829FC"/>
    <w:rsid w:val="00D82C0F"/>
    <w:rsid w:val="00D834DD"/>
    <w:rsid w:val="00D83EFD"/>
    <w:rsid w:val="00D8468F"/>
    <w:rsid w:val="00D8498F"/>
    <w:rsid w:val="00D85334"/>
    <w:rsid w:val="00D8636D"/>
    <w:rsid w:val="00D86886"/>
    <w:rsid w:val="00D871B6"/>
    <w:rsid w:val="00D87984"/>
    <w:rsid w:val="00D87C61"/>
    <w:rsid w:val="00D90052"/>
    <w:rsid w:val="00D9075C"/>
    <w:rsid w:val="00D91878"/>
    <w:rsid w:val="00D92693"/>
    <w:rsid w:val="00D92BBD"/>
    <w:rsid w:val="00D92E04"/>
    <w:rsid w:val="00D92E81"/>
    <w:rsid w:val="00D92EB0"/>
    <w:rsid w:val="00D92F19"/>
    <w:rsid w:val="00D93298"/>
    <w:rsid w:val="00D93C7D"/>
    <w:rsid w:val="00D93E18"/>
    <w:rsid w:val="00D9418C"/>
    <w:rsid w:val="00D94200"/>
    <w:rsid w:val="00D94646"/>
    <w:rsid w:val="00D948D4"/>
    <w:rsid w:val="00D960AA"/>
    <w:rsid w:val="00D974F8"/>
    <w:rsid w:val="00DA0054"/>
    <w:rsid w:val="00DA04AC"/>
    <w:rsid w:val="00DA0C97"/>
    <w:rsid w:val="00DA1273"/>
    <w:rsid w:val="00DA13F8"/>
    <w:rsid w:val="00DA181C"/>
    <w:rsid w:val="00DA1A1C"/>
    <w:rsid w:val="00DA1A23"/>
    <w:rsid w:val="00DA1B29"/>
    <w:rsid w:val="00DA23B5"/>
    <w:rsid w:val="00DA27A3"/>
    <w:rsid w:val="00DA33C7"/>
    <w:rsid w:val="00DA3A28"/>
    <w:rsid w:val="00DA407C"/>
    <w:rsid w:val="00DA40EC"/>
    <w:rsid w:val="00DA4126"/>
    <w:rsid w:val="00DA4304"/>
    <w:rsid w:val="00DA4391"/>
    <w:rsid w:val="00DA47A6"/>
    <w:rsid w:val="00DA480F"/>
    <w:rsid w:val="00DA4B7F"/>
    <w:rsid w:val="00DA4B86"/>
    <w:rsid w:val="00DA4CB5"/>
    <w:rsid w:val="00DA5C63"/>
    <w:rsid w:val="00DA6209"/>
    <w:rsid w:val="00DA67D8"/>
    <w:rsid w:val="00DA6C24"/>
    <w:rsid w:val="00DA749B"/>
    <w:rsid w:val="00DA7AC8"/>
    <w:rsid w:val="00DA7D06"/>
    <w:rsid w:val="00DB031F"/>
    <w:rsid w:val="00DB0552"/>
    <w:rsid w:val="00DB0E0B"/>
    <w:rsid w:val="00DB156E"/>
    <w:rsid w:val="00DB1C0C"/>
    <w:rsid w:val="00DB1E75"/>
    <w:rsid w:val="00DB1F43"/>
    <w:rsid w:val="00DB3155"/>
    <w:rsid w:val="00DB36EE"/>
    <w:rsid w:val="00DB3D4D"/>
    <w:rsid w:val="00DB4293"/>
    <w:rsid w:val="00DB42F8"/>
    <w:rsid w:val="00DB47CF"/>
    <w:rsid w:val="00DB495E"/>
    <w:rsid w:val="00DB4A8B"/>
    <w:rsid w:val="00DB4C79"/>
    <w:rsid w:val="00DB55AD"/>
    <w:rsid w:val="00DB6A7E"/>
    <w:rsid w:val="00DB6BFC"/>
    <w:rsid w:val="00DB6F1D"/>
    <w:rsid w:val="00DB783C"/>
    <w:rsid w:val="00DB7C2D"/>
    <w:rsid w:val="00DC09CA"/>
    <w:rsid w:val="00DC0A3A"/>
    <w:rsid w:val="00DC0EB4"/>
    <w:rsid w:val="00DC0F7E"/>
    <w:rsid w:val="00DC151F"/>
    <w:rsid w:val="00DC171C"/>
    <w:rsid w:val="00DC253C"/>
    <w:rsid w:val="00DC254F"/>
    <w:rsid w:val="00DC29D0"/>
    <w:rsid w:val="00DC3882"/>
    <w:rsid w:val="00DC52B1"/>
    <w:rsid w:val="00DC5680"/>
    <w:rsid w:val="00DC65A7"/>
    <w:rsid w:val="00DC6850"/>
    <w:rsid w:val="00DC6CD2"/>
    <w:rsid w:val="00DC7E5E"/>
    <w:rsid w:val="00DD0862"/>
    <w:rsid w:val="00DD0AE0"/>
    <w:rsid w:val="00DD0B1D"/>
    <w:rsid w:val="00DD0BF7"/>
    <w:rsid w:val="00DD257F"/>
    <w:rsid w:val="00DD25A4"/>
    <w:rsid w:val="00DD27C2"/>
    <w:rsid w:val="00DD2B85"/>
    <w:rsid w:val="00DD2B86"/>
    <w:rsid w:val="00DD2D31"/>
    <w:rsid w:val="00DD2E01"/>
    <w:rsid w:val="00DD2E27"/>
    <w:rsid w:val="00DD3D67"/>
    <w:rsid w:val="00DD464F"/>
    <w:rsid w:val="00DD4BAE"/>
    <w:rsid w:val="00DD4BE2"/>
    <w:rsid w:val="00DD4F63"/>
    <w:rsid w:val="00DD50C7"/>
    <w:rsid w:val="00DD60B3"/>
    <w:rsid w:val="00DD648D"/>
    <w:rsid w:val="00DD6F7E"/>
    <w:rsid w:val="00DD760F"/>
    <w:rsid w:val="00DD7636"/>
    <w:rsid w:val="00DD76C5"/>
    <w:rsid w:val="00DE0954"/>
    <w:rsid w:val="00DE0E75"/>
    <w:rsid w:val="00DE1238"/>
    <w:rsid w:val="00DE12A3"/>
    <w:rsid w:val="00DE1707"/>
    <w:rsid w:val="00DE197F"/>
    <w:rsid w:val="00DE25B3"/>
    <w:rsid w:val="00DE269F"/>
    <w:rsid w:val="00DE26E9"/>
    <w:rsid w:val="00DE38CC"/>
    <w:rsid w:val="00DE3A68"/>
    <w:rsid w:val="00DE438D"/>
    <w:rsid w:val="00DE4540"/>
    <w:rsid w:val="00DE4709"/>
    <w:rsid w:val="00DE55A9"/>
    <w:rsid w:val="00DE6962"/>
    <w:rsid w:val="00DE6BC1"/>
    <w:rsid w:val="00DE7267"/>
    <w:rsid w:val="00DE7B5E"/>
    <w:rsid w:val="00DF0267"/>
    <w:rsid w:val="00DF07B1"/>
    <w:rsid w:val="00DF0830"/>
    <w:rsid w:val="00DF167C"/>
    <w:rsid w:val="00DF18B6"/>
    <w:rsid w:val="00DF1EDD"/>
    <w:rsid w:val="00DF39D8"/>
    <w:rsid w:val="00DF3A26"/>
    <w:rsid w:val="00DF4361"/>
    <w:rsid w:val="00DF45B9"/>
    <w:rsid w:val="00DF4FF8"/>
    <w:rsid w:val="00DF5989"/>
    <w:rsid w:val="00DF5B11"/>
    <w:rsid w:val="00DF6593"/>
    <w:rsid w:val="00DF66DE"/>
    <w:rsid w:val="00DF7796"/>
    <w:rsid w:val="00DF7D6F"/>
    <w:rsid w:val="00DF7DF5"/>
    <w:rsid w:val="00E00022"/>
    <w:rsid w:val="00E004BB"/>
    <w:rsid w:val="00E00612"/>
    <w:rsid w:val="00E01A80"/>
    <w:rsid w:val="00E01B8C"/>
    <w:rsid w:val="00E01D91"/>
    <w:rsid w:val="00E02380"/>
    <w:rsid w:val="00E023BC"/>
    <w:rsid w:val="00E02696"/>
    <w:rsid w:val="00E0285F"/>
    <w:rsid w:val="00E03656"/>
    <w:rsid w:val="00E03676"/>
    <w:rsid w:val="00E03981"/>
    <w:rsid w:val="00E03DC6"/>
    <w:rsid w:val="00E03FEB"/>
    <w:rsid w:val="00E047FE"/>
    <w:rsid w:val="00E04809"/>
    <w:rsid w:val="00E04D08"/>
    <w:rsid w:val="00E062D3"/>
    <w:rsid w:val="00E06308"/>
    <w:rsid w:val="00E07778"/>
    <w:rsid w:val="00E07A38"/>
    <w:rsid w:val="00E07B4D"/>
    <w:rsid w:val="00E12461"/>
    <w:rsid w:val="00E12EA1"/>
    <w:rsid w:val="00E1364A"/>
    <w:rsid w:val="00E1417A"/>
    <w:rsid w:val="00E14B97"/>
    <w:rsid w:val="00E15383"/>
    <w:rsid w:val="00E156B7"/>
    <w:rsid w:val="00E179D7"/>
    <w:rsid w:val="00E203CC"/>
    <w:rsid w:val="00E215D4"/>
    <w:rsid w:val="00E21B94"/>
    <w:rsid w:val="00E21BAD"/>
    <w:rsid w:val="00E2284B"/>
    <w:rsid w:val="00E22889"/>
    <w:rsid w:val="00E22B3F"/>
    <w:rsid w:val="00E2310B"/>
    <w:rsid w:val="00E231D1"/>
    <w:rsid w:val="00E236E6"/>
    <w:rsid w:val="00E245D6"/>
    <w:rsid w:val="00E25501"/>
    <w:rsid w:val="00E259C1"/>
    <w:rsid w:val="00E26002"/>
    <w:rsid w:val="00E26A7E"/>
    <w:rsid w:val="00E26C86"/>
    <w:rsid w:val="00E26FB3"/>
    <w:rsid w:val="00E307DC"/>
    <w:rsid w:val="00E30816"/>
    <w:rsid w:val="00E31111"/>
    <w:rsid w:val="00E3124F"/>
    <w:rsid w:val="00E3135A"/>
    <w:rsid w:val="00E320F9"/>
    <w:rsid w:val="00E324BB"/>
    <w:rsid w:val="00E324C1"/>
    <w:rsid w:val="00E32F83"/>
    <w:rsid w:val="00E33392"/>
    <w:rsid w:val="00E3352C"/>
    <w:rsid w:val="00E336A8"/>
    <w:rsid w:val="00E33BCC"/>
    <w:rsid w:val="00E345DC"/>
    <w:rsid w:val="00E34AEA"/>
    <w:rsid w:val="00E34D7F"/>
    <w:rsid w:val="00E3547A"/>
    <w:rsid w:val="00E3567C"/>
    <w:rsid w:val="00E35A45"/>
    <w:rsid w:val="00E360E2"/>
    <w:rsid w:val="00E361BD"/>
    <w:rsid w:val="00E363B7"/>
    <w:rsid w:val="00E368EC"/>
    <w:rsid w:val="00E36E13"/>
    <w:rsid w:val="00E402C9"/>
    <w:rsid w:val="00E40A4D"/>
    <w:rsid w:val="00E412C5"/>
    <w:rsid w:val="00E41A6D"/>
    <w:rsid w:val="00E41D0C"/>
    <w:rsid w:val="00E4210B"/>
    <w:rsid w:val="00E422A9"/>
    <w:rsid w:val="00E43284"/>
    <w:rsid w:val="00E43438"/>
    <w:rsid w:val="00E43482"/>
    <w:rsid w:val="00E43918"/>
    <w:rsid w:val="00E44455"/>
    <w:rsid w:val="00E44EC1"/>
    <w:rsid w:val="00E450C5"/>
    <w:rsid w:val="00E45742"/>
    <w:rsid w:val="00E45DE5"/>
    <w:rsid w:val="00E45DF4"/>
    <w:rsid w:val="00E4614D"/>
    <w:rsid w:val="00E46218"/>
    <w:rsid w:val="00E46231"/>
    <w:rsid w:val="00E4655B"/>
    <w:rsid w:val="00E465CC"/>
    <w:rsid w:val="00E477B7"/>
    <w:rsid w:val="00E50019"/>
    <w:rsid w:val="00E501DF"/>
    <w:rsid w:val="00E5134B"/>
    <w:rsid w:val="00E5183C"/>
    <w:rsid w:val="00E52E72"/>
    <w:rsid w:val="00E531D0"/>
    <w:rsid w:val="00E53427"/>
    <w:rsid w:val="00E54709"/>
    <w:rsid w:val="00E55134"/>
    <w:rsid w:val="00E55EA7"/>
    <w:rsid w:val="00E56090"/>
    <w:rsid w:val="00E560DF"/>
    <w:rsid w:val="00E561F9"/>
    <w:rsid w:val="00E566D4"/>
    <w:rsid w:val="00E5790C"/>
    <w:rsid w:val="00E57953"/>
    <w:rsid w:val="00E60542"/>
    <w:rsid w:val="00E60B52"/>
    <w:rsid w:val="00E60F09"/>
    <w:rsid w:val="00E6213F"/>
    <w:rsid w:val="00E6221F"/>
    <w:rsid w:val="00E6227A"/>
    <w:rsid w:val="00E62EA0"/>
    <w:rsid w:val="00E63D09"/>
    <w:rsid w:val="00E6437F"/>
    <w:rsid w:val="00E64AE5"/>
    <w:rsid w:val="00E64ED3"/>
    <w:rsid w:val="00E65949"/>
    <w:rsid w:val="00E65BA8"/>
    <w:rsid w:val="00E6691B"/>
    <w:rsid w:val="00E66B00"/>
    <w:rsid w:val="00E66E53"/>
    <w:rsid w:val="00E67605"/>
    <w:rsid w:val="00E67D38"/>
    <w:rsid w:val="00E67F03"/>
    <w:rsid w:val="00E702AD"/>
    <w:rsid w:val="00E704CE"/>
    <w:rsid w:val="00E70C28"/>
    <w:rsid w:val="00E70FE7"/>
    <w:rsid w:val="00E71344"/>
    <w:rsid w:val="00E7138E"/>
    <w:rsid w:val="00E71F15"/>
    <w:rsid w:val="00E725A4"/>
    <w:rsid w:val="00E727AA"/>
    <w:rsid w:val="00E736B8"/>
    <w:rsid w:val="00E73866"/>
    <w:rsid w:val="00E739E6"/>
    <w:rsid w:val="00E741FE"/>
    <w:rsid w:val="00E7454C"/>
    <w:rsid w:val="00E74766"/>
    <w:rsid w:val="00E74B61"/>
    <w:rsid w:val="00E751EE"/>
    <w:rsid w:val="00E75B06"/>
    <w:rsid w:val="00E75BDC"/>
    <w:rsid w:val="00E75D37"/>
    <w:rsid w:val="00E76E0B"/>
    <w:rsid w:val="00E773AF"/>
    <w:rsid w:val="00E77790"/>
    <w:rsid w:val="00E804AA"/>
    <w:rsid w:val="00E80D5F"/>
    <w:rsid w:val="00E8188A"/>
    <w:rsid w:val="00E828AC"/>
    <w:rsid w:val="00E829BA"/>
    <w:rsid w:val="00E830FC"/>
    <w:rsid w:val="00E83516"/>
    <w:rsid w:val="00E83773"/>
    <w:rsid w:val="00E83DD3"/>
    <w:rsid w:val="00E844D3"/>
    <w:rsid w:val="00E844E6"/>
    <w:rsid w:val="00E84D68"/>
    <w:rsid w:val="00E84D9F"/>
    <w:rsid w:val="00E85084"/>
    <w:rsid w:val="00E8517E"/>
    <w:rsid w:val="00E858DE"/>
    <w:rsid w:val="00E8592E"/>
    <w:rsid w:val="00E85A17"/>
    <w:rsid w:val="00E9048D"/>
    <w:rsid w:val="00E905D0"/>
    <w:rsid w:val="00E90B82"/>
    <w:rsid w:val="00E912B7"/>
    <w:rsid w:val="00E917F3"/>
    <w:rsid w:val="00E91832"/>
    <w:rsid w:val="00E91BC1"/>
    <w:rsid w:val="00E92783"/>
    <w:rsid w:val="00E927BF"/>
    <w:rsid w:val="00E92FB5"/>
    <w:rsid w:val="00E93599"/>
    <w:rsid w:val="00E93D9E"/>
    <w:rsid w:val="00E9481A"/>
    <w:rsid w:val="00E94B24"/>
    <w:rsid w:val="00E94E4F"/>
    <w:rsid w:val="00E9525F"/>
    <w:rsid w:val="00E95293"/>
    <w:rsid w:val="00E95AE1"/>
    <w:rsid w:val="00E96080"/>
    <w:rsid w:val="00E968CC"/>
    <w:rsid w:val="00E96972"/>
    <w:rsid w:val="00E96B71"/>
    <w:rsid w:val="00E97B89"/>
    <w:rsid w:val="00EA02F9"/>
    <w:rsid w:val="00EA03A2"/>
    <w:rsid w:val="00EA050C"/>
    <w:rsid w:val="00EA0953"/>
    <w:rsid w:val="00EA0B73"/>
    <w:rsid w:val="00EA0F43"/>
    <w:rsid w:val="00EA1CF1"/>
    <w:rsid w:val="00EA2004"/>
    <w:rsid w:val="00EA2A6D"/>
    <w:rsid w:val="00EA320C"/>
    <w:rsid w:val="00EA3281"/>
    <w:rsid w:val="00EA3DC3"/>
    <w:rsid w:val="00EA44CF"/>
    <w:rsid w:val="00EA4EB7"/>
    <w:rsid w:val="00EA51FA"/>
    <w:rsid w:val="00EA5713"/>
    <w:rsid w:val="00EA6087"/>
    <w:rsid w:val="00EA650B"/>
    <w:rsid w:val="00EA6C8B"/>
    <w:rsid w:val="00EA6E20"/>
    <w:rsid w:val="00EA7143"/>
    <w:rsid w:val="00EA774A"/>
    <w:rsid w:val="00EB092C"/>
    <w:rsid w:val="00EB09D7"/>
    <w:rsid w:val="00EB0D40"/>
    <w:rsid w:val="00EB1140"/>
    <w:rsid w:val="00EB12B7"/>
    <w:rsid w:val="00EB226D"/>
    <w:rsid w:val="00EB23A4"/>
    <w:rsid w:val="00EB27C7"/>
    <w:rsid w:val="00EB2A37"/>
    <w:rsid w:val="00EB2C33"/>
    <w:rsid w:val="00EB3499"/>
    <w:rsid w:val="00EB3987"/>
    <w:rsid w:val="00EB3A5C"/>
    <w:rsid w:val="00EB3DA1"/>
    <w:rsid w:val="00EB4137"/>
    <w:rsid w:val="00EB477E"/>
    <w:rsid w:val="00EB514D"/>
    <w:rsid w:val="00EB60EA"/>
    <w:rsid w:val="00EB768B"/>
    <w:rsid w:val="00EB76EF"/>
    <w:rsid w:val="00EB7C00"/>
    <w:rsid w:val="00EC02A9"/>
    <w:rsid w:val="00EC0CAD"/>
    <w:rsid w:val="00EC1192"/>
    <w:rsid w:val="00EC12CC"/>
    <w:rsid w:val="00EC1EC9"/>
    <w:rsid w:val="00EC276B"/>
    <w:rsid w:val="00EC29AA"/>
    <w:rsid w:val="00EC2EF6"/>
    <w:rsid w:val="00EC37F6"/>
    <w:rsid w:val="00EC4E27"/>
    <w:rsid w:val="00EC4FCC"/>
    <w:rsid w:val="00EC5001"/>
    <w:rsid w:val="00EC5AE2"/>
    <w:rsid w:val="00EC62C3"/>
    <w:rsid w:val="00EC6454"/>
    <w:rsid w:val="00EC658D"/>
    <w:rsid w:val="00EC668F"/>
    <w:rsid w:val="00EC71D0"/>
    <w:rsid w:val="00EC7328"/>
    <w:rsid w:val="00EC7746"/>
    <w:rsid w:val="00EC795B"/>
    <w:rsid w:val="00EC796F"/>
    <w:rsid w:val="00EC7AD5"/>
    <w:rsid w:val="00EC7E46"/>
    <w:rsid w:val="00EC7F30"/>
    <w:rsid w:val="00ED02FE"/>
    <w:rsid w:val="00ED04D4"/>
    <w:rsid w:val="00ED0CBF"/>
    <w:rsid w:val="00ED0F4D"/>
    <w:rsid w:val="00ED1BEE"/>
    <w:rsid w:val="00ED1C04"/>
    <w:rsid w:val="00ED1C1B"/>
    <w:rsid w:val="00ED1EA7"/>
    <w:rsid w:val="00ED1F76"/>
    <w:rsid w:val="00ED274E"/>
    <w:rsid w:val="00ED292B"/>
    <w:rsid w:val="00ED3484"/>
    <w:rsid w:val="00ED3B1C"/>
    <w:rsid w:val="00ED3F95"/>
    <w:rsid w:val="00ED441A"/>
    <w:rsid w:val="00ED51E6"/>
    <w:rsid w:val="00ED57E1"/>
    <w:rsid w:val="00ED5A81"/>
    <w:rsid w:val="00ED5BA1"/>
    <w:rsid w:val="00ED6372"/>
    <w:rsid w:val="00ED666E"/>
    <w:rsid w:val="00ED6781"/>
    <w:rsid w:val="00ED6B20"/>
    <w:rsid w:val="00ED6EB1"/>
    <w:rsid w:val="00ED7119"/>
    <w:rsid w:val="00ED7284"/>
    <w:rsid w:val="00ED75E2"/>
    <w:rsid w:val="00ED7971"/>
    <w:rsid w:val="00ED7A08"/>
    <w:rsid w:val="00ED7FAA"/>
    <w:rsid w:val="00EE0159"/>
    <w:rsid w:val="00EE0495"/>
    <w:rsid w:val="00EE09FE"/>
    <w:rsid w:val="00EE11F0"/>
    <w:rsid w:val="00EE1EDB"/>
    <w:rsid w:val="00EE2290"/>
    <w:rsid w:val="00EE23EB"/>
    <w:rsid w:val="00EE26DC"/>
    <w:rsid w:val="00EE3B18"/>
    <w:rsid w:val="00EE3C24"/>
    <w:rsid w:val="00EE3DEA"/>
    <w:rsid w:val="00EE4481"/>
    <w:rsid w:val="00EE4506"/>
    <w:rsid w:val="00EE5524"/>
    <w:rsid w:val="00EE5F22"/>
    <w:rsid w:val="00EE60F6"/>
    <w:rsid w:val="00EE61AA"/>
    <w:rsid w:val="00EE6BA4"/>
    <w:rsid w:val="00EE6CE2"/>
    <w:rsid w:val="00EE72B4"/>
    <w:rsid w:val="00EE75CA"/>
    <w:rsid w:val="00EE78E8"/>
    <w:rsid w:val="00EE7B7B"/>
    <w:rsid w:val="00EF016F"/>
    <w:rsid w:val="00EF0F71"/>
    <w:rsid w:val="00EF1280"/>
    <w:rsid w:val="00EF1E75"/>
    <w:rsid w:val="00EF30C9"/>
    <w:rsid w:val="00EF3730"/>
    <w:rsid w:val="00EF3801"/>
    <w:rsid w:val="00EF38DF"/>
    <w:rsid w:val="00EF4533"/>
    <w:rsid w:val="00EF5470"/>
    <w:rsid w:val="00EF568E"/>
    <w:rsid w:val="00EF57B9"/>
    <w:rsid w:val="00EF6413"/>
    <w:rsid w:val="00EF6B75"/>
    <w:rsid w:val="00EF6BE7"/>
    <w:rsid w:val="00EF6D56"/>
    <w:rsid w:val="00EF70DF"/>
    <w:rsid w:val="00EF7D3E"/>
    <w:rsid w:val="00EF7DA8"/>
    <w:rsid w:val="00F00190"/>
    <w:rsid w:val="00F003F2"/>
    <w:rsid w:val="00F0066A"/>
    <w:rsid w:val="00F0142E"/>
    <w:rsid w:val="00F017EA"/>
    <w:rsid w:val="00F0324C"/>
    <w:rsid w:val="00F032F6"/>
    <w:rsid w:val="00F043F5"/>
    <w:rsid w:val="00F05E2B"/>
    <w:rsid w:val="00F06521"/>
    <w:rsid w:val="00F06E60"/>
    <w:rsid w:val="00F06EEF"/>
    <w:rsid w:val="00F07F72"/>
    <w:rsid w:val="00F10343"/>
    <w:rsid w:val="00F10868"/>
    <w:rsid w:val="00F108A0"/>
    <w:rsid w:val="00F10B59"/>
    <w:rsid w:val="00F10C92"/>
    <w:rsid w:val="00F10E24"/>
    <w:rsid w:val="00F11170"/>
    <w:rsid w:val="00F1208B"/>
    <w:rsid w:val="00F121D6"/>
    <w:rsid w:val="00F123A8"/>
    <w:rsid w:val="00F13529"/>
    <w:rsid w:val="00F143AD"/>
    <w:rsid w:val="00F14524"/>
    <w:rsid w:val="00F14549"/>
    <w:rsid w:val="00F148F0"/>
    <w:rsid w:val="00F15051"/>
    <w:rsid w:val="00F15763"/>
    <w:rsid w:val="00F159A2"/>
    <w:rsid w:val="00F15B09"/>
    <w:rsid w:val="00F16223"/>
    <w:rsid w:val="00F16995"/>
    <w:rsid w:val="00F16DFE"/>
    <w:rsid w:val="00F1780D"/>
    <w:rsid w:val="00F204B6"/>
    <w:rsid w:val="00F20D9A"/>
    <w:rsid w:val="00F212F9"/>
    <w:rsid w:val="00F2192F"/>
    <w:rsid w:val="00F2195D"/>
    <w:rsid w:val="00F21BC6"/>
    <w:rsid w:val="00F21ECC"/>
    <w:rsid w:val="00F222A3"/>
    <w:rsid w:val="00F222D0"/>
    <w:rsid w:val="00F229FA"/>
    <w:rsid w:val="00F22F42"/>
    <w:rsid w:val="00F23A54"/>
    <w:rsid w:val="00F23E51"/>
    <w:rsid w:val="00F2504A"/>
    <w:rsid w:val="00F26B50"/>
    <w:rsid w:val="00F26F8D"/>
    <w:rsid w:val="00F27292"/>
    <w:rsid w:val="00F2736E"/>
    <w:rsid w:val="00F27719"/>
    <w:rsid w:val="00F278AC"/>
    <w:rsid w:val="00F27B1B"/>
    <w:rsid w:val="00F305F7"/>
    <w:rsid w:val="00F308A7"/>
    <w:rsid w:val="00F30E17"/>
    <w:rsid w:val="00F30F09"/>
    <w:rsid w:val="00F316C0"/>
    <w:rsid w:val="00F31B10"/>
    <w:rsid w:val="00F31DDB"/>
    <w:rsid w:val="00F32BFC"/>
    <w:rsid w:val="00F3374E"/>
    <w:rsid w:val="00F33C7D"/>
    <w:rsid w:val="00F34106"/>
    <w:rsid w:val="00F3490C"/>
    <w:rsid w:val="00F34CB8"/>
    <w:rsid w:val="00F35F39"/>
    <w:rsid w:val="00F36405"/>
    <w:rsid w:val="00F36568"/>
    <w:rsid w:val="00F36C98"/>
    <w:rsid w:val="00F36EAC"/>
    <w:rsid w:val="00F3751D"/>
    <w:rsid w:val="00F3768D"/>
    <w:rsid w:val="00F37A02"/>
    <w:rsid w:val="00F40140"/>
    <w:rsid w:val="00F4037C"/>
    <w:rsid w:val="00F40845"/>
    <w:rsid w:val="00F40847"/>
    <w:rsid w:val="00F4165C"/>
    <w:rsid w:val="00F41BAF"/>
    <w:rsid w:val="00F4207D"/>
    <w:rsid w:val="00F4348D"/>
    <w:rsid w:val="00F4349B"/>
    <w:rsid w:val="00F43909"/>
    <w:rsid w:val="00F439BA"/>
    <w:rsid w:val="00F43C25"/>
    <w:rsid w:val="00F43C41"/>
    <w:rsid w:val="00F4434F"/>
    <w:rsid w:val="00F447E3"/>
    <w:rsid w:val="00F4484B"/>
    <w:rsid w:val="00F44E2F"/>
    <w:rsid w:val="00F4513C"/>
    <w:rsid w:val="00F453E8"/>
    <w:rsid w:val="00F45B0B"/>
    <w:rsid w:val="00F4629E"/>
    <w:rsid w:val="00F462AF"/>
    <w:rsid w:val="00F46472"/>
    <w:rsid w:val="00F46C4D"/>
    <w:rsid w:val="00F479BF"/>
    <w:rsid w:val="00F47F1D"/>
    <w:rsid w:val="00F504F0"/>
    <w:rsid w:val="00F50C3B"/>
    <w:rsid w:val="00F51B4F"/>
    <w:rsid w:val="00F51DA5"/>
    <w:rsid w:val="00F5256D"/>
    <w:rsid w:val="00F529C1"/>
    <w:rsid w:val="00F533FF"/>
    <w:rsid w:val="00F54E5B"/>
    <w:rsid w:val="00F54FD7"/>
    <w:rsid w:val="00F559BE"/>
    <w:rsid w:val="00F55C93"/>
    <w:rsid w:val="00F55CBB"/>
    <w:rsid w:val="00F56478"/>
    <w:rsid w:val="00F564A2"/>
    <w:rsid w:val="00F56812"/>
    <w:rsid w:val="00F569AF"/>
    <w:rsid w:val="00F56EDD"/>
    <w:rsid w:val="00F573D9"/>
    <w:rsid w:val="00F574FA"/>
    <w:rsid w:val="00F5766E"/>
    <w:rsid w:val="00F57CE0"/>
    <w:rsid w:val="00F601D0"/>
    <w:rsid w:val="00F60310"/>
    <w:rsid w:val="00F60A9B"/>
    <w:rsid w:val="00F60B99"/>
    <w:rsid w:val="00F60C72"/>
    <w:rsid w:val="00F61120"/>
    <w:rsid w:val="00F63584"/>
    <w:rsid w:val="00F63A33"/>
    <w:rsid w:val="00F643C7"/>
    <w:rsid w:val="00F649EC"/>
    <w:rsid w:val="00F64A17"/>
    <w:rsid w:val="00F64B20"/>
    <w:rsid w:val="00F64DCB"/>
    <w:rsid w:val="00F64F2B"/>
    <w:rsid w:val="00F65265"/>
    <w:rsid w:val="00F6577F"/>
    <w:rsid w:val="00F65B0C"/>
    <w:rsid w:val="00F66569"/>
    <w:rsid w:val="00F666A2"/>
    <w:rsid w:val="00F66C90"/>
    <w:rsid w:val="00F66E28"/>
    <w:rsid w:val="00F66FB9"/>
    <w:rsid w:val="00F67CB2"/>
    <w:rsid w:val="00F7036D"/>
    <w:rsid w:val="00F706F0"/>
    <w:rsid w:val="00F7081C"/>
    <w:rsid w:val="00F71B00"/>
    <w:rsid w:val="00F71DD9"/>
    <w:rsid w:val="00F7204B"/>
    <w:rsid w:val="00F721F7"/>
    <w:rsid w:val="00F73DE7"/>
    <w:rsid w:val="00F7403C"/>
    <w:rsid w:val="00F74366"/>
    <w:rsid w:val="00F74B2B"/>
    <w:rsid w:val="00F75544"/>
    <w:rsid w:val="00F7608E"/>
    <w:rsid w:val="00F77508"/>
    <w:rsid w:val="00F776F0"/>
    <w:rsid w:val="00F8042B"/>
    <w:rsid w:val="00F813DA"/>
    <w:rsid w:val="00F81783"/>
    <w:rsid w:val="00F82E91"/>
    <w:rsid w:val="00F83318"/>
    <w:rsid w:val="00F8364C"/>
    <w:rsid w:val="00F8377A"/>
    <w:rsid w:val="00F83949"/>
    <w:rsid w:val="00F839D1"/>
    <w:rsid w:val="00F83C1B"/>
    <w:rsid w:val="00F840C5"/>
    <w:rsid w:val="00F8432C"/>
    <w:rsid w:val="00F846A9"/>
    <w:rsid w:val="00F84720"/>
    <w:rsid w:val="00F84897"/>
    <w:rsid w:val="00F84BFD"/>
    <w:rsid w:val="00F84C1C"/>
    <w:rsid w:val="00F8510C"/>
    <w:rsid w:val="00F8560D"/>
    <w:rsid w:val="00F85CE6"/>
    <w:rsid w:val="00F86339"/>
    <w:rsid w:val="00F86643"/>
    <w:rsid w:val="00F87335"/>
    <w:rsid w:val="00F87504"/>
    <w:rsid w:val="00F876D1"/>
    <w:rsid w:val="00F879C7"/>
    <w:rsid w:val="00F900ED"/>
    <w:rsid w:val="00F91292"/>
    <w:rsid w:val="00F9145C"/>
    <w:rsid w:val="00F91A27"/>
    <w:rsid w:val="00F91A8E"/>
    <w:rsid w:val="00F92544"/>
    <w:rsid w:val="00F92608"/>
    <w:rsid w:val="00F92880"/>
    <w:rsid w:val="00F92D9D"/>
    <w:rsid w:val="00F931F9"/>
    <w:rsid w:val="00F936AB"/>
    <w:rsid w:val="00F943ED"/>
    <w:rsid w:val="00F94B5D"/>
    <w:rsid w:val="00F9503B"/>
    <w:rsid w:val="00F950B1"/>
    <w:rsid w:val="00F950E5"/>
    <w:rsid w:val="00F95104"/>
    <w:rsid w:val="00F9515C"/>
    <w:rsid w:val="00F957C2"/>
    <w:rsid w:val="00F95D1E"/>
    <w:rsid w:val="00F966D8"/>
    <w:rsid w:val="00F96FFE"/>
    <w:rsid w:val="00F9792C"/>
    <w:rsid w:val="00F979CE"/>
    <w:rsid w:val="00F97F56"/>
    <w:rsid w:val="00FA1B8C"/>
    <w:rsid w:val="00FA2BD7"/>
    <w:rsid w:val="00FA33C2"/>
    <w:rsid w:val="00FA342B"/>
    <w:rsid w:val="00FA3787"/>
    <w:rsid w:val="00FA3D5A"/>
    <w:rsid w:val="00FA4116"/>
    <w:rsid w:val="00FA42C2"/>
    <w:rsid w:val="00FA4E23"/>
    <w:rsid w:val="00FA5436"/>
    <w:rsid w:val="00FA55FD"/>
    <w:rsid w:val="00FA5656"/>
    <w:rsid w:val="00FA591A"/>
    <w:rsid w:val="00FA6383"/>
    <w:rsid w:val="00FA7698"/>
    <w:rsid w:val="00FA7A65"/>
    <w:rsid w:val="00FB05D8"/>
    <w:rsid w:val="00FB089A"/>
    <w:rsid w:val="00FB1175"/>
    <w:rsid w:val="00FB13F9"/>
    <w:rsid w:val="00FB1FD4"/>
    <w:rsid w:val="00FB21AE"/>
    <w:rsid w:val="00FB2B4A"/>
    <w:rsid w:val="00FB2B8A"/>
    <w:rsid w:val="00FB334D"/>
    <w:rsid w:val="00FB346F"/>
    <w:rsid w:val="00FB3BD6"/>
    <w:rsid w:val="00FB3DFB"/>
    <w:rsid w:val="00FB3EE3"/>
    <w:rsid w:val="00FB4ACA"/>
    <w:rsid w:val="00FB5A10"/>
    <w:rsid w:val="00FB6169"/>
    <w:rsid w:val="00FB62D0"/>
    <w:rsid w:val="00FB634F"/>
    <w:rsid w:val="00FB6458"/>
    <w:rsid w:val="00FB6732"/>
    <w:rsid w:val="00FB687E"/>
    <w:rsid w:val="00FB68D8"/>
    <w:rsid w:val="00FB7155"/>
    <w:rsid w:val="00FB7B1B"/>
    <w:rsid w:val="00FB7E18"/>
    <w:rsid w:val="00FC060B"/>
    <w:rsid w:val="00FC0941"/>
    <w:rsid w:val="00FC1294"/>
    <w:rsid w:val="00FC2270"/>
    <w:rsid w:val="00FC285B"/>
    <w:rsid w:val="00FC2F78"/>
    <w:rsid w:val="00FC3737"/>
    <w:rsid w:val="00FC38EA"/>
    <w:rsid w:val="00FC3F8A"/>
    <w:rsid w:val="00FC44E4"/>
    <w:rsid w:val="00FC4769"/>
    <w:rsid w:val="00FC4EFB"/>
    <w:rsid w:val="00FC564A"/>
    <w:rsid w:val="00FC58CE"/>
    <w:rsid w:val="00FC5C7B"/>
    <w:rsid w:val="00FC6479"/>
    <w:rsid w:val="00FC67B0"/>
    <w:rsid w:val="00FC6C7D"/>
    <w:rsid w:val="00FC6D08"/>
    <w:rsid w:val="00FC6DC4"/>
    <w:rsid w:val="00FC7014"/>
    <w:rsid w:val="00FD00A5"/>
    <w:rsid w:val="00FD129B"/>
    <w:rsid w:val="00FD1578"/>
    <w:rsid w:val="00FD19A2"/>
    <w:rsid w:val="00FD1E71"/>
    <w:rsid w:val="00FD20BD"/>
    <w:rsid w:val="00FD21A2"/>
    <w:rsid w:val="00FD2A52"/>
    <w:rsid w:val="00FD337D"/>
    <w:rsid w:val="00FD397A"/>
    <w:rsid w:val="00FD47B0"/>
    <w:rsid w:val="00FD4E02"/>
    <w:rsid w:val="00FD5883"/>
    <w:rsid w:val="00FD5DA2"/>
    <w:rsid w:val="00FD6354"/>
    <w:rsid w:val="00FD744E"/>
    <w:rsid w:val="00FD7690"/>
    <w:rsid w:val="00FE0822"/>
    <w:rsid w:val="00FE0E88"/>
    <w:rsid w:val="00FE198B"/>
    <w:rsid w:val="00FE267E"/>
    <w:rsid w:val="00FE2B58"/>
    <w:rsid w:val="00FE2DDA"/>
    <w:rsid w:val="00FE2FED"/>
    <w:rsid w:val="00FE34FA"/>
    <w:rsid w:val="00FE3671"/>
    <w:rsid w:val="00FE386A"/>
    <w:rsid w:val="00FE3AD0"/>
    <w:rsid w:val="00FE3FF1"/>
    <w:rsid w:val="00FE43A8"/>
    <w:rsid w:val="00FE58C8"/>
    <w:rsid w:val="00FE6195"/>
    <w:rsid w:val="00FE749D"/>
    <w:rsid w:val="00FE7585"/>
    <w:rsid w:val="00FE77E2"/>
    <w:rsid w:val="00FE7915"/>
    <w:rsid w:val="00FE7C65"/>
    <w:rsid w:val="00FF023E"/>
    <w:rsid w:val="00FF031B"/>
    <w:rsid w:val="00FF0E93"/>
    <w:rsid w:val="00FF13FE"/>
    <w:rsid w:val="00FF163F"/>
    <w:rsid w:val="00FF1B98"/>
    <w:rsid w:val="00FF1CF3"/>
    <w:rsid w:val="00FF2CA2"/>
    <w:rsid w:val="00FF367C"/>
    <w:rsid w:val="00FF36C7"/>
    <w:rsid w:val="00FF3E14"/>
    <w:rsid w:val="00FF4A0E"/>
    <w:rsid w:val="00FF5353"/>
    <w:rsid w:val="00FF5796"/>
    <w:rsid w:val="00FF5ED2"/>
    <w:rsid w:val="00FF6E94"/>
    <w:rsid w:val="00FF7C73"/>
    <w:rsid w:val="00FF7DE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253A6FD"/>
  <w15:docId w15:val="{A00AE97E-BA7A-48DF-95E7-5D2CD7EF1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A78BE"/>
    <w:rPr>
      <w:rFonts w:ascii="Times New Roman" w:hAnsi="Times New Roman" w:cs="Times New Roman"/>
      <w:lang w:eastAsia="de-DE"/>
    </w:rPr>
  </w:style>
  <w:style w:type="paragraph" w:styleId="berschrift2">
    <w:name w:val="heading 2"/>
    <w:basedOn w:val="Standard"/>
    <w:next w:val="Standard"/>
    <w:link w:val="berschrift2Zchn"/>
    <w:uiPriority w:val="9"/>
    <w:unhideWhenUsed/>
    <w:qFormat/>
    <w:rsid w:val="00B05005"/>
    <w:pPr>
      <w:spacing w:line="260" w:lineRule="atLeast"/>
      <w:outlineLvl w:val="1"/>
    </w:pPr>
    <w:rPr>
      <w:rFonts w:asciiTheme="majorHAnsi" w:hAnsiTheme="majorHAnsi" w:cstheme="minorBidi"/>
      <w:sz w:val="19"/>
      <w:szCs w:val="22"/>
      <w:lang w:val="en-US" w:eastAsia="en-US"/>
    </w:rPr>
  </w:style>
  <w:style w:type="paragraph" w:styleId="berschrift3">
    <w:name w:val="heading 3"/>
    <w:basedOn w:val="Standard"/>
    <w:next w:val="Standard"/>
    <w:link w:val="berschrift3Zchn"/>
    <w:uiPriority w:val="9"/>
    <w:semiHidden/>
    <w:unhideWhenUsed/>
    <w:qFormat/>
    <w:rsid w:val="002840FC"/>
    <w:pPr>
      <w:keepNext/>
      <w:keepLines/>
      <w:spacing w:before="40"/>
      <w:outlineLvl w:val="2"/>
    </w:pPr>
    <w:rPr>
      <w:rFonts w:asciiTheme="majorHAnsi" w:eastAsiaTheme="majorEastAsia" w:hAnsiTheme="majorHAnsi" w:cstheme="majorBidi"/>
      <w:color w:val="1F3763" w:themeColor="accent1" w:themeShade="7F"/>
    </w:rPr>
  </w:style>
  <w:style w:type="paragraph" w:styleId="berschrift4">
    <w:name w:val="heading 4"/>
    <w:basedOn w:val="Standard"/>
    <w:next w:val="Standard"/>
    <w:link w:val="berschrift4Zchn"/>
    <w:uiPriority w:val="9"/>
    <w:semiHidden/>
    <w:unhideWhenUsed/>
    <w:qFormat/>
    <w:rsid w:val="00DE1238"/>
    <w:pPr>
      <w:keepNext/>
      <w:keepLines/>
      <w:spacing w:before="40"/>
      <w:outlineLvl w:val="3"/>
    </w:pPr>
    <w:rPr>
      <w:rFonts w:asciiTheme="majorHAnsi" w:eastAsiaTheme="majorEastAsia" w:hAnsiTheme="majorHAnsi" w:cstheme="majorBidi"/>
      <w:i/>
      <w:iCs/>
      <w:color w:val="2F5496" w:themeColor="accent1" w:themeShade="BF"/>
    </w:rPr>
  </w:style>
  <w:style w:type="paragraph" w:styleId="berschrift5">
    <w:name w:val="heading 5"/>
    <w:basedOn w:val="Standard"/>
    <w:next w:val="Standard"/>
    <w:link w:val="berschrift5Zchn"/>
    <w:uiPriority w:val="9"/>
    <w:semiHidden/>
    <w:unhideWhenUsed/>
    <w:qFormat/>
    <w:rsid w:val="00A105BD"/>
    <w:pPr>
      <w:keepNext/>
      <w:keepLines/>
      <w:spacing w:before="40"/>
      <w:outlineLvl w:val="4"/>
    </w:pPr>
    <w:rPr>
      <w:rFonts w:asciiTheme="majorHAnsi" w:eastAsiaTheme="majorEastAsia" w:hAnsiTheme="majorHAnsi" w:cstheme="majorBidi"/>
      <w:color w:val="2F5496"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Kommentarzeichen">
    <w:name w:val="annotation reference"/>
    <w:basedOn w:val="Absatz-Standardschriftart"/>
    <w:uiPriority w:val="99"/>
    <w:semiHidden/>
    <w:unhideWhenUsed/>
    <w:rsid w:val="00CA78BE"/>
    <w:rPr>
      <w:sz w:val="18"/>
      <w:szCs w:val="18"/>
    </w:rPr>
  </w:style>
  <w:style w:type="paragraph" w:styleId="Kommentartext">
    <w:name w:val="annotation text"/>
    <w:basedOn w:val="Standard"/>
    <w:link w:val="KommentartextZchn"/>
    <w:uiPriority w:val="99"/>
    <w:unhideWhenUsed/>
    <w:rsid w:val="00CA78BE"/>
    <w:rPr>
      <w:rFonts w:asciiTheme="minorHAnsi" w:hAnsiTheme="minorHAnsi" w:cstheme="minorBidi"/>
      <w:lang w:eastAsia="en-US"/>
    </w:rPr>
  </w:style>
  <w:style w:type="character" w:customStyle="1" w:styleId="KommentartextZchn">
    <w:name w:val="Kommentartext Zchn"/>
    <w:basedOn w:val="Absatz-Standardschriftart"/>
    <w:link w:val="Kommentartext"/>
    <w:uiPriority w:val="99"/>
    <w:rsid w:val="00CA78BE"/>
  </w:style>
  <w:style w:type="paragraph" w:styleId="Sprechblasentext">
    <w:name w:val="Balloon Text"/>
    <w:basedOn w:val="Standard"/>
    <w:link w:val="SprechblasentextZchn"/>
    <w:uiPriority w:val="99"/>
    <w:semiHidden/>
    <w:unhideWhenUsed/>
    <w:rsid w:val="00CA78BE"/>
    <w:rPr>
      <w:sz w:val="18"/>
      <w:szCs w:val="18"/>
    </w:rPr>
  </w:style>
  <w:style w:type="character" w:customStyle="1" w:styleId="SprechblasentextZchn">
    <w:name w:val="Sprechblasentext Zchn"/>
    <w:basedOn w:val="Absatz-Standardschriftart"/>
    <w:link w:val="Sprechblasentext"/>
    <w:uiPriority w:val="99"/>
    <w:semiHidden/>
    <w:rsid w:val="00CA78BE"/>
    <w:rPr>
      <w:rFonts w:ascii="Times New Roman" w:hAnsi="Times New Roman" w:cs="Times New Roman"/>
      <w:sz w:val="18"/>
      <w:szCs w:val="18"/>
      <w:lang w:eastAsia="de-DE"/>
    </w:rPr>
  </w:style>
  <w:style w:type="paragraph" w:styleId="Kopfzeile">
    <w:name w:val="header"/>
    <w:basedOn w:val="Standard"/>
    <w:link w:val="KopfzeileZchn"/>
    <w:uiPriority w:val="99"/>
    <w:unhideWhenUsed/>
    <w:rsid w:val="00FC1294"/>
    <w:pPr>
      <w:tabs>
        <w:tab w:val="center" w:pos="4536"/>
        <w:tab w:val="right" w:pos="9072"/>
      </w:tabs>
    </w:pPr>
  </w:style>
  <w:style w:type="character" w:customStyle="1" w:styleId="KopfzeileZchn">
    <w:name w:val="Kopfzeile Zchn"/>
    <w:basedOn w:val="Absatz-Standardschriftart"/>
    <w:link w:val="Kopfzeile"/>
    <w:uiPriority w:val="99"/>
    <w:rsid w:val="00FC1294"/>
    <w:rPr>
      <w:rFonts w:ascii="Times New Roman" w:hAnsi="Times New Roman" w:cs="Times New Roman"/>
      <w:lang w:eastAsia="de-DE"/>
    </w:rPr>
  </w:style>
  <w:style w:type="paragraph" w:styleId="Fuzeile">
    <w:name w:val="footer"/>
    <w:basedOn w:val="Standard"/>
    <w:link w:val="FuzeileZchn"/>
    <w:uiPriority w:val="99"/>
    <w:unhideWhenUsed/>
    <w:rsid w:val="00FC1294"/>
    <w:pPr>
      <w:tabs>
        <w:tab w:val="center" w:pos="4536"/>
        <w:tab w:val="right" w:pos="9072"/>
      </w:tabs>
    </w:pPr>
  </w:style>
  <w:style w:type="character" w:customStyle="1" w:styleId="FuzeileZchn">
    <w:name w:val="Fußzeile Zchn"/>
    <w:basedOn w:val="Absatz-Standardschriftart"/>
    <w:link w:val="Fuzeile"/>
    <w:uiPriority w:val="99"/>
    <w:rsid w:val="00FC1294"/>
    <w:rPr>
      <w:rFonts w:ascii="Times New Roman" w:hAnsi="Times New Roman" w:cs="Times New Roman"/>
      <w:lang w:eastAsia="de-DE"/>
    </w:rPr>
  </w:style>
  <w:style w:type="paragraph" w:customStyle="1" w:styleId="Zusammenfassung">
    <w:name w:val="Zusammenfassung"/>
    <w:basedOn w:val="Standard"/>
    <w:rsid w:val="000C1121"/>
    <w:pPr>
      <w:spacing w:line="300" w:lineRule="exact"/>
    </w:pPr>
    <w:rPr>
      <w:rFonts w:ascii="LindeDax-Regular" w:eastAsia="Times New Roman" w:hAnsi="LindeDax-Regular"/>
      <w:sz w:val="22"/>
    </w:rPr>
  </w:style>
  <w:style w:type="paragraph" w:styleId="Kommentarthema">
    <w:name w:val="annotation subject"/>
    <w:basedOn w:val="Kommentartext"/>
    <w:next w:val="Kommentartext"/>
    <w:link w:val="KommentarthemaZchn"/>
    <w:uiPriority w:val="99"/>
    <w:semiHidden/>
    <w:unhideWhenUsed/>
    <w:rsid w:val="000C1121"/>
    <w:rPr>
      <w:rFonts w:ascii="Times New Roman" w:hAnsi="Times New Roman" w:cs="Times New Roman"/>
      <w:b/>
      <w:bCs/>
      <w:sz w:val="20"/>
      <w:szCs w:val="20"/>
      <w:lang w:eastAsia="de-DE"/>
    </w:rPr>
  </w:style>
  <w:style w:type="character" w:customStyle="1" w:styleId="KommentarthemaZchn">
    <w:name w:val="Kommentarthema Zchn"/>
    <w:basedOn w:val="KommentartextZchn"/>
    <w:link w:val="Kommentarthema"/>
    <w:uiPriority w:val="99"/>
    <w:semiHidden/>
    <w:rsid w:val="000C1121"/>
    <w:rPr>
      <w:rFonts w:ascii="Times New Roman" w:hAnsi="Times New Roman" w:cs="Times New Roman"/>
      <w:b/>
      <w:bCs/>
      <w:sz w:val="20"/>
      <w:szCs w:val="20"/>
      <w:lang w:eastAsia="de-DE"/>
    </w:rPr>
  </w:style>
  <w:style w:type="character" w:styleId="Hyperlink">
    <w:name w:val="Hyperlink"/>
    <w:basedOn w:val="Absatz-Standardschriftart"/>
    <w:uiPriority w:val="99"/>
    <w:unhideWhenUsed/>
    <w:rsid w:val="000C2BAA"/>
    <w:rPr>
      <w:color w:val="0563C1" w:themeColor="hyperlink"/>
      <w:u w:val="single"/>
    </w:rPr>
  </w:style>
  <w:style w:type="paragraph" w:customStyle="1" w:styleId="Default">
    <w:name w:val="Default"/>
    <w:rsid w:val="00412F75"/>
    <w:pPr>
      <w:autoSpaceDE w:val="0"/>
      <w:autoSpaceDN w:val="0"/>
      <w:adjustRightInd w:val="0"/>
    </w:pPr>
    <w:rPr>
      <w:rFonts w:ascii="Dax Offc Pro" w:hAnsi="Dax Offc Pro" w:cs="Dax Offc Pro"/>
      <w:color w:val="000000"/>
    </w:rPr>
  </w:style>
  <w:style w:type="paragraph" w:styleId="Listenabsatz">
    <w:name w:val="List Paragraph"/>
    <w:basedOn w:val="Standard"/>
    <w:uiPriority w:val="34"/>
    <w:qFormat/>
    <w:rsid w:val="002739EA"/>
    <w:pPr>
      <w:spacing w:line="260" w:lineRule="atLeast"/>
      <w:ind w:left="720"/>
      <w:contextualSpacing/>
    </w:pPr>
    <w:rPr>
      <w:rFonts w:asciiTheme="minorHAnsi" w:hAnsiTheme="minorHAnsi" w:cstheme="minorBidi"/>
      <w:sz w:val="19"/>
      <w:szCs w:val="22"/>
      <w:lang w:eastAsia="en-US"/>
    </w:rPr>
  </w:style>
  <w:style w:type="paragraph" w:styleId="berarbeitung">
    <w:name w:val="Revision"/>
    <w:hidden/>
    <w:uiPriority w:val="99"/>
    <w:semiHidden/>
    <w:rsid w:val="00A07A93"/>
    <w:rPr>
      <w:rFonts w:ascii="Times New Roman" w:hAnsi="Times New Roman" w:cs="Times New Roman"/>
      <w:lang w:eastAsia="de-DE"/>
    </w:rPr>
  </w:style>
  <w:style w:type="character" w:styleId="BesuchterLink">
    <w:name w:val="FollowedHyperlink"/>
    <w:basedOn w:val="Absatz-Standardschriftart"/>
    <w:uiPriority w:val="99"/>
    <w:semiHidden/>
    <w:unhideWhenUsed/>
    <w:rsid w:val="009E34F3"/>
    <w:rPr>
      <w:color w:val="954F72" w:themeColor="followedHyperlink"/>
      <w:u w:val="single"/>
    </w:rPr>
  </w:style>
  <w:style w:type="paragraph" w:styleId="StandardWeb">
    <w:name w:val="Normal (Web)"/>
    <w:basedOn w:val="Standard"/>
    <w:uiPriority w:val="99"/>
    <w:unhideWhenUsed/>
    <w:rsid w:val="00F278AC"/>
    <w:pPr>
      <w:spacing w:before="100" w:beforeAutospacing="1" w:after="100" w:afterAutospacing="1"/>
    </w:pPr>
    <w:rPr>
      <w:rFonts w:eastAsia="Times New Roman"/>
    </w:rPr>
  </w:style>
  <w:style w:type="paragraph" w:styleId="KeinLeerraum">
    <w:name w:val="No Spacing"/>
    <w:uiPriority w:val="1"/>
    <w:qFormat/>
    <w:rsid w:val="00F4349B"/>
    <w:rPr>
      <w:sz w:val="22"/>
      <w:szCs w:val="22"/>
    </w:rPr>
  </w:style>
  <w:style w:type="character" w:customStyle="1" w:styleId="berschrift2Zchn">
    <w:name w:val="Überschrift 2 Zchn"/>
    <w:basedOn w:val="Absatz-Standardschriftart"/>
    <w:link w:val="berschrift2"/>
    <w:uiPriority w:val="9"/>
    <w:rsid w:val="00B05005"/>
    <w:rPr>
      <w:rFonts w:asciiTheme="majorHAnsi" w:hAnsiTheme="majorHAnsi"/>
      <w:sz w:val="19"/>
      <w:szCs w:val="22"/>
      <w:lang w:val="en-US"/>
    </w:rPr>
  </w:style>
  <w:style w:type="paragraph" w:customStyle="1" w:styleId="EinfAbs">
    <w:name w:val="[Einf. Abs.]"/>
    <w:basedOn w:val="Standard"/>
    <w:uiPriority w:val="99"/>
    <w:rsid w:val="002658A7"/>
    <w:pPr>
      <w:autoSpaceDE w:val="0"/>
      <w:autoSpaceDN w:val="0"/>
      <w:spacing w:line="288" w:lineRule="auto"/>
    </w:pPr>
    <w:rPr>
      <w:rFonts w:ascii="MinionPro-Regular" w:hAnsi="MinionPro-Regular" w:cs="Calibri"/>
      <w:color w:val="000000"/>
      <w:lang w:eastAsia="ja-JP"/>
    </w:rPr>
  </w:style>
  <w:style w:type="paragraph" w:customStyle="1" w:styleId="Standardregular">
    <w:name w:val="Standard_regular"/>
    <w:basedOn w:val="Standard"/>
    <w:uiPriority w:val="99"/>
    <w:rsid w:val="008B5B50"/>
    <w:pPr>
      <w:spacing w:line="280" w:lineRule="atLeast"/>
    </w:pPr>
    <w:rPr>
      <w:rFonts w:ascii="LindeDaxOffice" w:eastAsia="Times New Roman" w:hAnsi="LindeDaxOffice"/>
      <w:b/>
      <w:sz w:val="20"/>
    </w:rPr>
  </w:style>
  <w:style w:type="character" w:customStyle="1" w:styleId="berschrift4Zchn">
    <w:name w:val="Überschrift 4 Zchn"/>
    <w:basedOn w:val="Absatz-Standardschriftart"/>
    <w:link w:val="berschrift4"/>
    <w:uiPriority w:val="9"/>
    <w:semiHidden/>
    <w:rsid w:val="00DE1238"/>
    <w:rPr>
      <w:rFonts w:asciiTheme="majorHAnsi" w:eastAsiaTheme="majorEastAsia" w:hAnsiTheme="majorHAnsi" w:cstheme="majorBidi"/>
      <w:i/>
      <w:iCs/>
      <w:color w:val="2F5496" w:themeColor="accent1" w:themeShade="BF"/>
      <w:lang w:eastAsia="de-DE"/>
    </w:rPr>
  </w:style>
  <w:style w:type="character" w:customStyle="1" w:styleId="NichtaufgelsteErwhnung1">
    <w:name w:val="Nicht aufgelöste Erwähnung1"/>
    <w:basedOn w:val="Absatz-Standardschriftart"/>
    <w:uiPriority w:val="99"/>
    <w:semiHidden/>
    <w:unhideWhenUsed/>
    <w:rsid w:val="004C6C83"/>
    <w:rPr>
      <w:color w:val="605E5C"/>
      <w:shd w:val="clear" w:color="auto" w:fill="E1DFDD"/>
    </w:rPr>
  </w:style>
  <w:style w:type="character" w:customStyle="1" w:styleId="berschrift5Zchn">
    <w:name w:val="Überschrift 5 Zchn"/>
    <w:basedOn w:val="Absatz-Standardschriftart"/>
    <w:link w:val="berschrift5"/>
    <w:uiPriority w:val="9"/>
    <w:semiHidden/>
    <w:rsid w:val="00A105BD"/>
    <w:rPr>
      <w:rFonts w:asciiTheme="majorHAnsi" w:eastAsiaTheme="majorEastAsia" w:hAnsiTheme="majorHAnsi" w:cstheme="majorBidi"/>
      <w:color w:val="2F5496" w:themeColor="accent1" w:themeShade="BF"/>
      <w:lang w:eastAsia="de-DE"/>
    </w:rPr>
  </w:style>
  <w:style w:type="paragraph" w:styleId="Textkrper">
    <w:name w:val="Body Text"/>
    <w:basedOn w:val="Standard"/>
    <w:link w:val="TextkrperZchn"/>
    <w:uiPriority w:val="1"/>
    <w:qFormat/>
    <w:rsid w:val="00FA3787"/>
    <w:pPr>
      <w:widowControl w:val="0"/>
      <w:autoSpaceDE w:val="0"/>
      <w:autoSpaceDN w:val="0"/>
    </w:pPr>
    <w:rPr>
      <w:rFonts w:ascii="Arial" w:eastAsia="Arial" w:hAnsi="Arial" w:cs="Arial"/>
      <w:sz w:val="20"/>
      <w:szCs w:val="20"/>
      <w:lang w:val="en-US" w:eastAsia="en-US"/>
    </w:rPr>
  </w:style>
  <w:style w:type="character" w:customStyle="1" w:styleId="TextkrperZchn">
    <w:name w:val="Textkörper Zchn"/>
    <w:basedOn w:val="Absatz-Standardschriftart"/>
    <w:link w:val="Textkrper"/>
    <w:uiPriority w:val="1"/>
    <w:rsid w:val="00FA3787"/>
    <w:rPr>
      <w:rFonts w:ascii="Arial" w:eastAsia="Arial" w:hAnsi="Arial" w:cs="Arial"/>
      <w:sz w:val="20"/>
      <w:szCs w:val="20"/>
      <w:lang w:val="en-US"/>
    </w:rPr>
  </w:style>
  <w:style w:type="character" w:styleId="Fett">
    <w:name w:val="Strong"/>
    <w:basedOn w:val="Absatz-Standardschriftart"/>
    <w:uiPriority w:val="22"/>
    <w:qFormat/>
    <w:rsid w:val="00BC7148"/>
    <w:rPr>
      <w:b/>
      <w:bCs/>
    </w:rPr>
  </w:style>
  <w:style w:type="character" w:customStyle="1" w:styleId="m-font-size-14">
    <w:name w:val="m-font-size-14"/>
    <w:basedOn w:val="Absatz-Standardschriftart"/>
    <w:rsid w:val="00480FD2"/>
  </w:style>
  <w:style w:type="character" w:customStyle="1" w:styleId="A4">
    <w:name w:val="A4"/>
    <w:uiPriority w:val="99"/>
    <w:rsid w:val="00CF37E0"/>
    <w:rPr>
      <w:rFonts w:cs="Proxima Nova Cond Semibold"/>
      <w:b/>
      <w:bCs/>
      <w:color w:val="221E1F"/>
      <w:sz w:val="26"/>
      <w:szCs w:val="26"/>
    </w:rPr>
  </w:style>
  <w:style w:type="character" w:customStyle="1" w:styleId="berschrift3Zchn">
    <w:name w:val="Überschrift 3 Zchn"/>
    <w:basedOn w:val="Absatz-Standardschriftart"/>
    <w:link w:val="berschrift3"/>
    <w:uiPriority w:val="9"/>
    <w:semiHidden/>
    <w:rsid w:val="002840FC"/>
    <w:rPr>
      <w:rFonts w:asciiTheme="majorHAnsi" w:eastAsiaTheme="majorEastAsia" w:hAnsiTheme="majorHAnsi" w:cstheme="majorBidi"/>
      <w:color w:val="1F3763" w:themeColor="accent1" w:themeShade="7F"/>
      <w:lang w:eastAsia="de-DE"/>
    </w:rPr>
  </w:style>
  <w:style w:type="character" w:styleId="NichtaufgelsteErwhnung">
    <w:name w:val="Unresolved Mention"/>
    <w:basedOn w:val="Absatz-Standardschriftart"/>
    <w:uiPriority w:val="99"/>
    <w:semiHidden/>
    <w:unhideWhenUsed/>
    <w:rsid w:val="00D409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32434">
      <w:bodyDiv w:val="1"/>
      <w:marLeft w:val="0"/>
      <w:marRight w:val="0"/>
      <w:marTop w:val="0"/>
      <w:marBottom w:val="0"/>
      <w:divBdr>
        <w:top w:val="none" w:sz="0" w:space="0" w:color="auto"/>
        <w:left w:val="none" w:sz="0" w:space="0" w:color="auto"/>
        <w:bottom w:val="none" w:sz="0" w:space="0" w:color="auto"/>
        <w:right w:val="none" w:sz="0" w:space="0" w:color="auto"/>
      </w:divBdr>
    </w:div>
    <w:div w:id="24447659">
      <w:bodyDiv w:val="1"/>
      <w:marLeft w:val="0"/>
      <w:marRight w:val="0"/>
      <w:marTop w:val="0"/>
      <w:marBottom w:val="0"/>
      <w:divBdr>
        <w:top w:val="none" w:sz="0" w:space="0" w:color="auto"/>
        <w:left w:val="none" w:sz="0" w:space="0" w:color="auto"/>
        <w:bottom w:val="none" w:sz="0" w:space="0" w:color="auto"/>
        <w:right w:val="none" w:sz="0" w:space="0" w:color="auto"/>
      </w:divBdr>
    </w:div>
    <w:div w:id="84233720">
      <w:bodyDiv w:val="1"/>
      <w:marLeft w:val="0"/>
      <w:marRight w:val="0"/>
      <w:marTop w:val="0"/>
      <w:marBottom w:val="0"/>
      <w:divBdr>
        <w:top w:val="none" w:sz="0" w:space="0" w:color="auto"/>
        <w:left w:val="none" w:sz="0" w:space="0" w:color="auto"/>
        <w:bottom w:val="none" w:sz="0" w:space="0" w:color="auto"/>
        <w:right w:val="none" w:sz="0" w:space="0" w:color="auto"/>
      </w:divBdr>
    </w:div>
    <w:div w:id="100035084">
      <w:bodyDiv w:val="1"/>
      <w:marLeft w:val="0"/>
      <w:marRight w:val="0"/>
      <w:marTop w:val="0"/>
      <w:marBottom w:val="0"/>
      <w:divBdr>
        <w:top w:val="none" w:sz="0" w:space="0" w:color="auto"/>
        <w:left w:val="none" w:sz="0" w:space="0" w:color="auto"/>
        <w:bottom w:val="none" w:sz="0" w:space="0" w:color="auto"/>
        <w:right w:val="none" w:sz="0" w:space="0" w:color="auto"/>
      </w:divBdr>
    </w:div>
    <w:div w:id="107744704">
      <w:bodyDiv w:val="1"/>
      <w:marLeft w:val="0"/>
      <w:marRight w:val="0"/>
      <w:marTop w:val="0"/>
      <w:marBottom w:val="0"/>
      <w:divBdr>
        <w:top w:val="none" w:sz="0" w:space="0" w:color="auto"/>
        <w:left w:val="none" w:sz="0" w:space="0" w:color="auto"/>
        <w:bottom w:val="none" w:sz="0" w:space="0" w:color="auto"/>
        <w:right w:val="none" w:sz="0" w:space="0" w:color="auto"/>
      </w:divBdr>
      <w:divsChild>
        <w:div w:id="805394587">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70">
              <w:marLeft w:val="0"/>
              <w:marRight w:val="0"/>
              <w:marTop w:val="0"/>
              <w:marBottom w:val="0"/>
              <w:divBdr>
                <w:top w:val="single" w:sz="2" w:space="0" w:color="E5E7EB"/>
                <w:left w:val="single" w:sz="2" w:space="0" w:color="E5E7EB"/>
                <w:bottom w:val="single" w:sz="2" w:space="0" w:color="E5E7EB"/>
                <w:right w:val="single" w:sz="2" w:space="0" w:color="E5E7EB"/>
              </w:divBdr>
              <w:divsChild>
                <w:div w:id="1892231300">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21959">
          <w:marLeft w:val="0"/>
          <w:marRight w:val="0"/>
          <w:marTop w:val="0"/>
          <w:marBottom w:val="0"/>
          <w:divBdr>
            <w:top w:val="single" w:sz="2" w:space="0" w:color="E5E7EB"/>
            <w:left w:val="single" w:sz="2" w:space="0" w:color="E5E7EB"/>
            <w:bottom w:val="single" w:sz="2" w:space="0" w:color="E5E7EB"/>
            <w:right w:val="single" w:sz="2" w:space="0" w:color="E5E7EB"/>
          </w:divBdr>
          <w:divsChild>
            <w:div w:id="450901182">
              <w:marLeft w:val="0"/>
              <w:marRight w:val="0"/>
              <w:marTop w:val="0"/>
              <w:marBottom w:val="0"/>
              <w:divBdr>
                <w:top w:val="single" w:sz="2" w:space="0" w:color="E5E7EB"/>
                <w:left w:val="single" w:sz="2" w:space="0" w:color="E5E7EB"/>
                <w:bottom w:val="single" w:sz="2" w:space="0" w:color="E5E7EB"/>
                <w:right w:val="single" w:sz="2" w:space="0" w:color="E5E7EB"/>
              </w:divBdr>
              <w:divsChild>
                <w:div w:id="134297045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49757655">
      <w:bodyDiv w:val="1"/>
      <w:marLeft w:val="0"/>
      <w:marRight w:val="0"/>
      <w:marTop w:val="0"/>
      <w:marBottom w:val="0"/>
      <w:divBdr>
        <w:top w:val="none" w:sz="0" w:space="0" w:color="auto"/>
        <w:left w:val="none" w:sz="0" w:space="0" w:color="auto"/>
        <w:bottom w:val="none" w:sz="0" w:space="0" w:color="auto"/>
        <w:right w:val="none" w:sz="0" w:space="0" w:color="auto"/>
      </w:divBdr>
      <w:divsChild>
        <w:div w:id="606086864">
          <w:marLeft w:val="835"/>
          <w:marRight w:val="0"/>
          <w:marTop w:val="120"/>
          <w:marBottom w:val="0"/>
          <w:divBdr>
            <w:top w:val="none" w:sz="0" w:space="0" w:color="auto"/>
            <w:left w:val="none" w:sz="0" w:space="0" w:color="auto"/>
            <w:bottom w:val="none" w:sz="0" w:space="0" w:color="auto"/>
            <w:right w:val="none" w:sz="0" w:space="0" w:color="auto"/>
          </w:divBdr>
        </w:div>
      </w:divsChild>
    </w:div>
    <w:div w:id="179901296">
      <w:bodyDiv w:val="1"/>
      <w:marLeft w:val="0"/>
      <w:marRight w:val="0"/>
      <w:marTop w:val="0"/>
      <w:marBottom w:val="0"/>
      <w:divBdr>
        <w:top w:val="none" w:sz="0" w:space="0" w:color="auto"/>
        <w:left w:val="none" w:sz="0" w:space="0" w:color="auto"/>
        <w:bottom w:val="none" w:sz="0" w:space="0" w:color="auto"/>
        <w:right w:val="none" w:sz="0" w:space="0" w:color="auto"/>
      </w:divBdr>
    </w:div>
    <w:div w:id="234753496">
      <w:bodyDiv w:val="1"/>
      <w:marLeft w:val="0"/>
      <w:marRight w:val="0"/>
      <w:marTop w:val="0"/>
      <w:marBottom w:val="0"/>
      <w:divBdr>
        <w:top w:val="none" w:sz="0" w:space="0" w:color="auto"/>
        <w:left w:val="none" w:sz="0" w:space="0" w:color="auto"/>
        <w:bottom w:val="none" w:sz="0" w:space="0" w:color="auto"/>
        <w:right w:val="none" w:sz="0" w:space="0" w:color="auto"/>
      </w:divBdr>
    </w:div>
    <w:div w:id="354112923">
      <w:bodyDiv w:val="1"/>
      <w:marLeft w:val="0"/>
      <w:marRight w:val="0"/>
      <w:marTop w:val="0"/>
      <w:marBottom w:val="0"/>
      <w:divBdr>
        <w:top w:val="none" w:sz="0" w:space="0" w:color="auto"/>
        <w:left w:val="none" w:sz="0" w:space="0" w:color="auto"/>
        <w:bottom w:val="none" w:sz="0" w:space="0" w:color="auto"/>
        <w:right w:val="none" w:sz="0" w:space="0" w:color="auto"/>
      </w:divBdr>
    </w:div>
    <w:div w:id="385494566">
      <w:bodyDiv w:val="1"/>
      <w:marLeft w:val="0"/>
      <w:marRight w:val="0"/>
      <w:marTop w:val="0"/>
      <w:marBottom w:val="0"/>
      <w:divBdr>
        <w:top w:val="none" w:sz="0" w:space="0" w:color="auto"/>
        <w:left w:val="none" w:sz="0" w:space="0" w:color="auto"/>
        <w:bottom w:val="none" w:sz="0" w:space="0" w:color="auto"/>
        <w:right w:val="none" w:sz="0" w:space="0" w:color="auto"/>
      </w:divBdr>
      <w:divsChild>
        <w:div w:id="406004007">
          <w:marLeft w:val="446"/>
          <w:marRight w:val="0"/>
          <w:marTop w:val="0"/>
          <w:marBottom w:val="0"/>
          <w:divBdr>
            <w:top w:val="none" w:sz="0" w:space="0" w:color="auto"/>
            <w:left w:val="none" w:sz="0" w:space="0" w:color="auto"/>
            <w:bottom w:val="none" w:sz="0" w:space="0" w:color="auto"/>
            <w:right w:val="none" w:sz="0" w:space="0" w:color="auto"/>
          </w:divBdr>
        </w:div>
        <w:div w:id="548152154">
          <w:marLeft w:val="446"/>
          <w:marRight w:val="0"/>
          <w:marTop w:val="0"/>
          <w:marBottom w:val="0"/>
          <w:divBdr>
            <w:top w:val="none" w:sz="0" w:space="0" w:color="auto"/>
            <w:left w:val="none" w:sz="0" w:space="0" w:color="auto"/>
            <w:bottom w:val="none" w:sz="0" w:space="0" w:color="auto"/>
            <w:right w:val="none" w:sz="0" w:space="0" w:color="auto"/>
          </w:divBdr>
        </w:div>
        <w:div w:id="1118337134">
          <w:marLeft w:val="446"/>
          <w:marRight w:val="0"/>
          <w:marTop w:val="0"/>
          <w:marBottom w:val="0"/>
          <w:divBdr>
            <w:top w:val="none" w:sz="0" w:space="0" w:color="auto"/>
            <w:left w:val="none" w:sz="0" w:space="0" w:color="auto"/>
            <w:bottom w:val="none" w:sz="0" w:space="0" w:color="auto"/>
            <w:right w:val="none" w:sz="0" w:space="0" w:color="auto"/>
          </w:divBdr>
        </w:div>
        <w:div w:id="1577128318">
          <w:marLeft w:val="446"/>
          <w:marRight w:val="0"/>
          <w:marTop w:val="0"/>
          <w:marBottom w:val="0"/>
          <w:divBdr>
            <w:top w:val="none" w:sz="0" w:space="0" w:color="auto"/>
            <w:left w:val="none" w:sz="0" w:space="0" w:color="auto"/>
            <w:bottom w:val="none" w:sz="0" w:space="0" w:color="auto"/>
            <w:right w:val="none" w:sz="0" w:space="0" w:color="auto"/>
          </w:divBdr>
        </w:div>
      </w:divsChild>
    </w:div>
    <w:div w:id="406804073">
      <w:bodyDiv w:val="1"/>
      <w:marLeft w:val="0"/>
      <w:marRight w:val="0"/>
      <w:marTop w:val="0"/>
      <w:marBottom w:val="0"/>
      <w:divBdr>
        <w:top w:val="none" w:sz="0" w:space="0" w:color="auto"/>
        <w:left w:val="none" w:sz="0" w:space="0" w:color="auto"/>
        <w:bottom w:val="none" w:sz="0" w:space="0" w:color="auto"/>
        <w:right w:val="none" w:sz="0" w:space="0" w:color="auto"/>
      </w:divBdr>
    </w:div>
    <w:div w:id="410276421">
      <w:bodyDiv w:val="1"/>
      <w:marLeft w:val="0"/>
      <w:marRight w:val="0"/>
      <w:marTop w:val="0"/>
      <w:marBottom w:val="0"/>
      <w:divBdr>
        <w:top w:val="none" w:sz="0" w:space="0" w:color="auto"/>
        <w:left w:val="none" w:sz="0" w:space="0" w:color="auto"/>
        <w:bottom w:val="none" w:sz="0" w:space="0" w:color="auto"/>
        <w:right w:val="none" w:sz="0" w:space="0" w:color="auto"/>
      </w:divBdr>
    </w:div>
    <w:div w:id="442459764">
      <w:bodyDiv w:val="1"/>
      <w:marLeft w:val="0"/>
      <w:marRight w:val="0"/>
      <w:marTop w:val="0"/>
      <w:marBottom w:val="0"/>
      <w:divBdr>
        <w:top w:val="none" w:sz="0" w:space="0" w:color="auto"/>
        <w:left w:val="none" w:sz="0" w:space="0" w:color="auto"/>
        <w:bottom w:val="none" w:sz="0" w:space="0" w:color="auto"/>
        <w:right w:val="none" w:sz="0" w:space="0" w:color="auto"/>
      </w:divBdr>
    </w:div>
    <w:div w:id="451245188">
      <w:bodyDiv w:val="1"/>
      <w:marLeft w:val="0"/>
      <w:marRight w:val="0"/>
      <w:marTop w:val="0"/>
      <w:marBottom w:val="0"/>
      <w:divBdr>
        <w:top w:val="none" w:sz="0" w:space="0" w:color="auto"/>
        <w:left w:val="none" w:sz="0" w:space="0" w:color="auto"/>
        <w:bottom w:val="none" w:sz="0" w:space="0" w:color="auto"/>
        <w:right w:val="none" w:sz="0" w:space="0" w:color="auto"/>
      </w:divBdr>
      <w:divsChild>
        <w:div w:id="528176784">
          <w:marLeft w:val="302"/>
          <w:marRight w:val="0"/>
          <w:marTop w:val="0"/>
          <w:marBottom w:val="80"/>
          <w:divBdr>
            <w:top w:val="none" w:sz="0" w:space="0" w:color="auto"/>
            <w:left w:val="none" w:sz="0" w:space="0" w:color="auto"/>
            <w:bottom w:val="none" w:sz="0" w:space="0" w:color="auto"/>
            <w:right w:val="none" w:sz="0" w:space="0" w:color="auto"/>
          </w:divBdr>
        </w:div>
        <w:div w:id="877089808">
          <w:marLeft w:val="302"/>
          <w:marRight w:val="0"/>
          <w:marTop w:val="0"/>
          <w:marBottom w:val="80"/>
          <w:divBdr>
            <w:top w:val="none" w:sz="0" w:space="0" w:color="auto"/>
            <w:left w:val="none" w:sz="0" w:space="0" w:color="auto"/>
            <w:bottom w:val="none" w:sz="0" w:space="0" w:color="auto"/>
            <w:right w:val="none" w:sz="0" w:space="0" w:color="auto"/>
          </w:divBdr>
        </w:div>
        <w:div w:id="2043088047">
          <w:marLeft w:val="302"/>
          <w:marRight w:val="0"/>
          <w:marTop w:val="0"/>
          <w:marBottom w:val="80"/>
          <w:divBdr>
            <w:top w:val="none" w:sz="0" w:space="0" w:color="auto"/>
            <w:left w:val="none" w:sz="0" w:space="0" w:color="auto"/>
            <w:bottom w:val="none" w:sz="0" w:space="0" w:color="auto"/>
            <w:right w:val="none" w:sz="0" w:space="0" w:color="auto"/>
          </w:divBdr>
        </w:div>
        <w:div w:id="2141144600">
          <w:marLeft w:val="302"/>
          <w:marRight w:val="0"/>
          <w:marTop w:val="0"/>
          <w:marBottom w:val="80"/>
          <w:divBdr>
            <w:top w:val="none" w:sz="0" w:space="0" w:color="auto"/>
            <w:left w:val="none" w:sz="0" w:space="0" w:color="auto"/>
            <w:bottom w:val="none" w:sz="0" w:space="0" w:color="auto"/>
            <w:right w:val="none" w:sz="0" w:space="0" w:color="auto"/>
          </w:divBdr>
        </w:div>
      </w:divsChild>
    </w:div>
    <w:div w:id="451871936">
      <w:bodyDiv w:val="1"/>
      <w:marLeft w:val="0"/>
      <w:marRight w:val="0"/>
      <w:marTop w:val="0"/>
      <w:marBottom w:val="0"/>
      <w:divBdr>
        <w:top w:val="none" w:sz="0" w:space="0" w:color="auto"/>
        <w:left w:val="none" w:sz="0" w:space="0" w:color="auto"/>
        <w:bottom w:val="none" w:sz="0" w:space="0" w:color="auto"/>
        <w:right w:val="none" w:sz="0" w:space="0" w:color="auto"/>
      </w:divBdr>
      <w:divsChild>
        <w:div w:id="986938126">
          <w:marLeft w:val="0"/>
          <w:marRight w:val="0"/>
          <w:marTop w:val="0"/>
          <w:marBottom w:val="0"/>
          <w:divBdr>
            <w:top w:val="single" w:sz="2" w:space="0" w:color="E5E7EB"/>
            <w:left w:val="single" w:sz="2" w:space="0" w:color="E5E7EB"/>
            <w:bottom w:val="single" w:sz="2" w:space="0" w:color="E5E7EB"/>
            <w:right w:val="single" w:sz="2" w:space="0" w:color="E5E7EB"/>
          </w:divBdr>
          <w:divsChild>
            <w:div w:id="1850871373">
              <w:marLeft w:val="0"/>
              <w:marRight w:val="0"/>
              <w:marTop w:val="0"/>
              <w:marBottom w:val="0"/>
              <w:divBdr>
                <w:top w:val="single" w:sz="2" w:space="0" w:color="E5E7EB"/>
                <w:left w:val="single" w:sz="2" w:space="0" w:color="E5E7EB"/>
                <w:bottom w:val="single" w:sz="2" w:space="0" w:color="E5E7EB"/>
                <w:right w:val="single" w:sz="2" w:space="0" w:color="E5E7EB"/>
              </w:divBdr>
              <w:divsChild>
                <w:div w:id="1592004125">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560487818">
          <w:marLeft w:val="0"/>
          <w:marRight w:val="0"/>
          <w:marTop w:val="0"/>
          <w:marBottom w:val="0"/>
          <w:divBdr>
            <w:top w:val="single" w:sz="2" w:space="0" w:color="E5E7EB"/>
            <w:left w:val="single" w:sz="2" w:space="0" w:color="E5E7EB"/>
            <w:bottom w:val="single" w:sz="2" w:space="0" w:color="E5E7EB"/>
            <w:right w:val="single" w:sz="2" w:space="0" w:color="E5E7EB"/>
          </w:divBdr>
          <w:divsChild>
            <w:div w:id="1288781432">
              <w:marLeft w:val="0"/>
              <w:marRight w:val="0"/>
              <w:marTop w:val="0"/>
              <w:marBottom w:val="0"/>
              <w:divBdr>
                <w:top w:val="single" w:sz="2" w:space="0" w:color="E5E7EB"/>
                <w:left w:val="single" w:sz="2" w:space="0" w:color="E5E7EB"/>
                <w:bottom w:val="single" w:sz="2" w:space="0" w:color="E5E7EB"/>
                <w:right w:val="single" w:sz="2" w:space="0" w:color="E5E7EB"/>
              </w:divBdr>
              <w:divsChild>
                <w:div w:id="1151483216">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488177881">
      <w:bodyDiv w:val="1"/>
      <w:marLeft w:val="0"/>
      <w:marRight w:val="0"/>
      <w:marTop w:val="0"/>
      <w:marBottom w:val="0"/>
      <w:divBdr>
        <w:top w:val="none" w:sz="0" w:space="0" w:color="auto"/>
        <w:left w:val="none" w:sz="0" w:space="0" w:color="auto"/>
        <w:bottom w:val="none" w:sz="0" w:space="0" w:color="auto"/>
        <w:right w:val="none" w:sz="0" w:space="0" w:color="auto"/>
      </w:divBdr>
      <w:divsChild>
        <w:div w:id="1917203474">
          <w:marLeft w:val="835"/>
          <w:marRight w:val="0"/>
          <w:marTop w:val="120"/>
          <w:marBottom w:val="0"/>
          <w:divBdr>
            <w:top w:val="none" w:sz="0" w:space="0" w:color="auto"/>
            <w:left w:val="none" w:sz="0" w:space="0" w:color="auto"/>
            <w:bottom w:val="none" w:sz="0" w:space="0" w:color="auto"/>
            <w:right w:val="none" w:sz="0" w:space="0" w:color="auto"/>
          </w:divBdr>
        </w:div>
      </w:divsChild>
    </w:div>
    <w:div w:id="558631009">
      <w:bodyDiv w:val="1"/>
      <w:marLeft w:val="0"/>
      <w:marRight w:val="0"/>
      <w:marTop w:val="0"/>
      <w:marBottom w:val="0"/>
      <w:divBdr>
        <w:top w:val="none" w:sz="0" w:space="0" w:color="auto"/>
        <w:left w:val="none" w:sz="0" w:space="0" w:color="auto"/>
        <w:bottom w:val="none" w:sz="0" w:space="0" w:color="auto"/>
        <w:right w:val="none" w:sz="0" w:space="0" w:color="auto"/>
      </w:divBdr>
    </w:div>
    <w:div w:id="586498347">
      <w:bodyDiv w:val="1"/>
      <w:marLeft w:val="0"/>
      <w:marRight w:val="0"/>
      <w:marTop w:val="0"/>
      <w:marBottom w:val="0"/>
      <w:divBdr>
        <w:top w:val="none" w:sz="0" w:space="0" w:color="auto"/>
        <w:left w:val="none" w:sz="0" w:space="0" w:color="auto"/>
        <w:bottom w:val="none" w:sz="0" w:space="0" w:color="auto"/>
        <w:right w:val="none" w:sz="0" w:space="0" w:color="auto"/>
      </w:divBdr>
    </w:div>
    <w:div w:id="661272578">
      <w:bodyDiv w:val="1"/>
      <w:marLeft w:val="0"/>
      <w:marRight w:val="0"/>
      <w:marTop w:val="0"/>
      <w:marBottom w:val="0"/>
      <w:divBdr>
        <w:top w:val="none" w:sz="0" w:space="0" w:color="auto"/>
        <w:left w:val="none" w:sz="0" w:space="0" w:color="auto"/>
        <w:bottom w:val="none" w:sz="0" w:space="0" w:color="auto"/>
        <w:right w:val="none" w:sz="0" w:space="0" w:color="auto"/>
      </w:divBdr>
    </w:div>
    <w:div w:id="740255600">
      <w:bodyDiv w:val="1"/>
      <w:marLeft w:val="0"/>
      <w:marRight w:val="0"/>
      <w:marTop w:val="0"/>
      <w:marBottom w:val="0"/>
      <w:divBdr>
        <w:top w:val="none" w:sz="0" w:space="0" w:color="auto"/>
        <w:left w:val="none" w:sz="0" w:space="0" w:color="auto"/>
        <w:bottom w:val="none" w:sz="0" w:space="0" w:color="auto"/>
        <w:right w:val="none" w:sz="0" w:space="0" w:color="auto"/>
      </w:divBdr>
    </w:div>
    <w:div w:id="779682588">
      <w:bodyDiv w:val="1"/>
      <w:marLeft w:val="0"/>
      <w:marRight w:val="0"/>
      <w:marTop w:val="0"/>
      <w:marBottom w:val="0"/>
      <w:divBdr>
        <w:top w:val="none" w:sz="0" w:space="0" w:color="auto"/>
        <w:left w:val="none" w:sz="0" w:space="0" w:color="auto"/>
        <w:bottom w:val="none" w:sz="0" w:space="0" w:color="auto"/>
        <w:right w:val="none" w:sz="0" w:space="0" w:color="auto"/>
      </w:divBdr>
    </w:div>
    <w:div w:id="781535686">
      <w:bodyDiv w:val="1"/>
      <w:marLeft w:val="0"/>
      <w:marRight w:val="0"/>
      <w:marTop w:val="0"/>
      <w:marBottom w:val="0"/>
      <w:divBdr>
        <w:top w:val="none" w:sz="0" w:space="0" w:color="auto"/>
        <w:left w:val="none" w:sz="0" w:space="0" w:color="auto"/>
        <w:bottom w:val="none" w:sz="0" w:space="0" w:color="auto"/>
        <w:right w:val="none" w:sz="0" w:space="0" w:color="auto"/>
      </w:divBdr>
      <w:divsChild>
        <w:div w:id="1205944042">
          <w:marLeft w:val="835"/>
          <w:marRight w:val="0"/>
          <w:marTop w:val="120"/>
          <w:marBottom w:val="0"/>
          <w:divBdr>
            <w:top w:val="none" w:sz="0" w:space="0" w:color="auto"/>
            <w:left w:val="none" w:sz="0" w:space="0" w:color="auto"/>
            <w:bottom w:val="none" w:sz="0" w:space="0" w:color="auto"/>
            <w:right w:val="none" w:sz="0" w:space="0" w:color="auto"/>
          </w:divBdr>
        </w:div>
      </w:divsChild>
    </w:div>
    <w:div w:id="842357635">
      <w:bodyDiv w:val="1"/>
      <w:marLeft w:val="0"/>
      <w:marRight w:val="0"/>
      <w:marTop w:val="0"/>
      <w:marBottom w:val="0"/>
      <w:divBdr>
        <w:top w:val="none" w:sz="0" w:space="0" w:color="auto"/>
        <w:left w:val="none" w:sz="0" w:space="0" w:color="auto"/>
        <w:bottom w:val="none" w:sz="0" w:space="0" w:color="auto"/>
        <w:right w:val="none" w:sz="0" w:space="0" w:color="auto"/>
      </w:divBdr>
    </w:div>
    <w:div w:id="852230568">
      <w:bodyDiv w:val="1"/>
      <w:marLeft w:val="0"/>
      <w:marRight w:val="0"/>
      <w:marTop w:val="0"/>
      <w:marBottom w:val="0"/>
      <w:divBdr>
        <w:top w:val="none" w:sz="0" w:space="0" w:color="auto"/>
        <w:left w:val="none" w:sz="0" w:space="0" w:color="auto"/>
        <w:bottom w:val="none" w:sz="0" w:space="0" w:color="auto"/>
        <w:right w:val="none" w:sz="0" w:space="0" w:color="auto"/>
      </w:divBdr>
    </w:div>
    <w:div w:id="853228329">
      <w:bodyDiv w:val="1"/>
      <w:marLeft w:val="0"/>
      <w:marRight w:val="0"/>
      <w:marTop w:val="0"/>
      <w:marBottom w:val="0"/>
      <w:divBdr>
        <w:top w:val="none" w:sz="0" w:space="0" w:color="auto"/>
        <w:left w:val="none" w:sz="0" w:space="0" w:color="auto"/>
        <w:bottom w:val="none" w:sz="0" w:space="0" w:color="auto"/>
        <w:right w:val="none" w:sz="0" w:space="0" w:color="auto"/>
      </w:divBdr>
      <w:divsChild>
        <w:div w:id="1489710148">
          <w:marLeft w:val="274"/>
          <w:marRight w:val="0"/>
          <w:marTop w:val="0"/>
          <w:marBottom w:val="60"/>
          <w:divBdr>
            <w:top w:val="none" w:sz="0" w:space="0" w:color="auto"/>
            <w:left w:val="none" w:sz="0" w:space="0" w:color="auto"/>
            <w:bottom w:val="none" w:sz="0" w:space="0" w:color="auto"/>
            <w:right w:val="none" w:sz="0" w:space="0" w:color="auto"/>
          </w:divBdr>
        </w:div>
        <w:div w:id="1393651275">
          <w:marLeft w:val="274"/>
          <w:marRight w:val="0"/>
          <w:marTop w:val="0"/>
          <w:marBottom w:val="60"/>
          <w:divBdr>
            <w:top w:val="none" w:sz="0" w:space="0" w:color="auto"/>
            <w:left w:val="none" w:sz="0" w:space="0" w:color="auto"/>
            <w:bottom w:val="none" w:sz="0" w:space="0" w:color="auto"/>
            <w:right w:val="none" w:sz="0" w:space="0" w:color="auto"/>
          </w:divBdr>
        </w:div>
        <w:div w:id="1833369842">
          <w:marLeft w:val="274"/>
          <w:marRight w:val="0"/>
          <w:marTop w:val="0"/>
          <w:marBottom w:val="60"/>
          <w:divBdr>
            <w:top w:val="none" w:sz="0" w:space="0" w:color="auto"/>
            <w:left w:val="none" w:sz="0" w:space="0" w:color="auto"/>
            <w:bottom w:val="none" w:sz="0" w:space="0" w:color="auto"/>
            <w:right w:val="none" w:sz="0" w:space="0" w:color="auto"/>
          </w:divBdr>
        </w:div>
        <w:div w:id="2138327236">
          <w:marLeft w:val="274"/>
          <w:marRight w:val="0"/>
          <w:marTop w:val="0"/>
          <w:marBottom w:val="60"/>
          <w:divBdr>
            <w:top w:val="none" w:sz="0" w:space="0" w:color="auto"/>
            <w:left w:val="none" w:sz="0" w:space="0" w:color="auto"/>
            <w:bottom w:val="none" w:sz="0" w:space="0" w:color="auto"/>
            <w:right w:val="none" w:sz="0" w:space="0" w:color="auto"/>
          </w:divBdr>
        </w:div>
      </w:divsChild>
    </w:div>
    <w:div w:id="958610645">
      <w:bodyDiv w:val="1"/>
      <w:marLeft w:val="0"/>
      <w:marRight w:val="0"/>
      <w:marTop w:val="0"/>
      <w:marBottom w:val="0"/>
      <w:divBdr>
        <w:top w:val="none" w:sz="0" w:space="0" w:color="auto"/>
        <w:left w:val="none" w:sz="0" w:space="0" w:color="auto"/>
        <w:bottom w:val="none" w:sz="0" w:space="0" w:color="auto"/>
        <w:right w:val="none" w:sz="0" w:space="0" w:color="auto"/>
      </w:divBdr>
    </w:div>
    <w:div w:id="992761428">
      <w:bodyDiv w:val="1"/>
      <w:marLeft w:val="0"/>
      <w:marRight w:val="0"/>
      <w:marTop w:val="0"/>
      <w:marBottom w:val="0"/>
      <w:divBdr>
        <w:top w:val="none" w:sz="0" w:space="0" w:color="auto"/>
        <w:left w:val="none" w:sz="0" w:space="0" w:color="auto"/>
        <w:bottom w:val="none" w:sz="0" w:space="0" w:color="auto"/>
        <w:right w:val="none" w:sz="0" w:space="0" w:color="auto"/>
      </w:divBdr>
    </w:div>
    <w:div w:id="1008560641">
      <w:bodyDiv w:val="1"/>
      <w:marLeft w:val="0"/>
      <w:marRight w:val="0"/>
      <w:marTop w:val="0"/>
      <w:marBottom w:val="0"/>
      <w:divBdr>
        <w:top w:val="none" w:sz="0" w:space="0" w:color="auto"/>
        <w:left w:val="none" w:sz="0" w:space="0" w:color="auto"/>
        <w:bottom w:val="none" w:sz="0" w:space="0" w:color="auto"/>
        <w:right w:val="none" w:sz="0" w:space="0" w:color="auto"/>
      </w:divBdr>
    </w:div>
    <w:div w:id="1140881002">
      <w:bodyDiv w:val="1"/>
      <w:marLeft w:val="0"/>
      <w:marRight w:val="0"/>
      <w:marTop w:val="0"/>
      <w:marBottom w:val="0"/>
      <w:divBdr>
        <w:top w:val="none" w:sz="0" w:space="0" w:color="auto"/>
        <w:left w:val="none" w:sz="0" w:space="0" w:color="auto"/>
        <w:bottom w:val="none" w:sz="0" w:space="0" w:color="auto"/>
        <w:right w:val="none" w:sz="0" w:space="0" w:color="auto"/>
      </w:divBdr>
    </w:div>
    <w:div w:id="1168253523">
      <w:bodyDiv w:val="1"/>
      <w:marLeft w:val="0"/>
      <w:marRight w:val="0"/>
      <w:marTop w:val="0"/>
      <w:marBottom w:val="0"/>
      <w:divBdr>
        <w:top w:val="none" w:sz="0" w:space="0" w:color="auto"/>
        <w:left w:val="none" w:sz="0" w:space="0" w:color="auto"/>
        <w:bottom w:val="none" w:sz="0" w:space="0" w:color="auto"/>
        <w:right w:val="none" w:sz="0" w:space="0" w:color="auto"/>
      </w:divBdr>
    </w:div>
    <w:div w:id="1190295362">
      <w:bodyDiv w:val="1"/>
      <w:marLeft w:val="0"/>
      <w:marRight w:val="0"/>
      <w:marTop w:val="0"/>
      <w:marBottom w:val="0"/>
      <w:divBdr>
        <w:top w:val="none" w:sz="0" w:space="0" w:color="auto"/>
        <w:left w:val="none" w:sz="0" w:space="0" w:color="auto"/>
        <w:bottom w:val="none" w:sz="0" w:space="0" w:color="auto"/>
        <w:right w:val="none" w:sz="0" w:space="0" w:color="auto"/>
      </w:divBdr>
    </w:div>
    <w:div w:id="1212813648">
      <w:bodyDiv w:val="1"/>
      <w:marLeft w:val="0"/>
      <w:marRight w:val="0"/>
      <w:marTop w:val="0"/>
      <w:marBottom w:val="0"/>
      <w:divBdr>
        <w:top w:val="none" w:sz="0" w:space="0" w:color="auto"/>
        <w:left w:val="none" w:sz="0" w:space="0" w:color="auto"/>
        <w:bottom w:val="none" w:sz="0" w:space="0" w:color="auto"/>
        <w:right w:val="none" w:sz="0" w:space="0" w:color="auto"/>
      </w:divBdr>
    </w:div>
    <w:div w:id="1263101238">
      <w:bodyDiv w:val="1"/>
      <w:marLeft w:val="0"/>
      <w:marRight w:val="0"/>
      <w:marTop w:val="0"/>
      <w:marBottom w:val="0"/>
      <w:divBdr>
        <w:top w:val="none" w:sz="0" w:space="0" w:color="auto"/>
        <w:left w:val="none" w:sz="0" w:space="0" w:color="auto"/>
        <w:bottom w:val="none" w:sz="0" w:space="0" w:color="auto"/>
        <w:right w:val="none" w:sz="0" w:space="0" w:color="auto"/>
      </w:divBdr>
    </w:div>
    <w:div w:id="1319112300">
      <w:bodyDiv w:val="1"/>
      <w:marLeft w:val="0"/>
      <w:marRight w:val="0"/>
      <w:marTop w:val="0"/>
      <w:marBottom w:val="0"/>
      <w:divBdr>
        <w:top w:val="none" w:sz="0" w:space="0" w:color="auto"/>
        <w:left w:val="none" w:sz="0" w:space="0" w:color="auto"/>
        <w:bottom w:val="none" w:sz="0" w:space="0" w:color="auto"/>
        <w:right w:val="none" w:sz="0" w:space="0" w:color="auto"/>
      </w:divBdr>
    </w:div>
    <w:div w:id="1367220693">
      <w:bodyDiv w:val="1"/>
      <w:marLeft w:val="0"/>
      <w:marRight w:val="0"/>
      <w:marTop w:val="0"/>
      <w:marBottom w:val="0"/>
      <w:divBdr>
        <w:top w:val="none" w:sz="0" w:space="0" w:color="auto"/>
        <w:left w:val="none" w:sz="0" w:space="0" w:color="auto"/>
        <w:bottom w:val="none" w:sz="0" w:space="0" w:color="auto"/>
        <w:right w:val="none" w:sz="0" w:space="0" w:color="auto"/>
      </w:divBdr>
    </w:div>
    <w:div w:id="1406798162">
      <w:bodyDiv w:val="1"/>
      <w:marLeft w:val="0"/>
      <w:marRight w:val="0"/>
      <w:marTop w:val="0"/>
      <w:marBottom w:val="0"/>
      <w:divBdr>
        <w:top w:val="none" w:sz="0" w:space="0" w:color="auto"/>
        <w:left w:val="none" w:sz="0" w:space="0" w:color="auto"/>
        <w:bottom w:val="none" w:sz="0" w:space="0" w:color="auto"/>
        <w:right w:val="none" w:sz="0" w:space="0" w:color="auto"/>
      </w:divBdr>
    </w:div>
    <w:div w:id="1414428074">
      <w:bodyDiv w:val="1"/>
      <w:marLeft w:val="0"/>
      <w:marRight w:val="0"/>
      <w:marTop w:val="0"/>
      <w:marBottom w:val="0"/>
      <w:divBdr>
        <w:top w:val="none" w:sz="0" w:space="0" w:color="auto"/>
        <w:left w:val="none" w:sz="0" w:space="0" w:color="auto"/>
        <w:bottom w:val="none" w:sz="0" w:space="0" w:color="auto"/>
        <w:right w:val="none" w:sz="0" w:space="0" w:color="auto"/>
      </w:divBdr>
    </w:div>
    <w:div w:id="1485585667">
      <w:bodyDiv w:val="1"/>
      <w:marLeft w:val="0"/>
      <w:marRight w:val="0"/>
      <w:marTop w:val="0"/>
      <w:marBottom w:val="0"/>
      <w:divBdr>
        <w:top w:val="none" w:sz="0" w:space="0" w:color="auto"/>
        <w:left w:val="none" w:sz="0" w:space="0" w:color="auto"/>
        <w:bottom w:val="none" w:sz="0" w:space="0" w:color="auto"/>
        <w:right w:val="none" w:sz="0" w:space="0" w:color="auto"/>
      </w:divBdr>
    </w:div>
    <w:div w:id="1536851432">
      <w:bodyDiv w:val="1"/>
      <w:marLeft w:val="0"/>
      <w:marRight w:val="0"/>
      <w:marTop w:val="0"/>
      <w:marBottom w:val="0"/>
      <w:divBdr>
        <w:top w:val="none" w:sz="0" w:space="0" w:color="auto"/>
        <w:left w:val="none" w:sz="0" w:space="0" w:color="auto"/>
        <w:bottom w:val="none" w:sz="0" w:space="0" w:color="auto"/>
        <w:right w:val="none" w:sz="0" w:space="0" w:color="auto"/>
      </w:divBdr>
    </w:div>
    <w:div w:id="1549954481">
      <w:bodyDiv w:val="1"/>
      <w:marLeft w:val="0"/>
      <w:marRight w:val="0"/>
      <w:marTop w:val="0"/>
      <w:marBottom w:val="0"/>
      <w:divBdr>
        <w:top w:val="none" w:sz="0" w:space="0" w:color="auto"/>
        <w:left w:val="none" w:sz="0" w:space="0" w:color="auto"/>
        <w:bottom w:val="none" w:sz="0" w:space="0" w:color="auto"/>
        <w:right w:val="none" w:sz="0" w:space="0" w:color="auto"/>
      </w:divBdr>
    </w:div>
    <w:div w:id="1650787192">
      <w:bodyDiv w:val="1"/>
      <w:marLeft w:val="0"/>
      <w:marRight w:val="0"/>
      <w:marTop w:val="0"/>
      <w:marBottom w:val="0"/>
      <w:divBdr>
        <w:top w:val="none" w:sz="0" w:space="0" w:color="auto"/>
        <w:left w:val="none" w:sz="0" w:space="0" w:color="auto"/>
        <w:bottom w:val="none" w:sz="0" w:space="0" w:color="auto"/>
        <w:right w:val="none" w:sz="0" w:space="0" w:color="auto"/>
      </w:divBdr>
    </w:div>
    <w:div w:id="1704817800">
      <w:bodyDiv w:val="1"/>
      <w:marLeft w:val="0"/>
      <w:marRight w:val="0"/>
      <w:marTop w:val="0"/>
      <w:marBottom w:val="0"/>
      <w:divBdr>
        <w:top w:val="none" w:sz="0" w:space="0" w:color="auto"/>
        <w:left w:val="none" w:sz="0" w:space="0" w:color="auto"/>
        <w:bottom w:val="none" w:sz="0" w:space="0" w:color="auto"/>
        <w:right w:val="none" w:sz="0" w:space="0" w:color="auto"/>
      </w:divBdr>
    </w:div>
    <w:div w:id="1892187170">
      <w:bodyDiv w:val="1"/>
      <w:marLeft w:val="0"/>
      <w:marRight w:val="0"/>
      <w:marTop w:val="0"/>
      <w:marBottom w:val="0"/>
      <w:divBdr>
        <w:top w:val="none" w:sz="0" w:space="0" w:color="auto"/>
        <w:left w:val="none" w:sz="0" w:space="0" w:color="auto"/>
        <w:bottom w:val="none" w:sz="0" w:space="0" w:color="auto"/>
        <w:right w:val="none" w:sz="0" w:space="0" w:color="auto"/>
      </w:divBdr>
      <w:divsChild>
        <w:div w:id="776414056">
          <w:marLeft w:val="446"/>
          <w:marRight w:val="0"/>
          <w:marTop w:val="0"/>
          <w:marBottom w:val="0"/>
          <w:divBdr>
            <w:top w:val="none" w:sz="0" w:space="0" w:color="auto"/>
            <w:left w:val="none" w:sz="0" w:space="0" w:color="auto"/>
            <w:bottom w:val="none" w:sz="0" w:space="0" w:color="auto"/>
            <w:right w:val="none" w:sz="0" w:space="0" w:color="auto"/>
          </w:divBdr>
        </w:div>
      </w:divsChild>
    </w:div>
    <w:div w:id="1896115589">
      <w:bodyDiv w:val="1"/>
      <w:marLeft w:val="0"/>
      <w:marRight w:val="0"/>
      <w:marTop w:val="0"/>
      <w:marBottom w:val="0"/>
      <w:divBdr>
        <w:top w:val="none" w:sz="0" w:space="0" w:color="auto"/>
        <w:left w:val="none" w:sz="0" w:space="0" w:color="auto"/>
        <w:bottom w:val="none" w:sz="0" w:space="0" w:color="auto"/>
        <w:right w:val="none" w:sz="0" w:space="0" w:color="auto"/>
      </w:divBdr>
    </w:div>
    <w:div w:id="1910574154">
      <w:bodyDiv w:val="1"/>
      <w:marLeft w:val="0"/>
      <w:marRight w:val="0"/>
      <w:marTop w:val="0"/>
      <w:marBottom w:val="0"/>
      <w:divBdr>
        <w:top w:val="none" w:sz="0" w:space="0" w:color="auto"/>
        <w:left w:val="none" w:sz="0" w:space="0" w:color="auto"/>
        <w:bottom w:val="none" w:sz="0" w:space="0" w:color="auto"/>
        <w:right w:val="none" w:sz="0" w:space="0" w:color="auto"/>
      </w:divBdr>
      <w:divsChild>
        <w:div w:id="817115522">
          <w:marLeft w:val="0"/>
          <w:marRight w:val="0"/>
          <w:marTop w:val="0"/>
          <w:marBottom w:val="0"/>
          <w:divBdr>
            <w:top w:val="single" w:sz="2" w:space="0" w:color="E5E7EB"/>
            <w:left w:val="single" w:sz="2" w:space="0" w:color="E5E7EB"/>
            <w:bottom w:val="single" w:sz="2" w:space="0" w:color="E5E7EB"/>
            <w:right w:val="single" w:sz="2" w:space="0" w:color="E5E7EB"/>
          </w:divBdr>
          <w:divsChild>
            <w:div w:id="1283532013">
              <w:marLeft w:val="0"/>
              <w:marRight w:val="0"/>
              <w:marTop w:val="0"/>
              <w:marBottom w:val="0"/>
              <w:divBdr>
                <w:top w:val="single" w:sz="2" w:space="0" w:color="E5E7EB"/>
                <w:left w:val="single" w:sz="2" w:space="0" w:color="E5E7EB"/>
                <w:bottom w:val="single" w:sz="2" w:space="0" w:color="E5E7EB"/>
                <w:right w:val="single" w:sz="2" w:space="0" w:color="E5E7EB"/>
              </w:divBdr>
              <w:divsChild>
                <w:div w:id="1603369337">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900899432">
          <w:marLeft w:val="0"/>
          <w:marRight w:val="0"/>
          <w:marTop w:val="0"/>
          <w:marBottom w:val="0"/>
          <w:divBdr>
            <w:top w:val="single" w:sz="2" w:space="0" w:color="E5E7EB"/>
            <w:left w:val="single" w:sz="2" w:space="0" w:color="E5E7EB"/>
            <w:bottom w:val="single" w:sz="2" w:space="0" w:color="E5E7EB"/>
            <w:right w:val="single" w:sz="2" w:space="0" w:color="E5E7EB"/>
          </w:divBdr>
          <w:divsChild>
            <w:div w:id="339352270">
              <w:marLeft w:val="0"/>
              <w:marRight w:val="0"/>
              <w:marTop w:val="0"/>
              <w:marBottom w:val="0"/>
              <w:divBdr>
                <w:top w:val="single" w:sz="2" w:space="0" w:color="E5E7EB"/>
                <w:left w:val="single" w:sz="2" w:space="0" w:color="E5E7EB"/>
                <w:bottom w:val="single" w:sz="2" w:space="0" w:color="E5E7EB"/>
                <w:right w:val="single" w:sz="2" w:space="0" w:color="E5E7EB"/>
              </w:divBdr>
              <w:divsChild>
                <w:div w:id="756096583">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21597678">
      <w:bodyDiv w:val="1"/>
      <w:marLeft w:val="0"/>
      <w:marRight w:val="0"/>
      <w:marTop w:val="0"/>
      <w:marBottom w:val="0"/>
      <w:divBdr>
        <w:top w:val="none" w:sz="0" w:space="0" w:color="auto"/>
        <w:left w:val="none" w:sz="0" w:space="0" w:color="auto"/>
        <w:bottom w:val="none" w:sz="0" w:space="0" w:color="auto"/>
        <w:right w:val="none" w:sz="0" w:space="0" w:color="auto"/>
      </w:divBdr>
      <w:divsChild>
        <w:div w:id="1767339505">
          <w:marLeft w:val="0"/>
          <w:marRight w:val="0"/>
          <w:marTop w:val="0"/>
          <w:marBottom w:val="0"/>
          <w:divBdr>
            <w:top w:val="single" w:sz="2" w:space="0" w:color="E5E7EB"/>
            <w:left w:val="single" w:sz="2" w:space="0" w:color="E5E7EB"/>
            <w:bottom w:val="single" w:sz="2" w:space="0" w:color="E5E7EB"/>
            <w:right w:val="single" w:sz="2" w:space="0" w:color="E5E7EB"/>
          </w:divBdr>
          <w:divsChild>
            <w:div w:id="922106853">
              <w:marLeft w:val="0"/>
              <w:marRight w:val="0"/>
              <w:marTop w:val="0"/>
              <w:marBottom w:val="0"/>
              <w:divBdr>
                <w:top w:val="single" w:sz="2" w:space="0" w:color="E5E7EB"/>
                <w:left w:val="single" w:sz="2" w:space="0" w:color="E5E7EB"/>
                <w:bottom w:val="single" w:sz="2" w:space="0" w:color="E5E7EB"/>
                <w:right w:val="single" w:sz="2" w:space="0" w:color="E5E7EB"/>
              </w:divBdr>
              <w:divsChild>
                <w:div w:id="10951494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 w:id="1714767136">
          <w:marLeft w:val="0"/>
          <w:marRight w:val="0"/>
          <w:marTop w:val="0"/>
          <w:marBottom w:val="0"/>
          <w:divBdr>
            <w:top w:val="single" w:sz="2" w:space="0" w:color="E5E7EB"/>
            <w:left w:val="single" w:sz="2" w:space="0" w:color="E5E7EB"/>
            <w:bottom w:val="single" w:sz="2" w:space="0" w:color="E5E7EB"/>
            <w:right w:val="single" w:sz="2" w:space="0" w:color="E5E7EB"/>
          </w:divBdr>
          <w:divsChild>
            <w:div w:id="2064255256">
              <w:marLeft w:val="0"/>
              <w:marRight w:val="0"/>
              <w:marTop w:val="0"/>
              <w:marBottom w:val="0"/>
              <w:divBdr>
                <w:top w:val="single" w:sz="2" w:space="0" w:color="E5E7EB"/>
                <w:left w:val="single" w:sz="2" w:space="0" w:color="E5E7EB"/>
                <w:bottom w:val="single" w:sz="2" w:space="0" w:color="E5E7EB"/>
                <w:right w:val="single" w:sz="2" w:space="0" w:color="E5E7EB"/>
              </w:divBdr>
              <w:divsChild>
                <w:div w:id="1314336291">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 w:id="1940330018">
      <w:bodyDiv w:val="1"/>
      <w:marLeft w:val="0"/>
      <w:marRight w:val="0"/>
      <w:marTop w:val="0"/>
      <w:marBottom w:val="0"/>
      <w:divBdr>
        <w:top w:val="none" w:sz="0" w:space="0" w:color="auto"/>
        <w:left w:val="none" w:sz="0" w:space="0" w:color="auto"/>
        <w:bottom w:val="none" w:sz="0" w:space="0" w:color="auto"/>
        <w:right w:val="none" w:sz="0" w:space="0" w:color="auto"/>
      </w:divBdr>
    </w:div>
    <w:div w:id="2007586366">
      <w:bodyDiv w:val="1"/>
      <w:marLeft w:val="0"/>
      <w:marRight w:val="0"/>
      <w:marTop w:val="0"/>
      <w:marBottom w:val="0"/>
      <w:divBdr>
        <w:top w:val="none" w:sz="0" w:space="0" w:color="auto"/>
        <w:left w:val="none" w:sz="0" w:space="0" w:color="auto"/>
        <w:bottom w:val="none" w:sz="0" w:space="0" w:color="auto"/>
        <w:right w:val="none" w:sz="0" w:space="0" w:color="auto"/>
      </w:divBdr>
      <w:divsChild>
        <w:div w:id="538124337">
          <w:marLeft w:val="446"/>
          <w:marRight w:val="0"/>
          <w:marTop w:val="0"/>
          <w:marBottom w:val="0"/>
          <w:divBdr>
            <w:top w:val="none" w:sz="0" w:space="0" w:color="auto"/>
            <w:left w:val="none" w:sz="0" w:space="0" w:color="auto"/>
            <w:bottom w:val="none" w:sz="0" w:space="0" w:color="auto"/>
            <w:right w:val="none" w:sz="0" w:space="0" w:color="auto"/>
          </w:divBdr>
        </w:div>
      </w:divsChild>
    </w:div>
    <w:div w:id="2064911902">
      <w:bodyDiv w:val="1"/>
      <w:marLeft w:val="0"/>
      <w:marRight w:val="0"/>
      <w:marTop w:val="0"/>
      <w:marBottom w:val="0"/>
      <w:divBdr>
        <w:top w:val="none" w:sz="0" w:space="0" w:color="auto"/>
        <w:left w:val="none" w:sz="0" w:space="0" w:color="auto"/>
        <w:bottom w:val="none" w:sz="0" w:space="0" w:color="auto"/>
        <w:right w:val="none" w:sz="0" w:space="0" w:color="auto"/>
      </w:divBdr>
      <w:divsChild>
        <w:div w:id="1442989827">
          <w:marLeft w:val="274"/>
          <w:marRight w:val="0"/>
          <w:marTop w:val="0"/>
          <w:marBottom w:val="60"/>
          <w:divBdr>
            <w:top w:val="none" w:sz="0" w:space="0" w:color="auto"/>
            <w:left w:val="none" w:sz="0" w:space="0" w:color="auto"/>
            <w:bottom w:val="none" w:sz="0" w:space="0" w:color="auto"/>
            <w:right w:val="none" w:sz="0" w:space="0" w:color="auto"/>
          </w:divBdr>
        </w:div>
        <w:div w:id="969557208">
          <w:marLeft w:val="274"/>
          <w:marRight w:val="0"/>
          <w:marTop w:val="0"/>
          <w:marBottom w:val="60"/>
          <w:divBdr>
            <w:top w:val="none" w:sz="0" w:space="0" w:color="auto"/>
            <w:left w:val="none" w:sz="0" w:space="0" w:color="auto"/>
            <w:bottom w:val="none" w:sz="0" w:space="0" w:color="auto"/>
            <w:right w:val="none" w:sz="0" w:space="0" w:color="auto"/>
          </w:divBdr>
        </w:div>
        <w:div w:id="2144538903">
          <w:marLeft w:val="274"/>
          <w:marRight w:val="0"/>
          <w:marTop w:val="0"/>
          <w:marBottom w:val="60"/>
          <w:divBdr>
            <w:top w:val="none" w:sz="0" w:space="0" w:color="auto"/>
            <w:left w:val="none" w:sz="0" w:space="0" w:color="auto"/>
            <w:bottom w:val="none" w:sz="0" w:space="0" w:color="auto"/>
            <w:right w:val="none" w:sz="0" w:space="0" w:color="auto"/>
          </w:divBdr>
        </w:div>
        <w:div w:id="1553496546">
          <w:marLeft w:val="274"/>
          <w:marRight w:val="0"/>
          <w:marTop w:val="0"/>
          <w:marBottom w:val="60"/>
          <w:divBdr>
            <w:top w:val="none" w:sz="0" w:space="0" w:color="auto"/>
            <w:left w:val="none" w:sz="0" w:space="0" w:color="auto"/>
            <w:bottom w:val="none" w:sz="0" w:space="0" w:color="auto"/>
            <w:right w:val="none" w:sz="0" w:space="0" w:color="auto"/>
          </w:divBdr>
        </w:div>
      </w:divsChild>
    </w:div>
    <w:div w:id="214526653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jp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heike.oder@linde-mh.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linde-mh.com/en/About-us/Press/"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5417176EAB4B043AC63C8D930E9818E" ma:contentTypeVersion="20" ma:contentTypeDescription="Ein neues Dokument erstellen." ma:contentTypeScope="" ma:versionID="e379665bc78b0b53ee571cc6cbc8dbba">
  <xsd:schema xmlns:xsd="http://www.w3.org/2001/XMLSchema" xmlns:xs="http://www.w3.org/2001/XMLSchema" xmlns:p="http://schemas.microsoft.com/office/2006/metadata/properties" xmlns:ns2="8027b3d8-c99e-49e4-8c56-683be0edfd58" xmlns:ns3="149f0246-4082-4255-86de-c6f3cc75bcbd" targetNamespace="http://schemas.microsoft.com/office/2006/metadata/properties" ma:root="true" ma:fieldsID="ece657a213b8d1b979ed22594c9966a1" ns2:_="" ns3:_="">
    <xsd:import namespace="8027b3d8-c99e-49e4-8c56-683be0edfd58"/>
    <xsd:import namespace="149f0246-4082-4255-86de-c6f3cc75bcb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LengthInSeconds" minOccurs="0"/>
                <xsd:element ref="ns2:MediaServiceOCR"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_Flow_SignoffStatu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27b3d8-c99e-49e4-8c56-683be0edfd5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fda60db5-29a6-411a-8256-c1f062110de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Status Unterschrift" ma:internalName="Status_x0020_Unterschrift">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9f0246-4082-4255-86de-c6f3cc75bcbd" elementFormDefault="qualified">
    <xsd:import namespace="http://schemas.microsoft.com/office/2006/documentManagement/types"/>
    <xsd:import namespace="http://schemas.microsoft.com/office/infopath/2007/PartnerControls"/>
    <xsd:element name="SharedWithUsers" ma:index="19"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194b08b2-17a6-41dc-8926-8ac4ba336ddc}" ma:internalName="TaxCatchAll" ma:showField="CatchAllData" ma:web="149f0246-4082-4255-86de-c6f3cc75bc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49f0246-4082-4255-86de-c6f3cc75bcbd" xsi:nil="true"/>
    <lcf76f155ced4ddcb4097134ff3c332f xmlns="8027b3d8-c99e-49e4-8c56-683be0edfd58">
      <Terms xmlns="http://schemas.microsoft.com/office/infopath/2007/PartnerControls"/>
    </lcf76f155ced4ddcb4097134ff3c332f>
    <SharedWithUsers xmlns="149f0246-4082-4255-86de-c6f3cc75bcbd">
      <UserInfo>
        <DisplayName>Wolfstaedter, Diana</DisplayName>
        <AccountId>270</AccountId>
        <AccountType/>
      </UserInfo>
      <UserInfo>
        <DisplayName>Roth, Stefan</DisplayName>
        <AccountId>499</AccountId>
        <AccountType/>
      </UserInfo>
      <UserInfo>
        <DisplayName>Weisheit, Thomas</DisplayName>
        <AccountId>500</AccountId>
        <AccountType/>
      </UserInfo>
      <UserInfo>
        <DisplayName>Siegler, Tobias</DisplayName>
        <AccountId>501</AccountId>
        <AccountType/>
      </UserInfo>
      <UserInfo>
        <DisplayName>Klug, Peter</DisplayName>
        <AccountId>502</AccountId>
        <AccountType/>
      </UserInfo>
      <UserInfo>
        <DisplayName>Oder, Heike</DisplayName>
        <AccountId>26</AccountId>
        <AccountType/>
      </UserInfo>
    </SharedWithUsers>
    <_Flow_SignoffStatus xmlns="8027b3d8-c99e-49e4-8c56-683be0edfd58" xsi:nil="true"/>
  </documentManagement>
</p:properties>
</file>

<file path=customXml/itemProps1.xml><?xml version="1.0" encoding="utf-8"?>
<ds:datastoreItem xmlns:ds="http://schemas.openxmlformats.org/officeDocument/2006/customXml" ds:itemID="{1C64CE37-3C1F-4C3C-AB12-5BFCF382D939}">
  <ds:schemaRefs>
    <ds:schemaRef ds:uri="http://schemas.microsoft.com/sharepoint/v3/contenttype/forms"/>
  </ds:schemaRefs>
</ds:datastoreItem>
</file>

<file path=customXml/itemProps2.xml><?xml version="1.0" encoding="utf-8"?>
<ds:datastoreItem xmlns:ds="http://schemas.openxmlformats.org/officeDocument/2006/customXml" ds:itemID="{D7916456-F73D-4441-A6BC-3798250E5B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027b3d8-c99e-49e4-8c56-683be0edfd58"/>
    <ds:schemaRef ds:uri="149f0246-4082-4255-86de-c6f3cc75bc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DF92893-F63D-4EED-9B5B-EF366E31F071}">
  <ds:schemaRefs>
    <ds:schemaRef ds:uri="http://schemas.openxmlformats.org/officeDocument/2006/bibliography"/>
  </ds:schemaRefs>
</ds:datastoreItem>
</file>

<file path=customXml/itemProps4.xml><?xml version="1.0" encoding="utf-8"?>
<ds:datastoreItem xmlns:ds="http://schemas.openxmlformats.org/officeDocument/2006/customXml" ds:itemID="{E7737F36-96D0-4B3E-B34B-31F90132C077}">
  <ds:schemaRefs>
    <ds:schemaRef ds:uri="http://schemas.microsoft.com/office/2006/metadata/properties"/>
    <ds:schemaRef ds:uri="http://schemas.microsoft.com/office/infopath/2007/PartnerControls"/>
    <ds:schemaRef ds:uri="149f0246-4082-4255-86de-c6f3cc75bcbd"/>
    <ds:schemaRef ds:uri="8027b3d8-c99e-49e4-8c56-683be0edfd58"/>
  </ds:schemaRefs>
</ds:datastoreItem>
</file>

<file path=docMetadata/LabelInfo.xml><?xml version="1.0" encoding="utf-8"?>
<clbl:labelList xmlns:clbl="http://schemas.microsoft.com/office/2020/mipLabelMetadata">
  <clbl:label id="{13c728e0-bb0c-4cf7-8e10-5b327279d6d9}" enabled="0" method="" siteId="{13c728e0-bb0c-4cf7-8e10-5b327279d6d9}"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879</Words>
  <Characters>5544</Characters>
  <Application>Microsoft Office Word</Application>
  <DocSecurity>0</DocSecurity>
  <Lines>46</Lines>
  <Paragraphs>12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6411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Jörg Bergmann</dc:creator>
  <cp:keywords/>
  <dc:description/>
  <cp:lastModifiedBy>Oder, Heike</cp:lastModifiedBy>
  <cp:revision>4</cp:revision>
  <cp:lastPrinted>2023-01-20T07:44:00Z</cp:lastPrinted>
  <dcterms:created xsi:type="dcterms:W3CDTF">2026-04-15T08:18:00Z</dcterms:created>
  <dcterms:modified xsi:type="dcterms:W3CDTF">2026-04-15T11:02:00Z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0x010100F5417176EAB4B043AC63C8D930E9818E</vt:lpwstr>
  </property>
  <property fmtid="{D5CDD505-2E9C-101B-9397-08002B2CF9AE}" pid="3" name="MediaServiceImageTags">
    <vt:lpwstr/>
  </property>
</Properties>
</file>