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DBFA" w14:textId="7D66B00B" w:rsidR="000C1121" w:rsidRPr="008A27EB" w:rsidRDefault="000C1121" w:rsidP="003B2FF1">
      <w:pPr>
        <w:pStyle w:val="Zusammenfassung"/>
        <w:spacing w:after="240" w:line="360" w:lineRule="auto"/>
        <w:ind w:right="702"/>
        <w:rPr>
          <w:rFonts w:ascii="Arial" w:hAnsi="Arial" w:cs="Arial"/>
          <w:color w:val="000000" w:themeColor="text1"/>
          <w:sz w:val="20"/>
          <w:szCs w:val="20"/>
          <w:lang w:val="en-US"/>
        </w:rPr>
      </w:pPr>
      <w:r w:rsidRPr="008A27EB">
        <w:rPr>
          <w:rFonts w:ascii="Arial" w:hAnsi="Arial" w:cs="Arial"/>
          <w:noProof/>
          <w:color w:val="000000" w:themeColor="text1"/>
          <w:lang w:val="en-US"/>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8A27EB">
        <w:rPr>
          <w:rFonts w:ascii="Arial" w:hAnsi="Arial" w:cs="Arial"/>
          <w:color w:val="000000" w:themeColor="text1"/>
          <w:lang w:val="en-US"/>
        </w:rPr>
        <w:t>Num</w:t>
      </w:r>
      <w:r w:rsidR="00333DAE" w:rsidRPr="008A27EB">
        <w:rPr>
          <w:rFonts w:ascii="Arial" w:hAnsi="Arial" w:cs="Arial"/>
          <w:color w:val="000000" w:themeColor="text1"/>
          <w:lang w:val="en-US"/>
        </w:rPr>
        <w:t>b</w:t>
      </w:r>
      <w:r w:rsidRPr="008A27EB">
        <w:rPr>
          <w:rFonts w:ascii="Arial" w:hAnsi="Arial" w:cs="Arial"/>
          <w:color w:val="000000" w:themeColor="text1"/>
          <w:lang w:val="en-US"/>
        </w:rPr>
        <w:t>er</w:t>
      </w:r>
      <w:r w:rsidR="008A0A54" w:rsidRPr="008A27EB">
        <w:rPr>
          <w:rFonts w:ascii="Arial" w:hAnsi="Arial" w:cs="Arial"/>
          <w:color w:val="000000" w:themeColor="text1"/>
          <w:lang w:val="en-US"/>
        </w:rPr>
        <w:t xml:space="preserve"> </w:t>
      </w:r>
      <w:r w:rsidR="0045494F">
        <w:rPr>
          <w:rFonts w:ascii="Arial" w:hAnsi="Arial" w:cs="Arial"/>
          <w:color w:val="000000" w:themeColor="text1"/>
          <w:lang w:val="en-US"/>
        </w:rPr>
        <w:t>2</w:t>
      </w:r>
      <w:r w:rsidRPr="008A27EB">
        <w:rPr>
          <w:rFonts w:ascii="Arial" w:hAnsi="Arial" w:cs="Arial"/>
          <w:color w:val="000000" w:themeColor="text1"/>
          <w:lang w:val="en-US"/>
        </w:rPr>
        <w:t>/</w:t>
      </w:r>
      <w:r w:rsidR="0084752A" w:rsidRPr="008A27EB">
        <w:rPr>
          <w:rFonts w:ascii="Arial" w:hAnsi="Arial" w:cs="Arial"/>
          <w:color w:val="000000" w:themeColor="text1"/>
          <w:lang w:val="en-US"/>
        </w:rPr>
        <w:t>202</w:t>
      </w:r>
      <w:r w:rsidR="00903B55" w:rsidRPr="008A27EB">
        <w:rPr>
          <w:rFonts w:ascii="Arial" w:hAnsi="Arial" w:cs="Arial"/>
          <w:color w:val="000000" w:themeColor="text1"/>
          <w:lang w:val="en-US"/>
        </w:rPr>
        <w:t>6</w:t>
      </w:r>
    </w:p>
    <w:p w14:paraId="0E54251C" w14:textId="79D40EA5" w:rsidR="00333DAE" w:rsidRPr="008A27EB" w:rsidRDefault="00333DAE" w:rsidP="00333DAE">
      <w:pPr>
        <w:spacing w:before="240" w:line="360" w:lineRule="auto"/>
        <w:rPr>
          <w:rFonts w:ascii="Arial" w:hAnsi="Arial" w:cs="Arial"/>
          <w:u w:val="single"/>
          <w:lang w:val="en-US"/>
        </w:rPr>
      </w:pPr>
      <w:r w:rsidRPr="008A27EB">
        <w:rPr>
          <w:rFonts w:ascii="Arial" w:hAnsi="Arial" w:cs="Arial"/>
          <w:u w:val="single"/>
          <w:lang w:val="en-US"/>
        </w:rPr>
        <w:t>Linde Material Handling wins “materialfluss PRODUCT OF THE YEAR 202</w:t>
      </w:r>
      <w:r w:rsidR="004C658E">
        <w:rPr>
          <w:rFonts w:ascii="Arial" w:hAnsi="Arial" w:cs="Arial"/>
          <w:u w:val="single"/>
          <w:lang w:val="en-US"/>
        </w:rPr>
        <w:t>6</w:t>
      </w:r>
      <w:r w:rsidRPr="008A27EB">
        <w:rPr>
          <w:rFonts w:ascii="Arial" w:hAnsi="Arial" w:cs="Arial"/>
          <w:u w:val="single"/>
          <w:lang w:val="en-US"/>
        </w:rPr>
        <w:t>” readers</w:t>
      </w:r>
      <w:r w:rsidR="00AF794F" w:rsidRPr="008A27EB">
        <w:rPr>
          <w:rFonts w:ascii="Arial" w:hAnsi="Arial" w:cs="Arial"/>
          <w:u w:val="single"/>
          <w:lang w:val="en-US"/>
        </w:rPr>
        <w:t>’</w:t>
      </w:r>
      <w:r w:rsidRPr="008A27EB">
        <w:rPr>
          <w:rFonts w:ascii="Arial" w:hAnsi="Arial" w:cs="Arial"/>
          <w:u w:val="single"/>
          <w:lang w:val="en-US"/>
        </w:rPr>
        <w:t xml:space="preserve"> poll in the “Industrial Trucks” category</w:t>
      </w:r>
    </w:p>
    <w:p w14:paraId="5488B307" w14:textId="40761ABE" w:rsidR="00333DAE" w:rsidRPr="008A27EB" w:rsidRDefault="00333DAE" w:rsidP="00943D5B">
      <w:pPr>
        <w:pStyle w:val="Textkrper"/>
        <w:spacing w:before="240" w:line="360" w:lineRule="exact"/>
        <w:rPr>
          <w:b/>
          <w:bCs/>
          <w:sz w:val="36"/>
          <w:szCs w:val="36"/>
        </w:rPr>
      </w:pPr>
      <w:r w:rsidRPr="008A27EB">
        <w:rPr>
          <w:b/>
          <w:bCs/>
          <w:sz w:val="36"/>
          <w:szCs w:val="36"/>
        </w:rPr>
        <w:t xml:space="preserve">Linde Roadster </w:t>
      </w:r>
      <w:r w:rsidR="00AF794F" w:rsidRPr="008A27EB">
        <w:rPr>
          <w:b/>
          <w:bCs/>
          <w:sz w:val="36"/>
          <w:szCs w:val="36"/>
        </w:rPr>
        <w:t>claims top honors</w:t>
      </w:r>
    </w:p>
    <w:p w14:paraId="3B4C1CC4" w14:textId="6C11BBBB" w:rsidR="000246AE" w:rsidRPr="008A27EB" w:rsidRDefault="00D12E6E" w:rsidP="00943D5B">
      <w:pPr>
        <w:pStyle w:val="Textkrper"/>
        <w:spacing w:before="240" w:line="360" w:lineRule="exact"/>
        <w:rPr>
          <w:b/>
          <w:bCs/>
          <w:iCs/>
          <w:sz w:val="22"/>
          <w:szCs w:val="22"/>
        </w:rPr>
      </w:pPr>
      <w:r w:rsidRPr="008A27EB">
        <w:rPr>
          <w:b/>
          <w:bCs/>
          <w:iCs/>
          <w:sz w:val="22"/>
          <w:szCs w:val="22"/>
        </w:rPr>
        <w:t>Aschaffenburg, March 6, 2026 – Linde Material Handling (MH) has won the “</w:t>
      </w:r>
      <w:r w:rsidR="00AF794F" w:rsidRPr="008A27EB">
        <w:rPr>
          <w:b/>
          <w:bCs/>
          <w:iCs/>
          <w:sz w:val="22"/>
          <w:szCs w:val="22"/>
        </w:rPr>
        <w:t>m</w:t>
      </w:r>
      <w:r w:rsidRPr="008A27EB">
        <w:rPr>
          <w:b/>
          <w:bCs/>
          <w:iCs/>
          <w:sz w:val="22"/>
          <w:szCs w:val="22"/>
        </w:rPr>
        <w:t xml:space="preserve">aterialfluss PRODUCT OF THE YEAR 2026” readers’ choice award in the “Industrial Trucks” category for its </w:t>
      </w:r>
      <w:r w:rsidR="000246AE" w:rsidRPr="008A27EB">
        <w:rPr>
          <w:b/>
          <w:bCs/>
          <w:iCs/>
          <w:sz w:val="22"/>
          <w:szCs w:val="22"/>
        </w:rPr>
        <w:t xml:space="preserve">unique </w:t>
      </w:r>
      <w:r w:rsidRPr="008A27EB">
        <w:rPr>
          <w:b/>
          <w:bCs/>
          <w:iCs/>
          <w:sz w:val="22"/>
          <w:szCs w:val="22"/>
        </w:rPr>
        <w:t>Linde Xi Roadster</w:t>
      </w:r>
      <w:r w:rsidR="000246AE" w:rsidRPr="008A27EB">
        <w:rPr>
          <w:b/>
          <w:bCs/>
          <w:iCs/>
          <w:sz w:val="22"/>
          <w:szCs w:val="22"/>
        </w:rPr>
        <w:t xml:space="preserve">. This </w:t>
      </w:r>
      <w:r w:rsidR="00AF794F" w:rsidRPr="008A27EB">
        <w:rPr>
          <w:b/>
          <w:bCs/>
          <w:iCs/>
          <w:sz w:val="22"/>
          <w:szCs w:val="22"/>
        </w:rPr>
        <w:t>innovative</w:t>
      </w:r>
      <w:r w:rsidR="000246AE" w:rsidRPr="008A27EB">
        <w:rPr>
          <w:b/>
          <w:bCs/>
          <w:iCs/>
          <w:sz w:val="22"/>
          <w:szCs w:val="22"/>
        </w:rPr>
        <w:t xml:space="preserve"> vehicle concept eliminates the need for A-pillars, providing exceptional visibility.</w:t>
      </w:r>
    </w:p>
    <w:p w14:paraId="7FA35371" w14:textId="77777777" w:rsidR="000246AE" w:rsidRPr="008A27EB" w:rsidRDefault="000246AE" w:rsidP="000246AE">
      <w:pPr>
        <w:pStyle w:val="Textkrper"/>
        <w:spacing w:line="360" w:lineRule="auto"/>
        <w:rPr>
          <w:b/>
          <w:bCs/>
          <w:iCs/>
          <w:sz w:val="22"/>
          <w:szCs w:val="22"/>
        </w:rPr>
      </w:pPr>
    </w:p>
    <w:p w14:paraId="0300E275" w14:textId="0EBC9026" w:rsidR="00C6535E" w:rsidRPr="008A27EB" w:rsidRDefault="00C6535E" w:rsidP="004D69BC">
      <w:pPr>
        <w:autoSpaceDE w:val="0"/>
        <w:autoSpaceDN w:val="0"/>
        <w:adjustRightInd w:val="0"/>
        <w:spacing w:line="360" w:lineRule="auto"/>
        <w:rPr>
          <w:rFonts w:ascii="Arial" w:hAnsi="Arial" w:cs="Arial"/>
          <w:sz w:val="22"/>
          <w:szCs w:val="22"/>
          <w:lang w:val="en-US"/>
        </w:rPr>
      </w:pPr>
      <w:r w:rsidRPr="008A27EB">
        <w:rPr>
          <w:rFonts w:ascii="Arial" w:hAnsi="Arial" w:cs="Arial"/>
          <w:sz w:val="22"/>
          <w:szCs w:val="22"/>
          <w:lang w:val="en-US"/>
        </w:rPr>
        <w:t xml:space="preserve">As in </w:t>
      </w:r>
      <w:r w:rsidR="000246AE" w:rsidRPr="008A27EB">
        <w:rPr>
          <w:rFonts w:ascii="Arial" w:hAnsi="Arial" w:cs="Arial"/>
          <w:sz w:val="22"/>
          <w:szCs w:val="22"/>
          <w:lang w:val="en-US"/>
        </w:rPr>
        <w:t>previous years</w:t>
      </w:r>
      <w:r w:rsidRPr="008A27EB">
        <w:rPr>
          <w:rFonts w:ascii="Arial" w:hAnsi="Arial" w:cs="Arial"/>
          <w:sz w:val="22"/>
          <w:szCs w:val="22"/>
          <w:lang w:val="en-US"/>
        </w:rPr>
        <w:t xml:space="preserve">, the competition was fierce. Pelemedia GmbH nominated a total of 32 products and projects in five categories for the award. </w:t>
      </w:r>
      <w:r w:rsidR="00422E04" w:rsidRPr="008A27EB">
        <w:rPr>
          <w:rFonts w:ascii="Arial" w:hAnsi="Arial" w:cs="Arial"/>
          <w:sz w:val="22"/>
          <w:szCs w:val="22"/>
          <w:lang w:val="en-US"/>
        </w:rPr>
        <w:t>From</w:t>
      </w:r>
      <w:r w:rsidRPr="008A27EB">
        <w:rPr>
          <w:rFonts w:ascii="Arial" w:hAnsi="Arial" w:cs="Arial"/>
          <w:sz w:val="22"/>
          <w:szCs w:val="22"/>
          <w:lang w:val="en-US"/>
        </w:rPr>
        <w:t xml:space="preserve"> the beginning of December 2025 </w:t>
      </w:r>
      <w:r w:rsidR="00422E04" w:rsidRPr="008A27EB">
        <w:rPr>
          <w:rFonts w:ascii="Arial" w:hAnsi="Arial" w:cs="Arial"/>
          <w:sz w:val="22"/>
          <w:szCs w:val="22"/>
          <w:lang w:val="en-US"/>
        </w:rPr>
        <w:t>to</w:t>
      </w:r>
      <w:r w:rsidRPr="008A27EB">
        <w:rPr>
          <w:rFonts w:ascii="Arial" w:hAnsi="Arial" w:cs="Arial"/>
          <w:sz w:val="22"/>
          <w:szCs w:val="22"/>
          <w:lang w:val="en-US"/>
        </w:rPr>
        <w:t xml:space="preserve"> the end of January 2026, experts from a wide range of industries were invited to vote for their favorites in an online poll. Linde Material Handling entered the “Industrial Trucks” category with the Roadster version of its new electric counterbalance forklift series</w:t>
      </w:r>
      <w:r w:rsidR="00AF794F" w:rsidRPr="008A27EB">
        <w:rPr>
          <w:rFonts w:ascii="Arial" w:hAnsi="Arial" w:cs="Arial"/>
          <w:sz w:val="22"/>
          <w:szCs w:val="22"/>
          <w:lang w:val="en-US"/>
        </w:rPr>
        <w:t>, featuring</w:t>
      </w:r>
      <w:r w:rsidRPr="008A27EB">
        <w:rPr>
          <w:rFonts w:ascii="Arial" w:hAnsi="Arial" w:cs="Arial"/>
          <w:sz w:val="22"/>
          <w:szCs w:val="22"/>
          <w:lang w:val="en-US"/>
        </w:rPr>
        <w:t xml:space="preserve"> load capacit</w:t>
      </w:r>
      <w:r w:rsidR="00422E04" w:rsidRPr="008A27EB">
        <w:rPr>
          <w:rFonts w:ascii="Arial" w:hAnsi="Arial" w:cs="Arial"/>
          <w:sz w:val="22"/>
          <w:szCs w:val="22"/>
          <w:lang w:val="en-US"/>
        </w:rPr>
        <w:t>ies</w:t>
      </w:r>
      <w:r w:rsidRPr="008A27EB">
        <w:rPr>
          <w:rFonts w:ascii="Arial" w:hAnsi="Arial" w:cs="Arial"/>
          <w:sz w:val="22"/>
          <w:szCs w:val="22"/>
          <w:lang w:val="en-US"/>
        </w:rPr>
        <w:t xml:space="preserve"> of up to 2.0 tons. </w:t>
      </w:r>
      <w:r w:rsidR="00370321" w:rsidRPr="008A27EB">
        <w:rPr>
          <w:rFonts w:ascii="Arial" w:hAnsi="Arial" w:cs="Arial"/>
          <w:sz w:val="22"/>
          <w:szCs w:val="22"/>
          <w:lang w:val="en-US"/>
        </w:rPr>
        <w:t>Six</w:t>
      </w:r>
      <w:r w:rsidRPr="008A27EB">
        <w:rPr>
          <w:rFonts w:ascii="Arial" w:hAnsi="Arial" w:cs="Arial"/>
          <w:sz w:val="22"/>
          <w:szCs w:val="22"/>
          <w:lang w:val="en-US"/>
        </w:rPr>
        <w:t xml:space="preserve"> other </w:t>
      </w:r>
      <w:r w:rsidR="00DA2750" w:rsidRPr="008A27EB">
        <w:rPr>
          <w:rFonts w:ascii="Arial" w:hAnsi="Arial" w:cs="Arial"/>
          <w:sz w:val="22"/>
          <w:szCs w:val="22"/>
          <w:lang w:val="en-US"/>
        </w:rPr>
        <w:t>nominees</w:t>
      </w:r>
      <w:r w:rsidRPr="008A27EB">
        <w:rPr>
          <w:rFonts w:ascii="Arial" w:hAnsi="Arial" w:cs="Arial"/>
          <w:sz w:val="22"/>
          <w:szCs w:val="22"/>
          <w:lang w:val="en-US"/>
        </w:rPr>
        <w:t xml:space="preserve"> were </w:t>
      </w:r>
      <w:r w:rsidR="00370321" w:rsidRPr="008A27EB">
        <w:rPr>
          <w:rFonts w:ascii="Arial" w:hAnsi="Arial" w:cs="Arial"/>
          <w:sz w:val="22"/>
          <w:szCs w:val="22"/>
          <w:lang w:val="en-US"/>
        </w:rPr>
        <w:t>available for consideration</w:t>
      </w:r>
      <w:r w:rsidRPr="008A27EB">
        <w:rPr>
          <w:rFonts w:ascii="Arial" w:hAnsi="Arial" w:cs="Arial"/>
          <w:sz w:val="22"/>
          <w:szCs w:val="22"/>
          <w:lang w:val="en-US"/>
        </w:rPr>
        <w:t xml:space="preserve"> in this category, which </w:t>
      </w:r>
      <w:r w:rsidR="009D43AC" w:rsidRPr="008A27EB">
        <w:rPr>
          <w:rFonts w:ascii="Arial" w:hAnsi="Arial" w:cs="Arial"/>
          <w:sz w:val="22"/>
          <w:szCs w:val="22"/>
          <w:lang w:val="en-US"/>
        </w:rPr>
        <w:t>encompasses</w:t>
      </w:r>
      <w:r w:rsidRPr="008A27EB">
        <w:rPr>
          <w:rFonts w:ascii="Arial" w:hAnsi="Arial" w:cs="Arial"/>
          <w:sz w:val="22"/>
          <w:szCs w:val="22"/>
          <w:lang w:val="en-US"/>
        </w:rPr>
        <w:t xml:space="preserve"> innovations in forklifts, </w:t>
      </w:r>
      <w:r w:rsidR="0047516E" w:rsidRPr="008A27EB">
        <w:rPr>
          <w:rFonts w:ascii="Arial" w:hAnsi="Arial" w:cs="Arial"/>
          <w:sz w:val="22"/>
          <w:szCs w:val="22"/>
          <w:lang w:val="en-US"/>
        </w:rPr>
        <w:t>logistic</w:t>
      </w:r>
      <w:r w:rsidRPr="008A27EB">
        <w:rPr>
          <w:rFonts w:ascii="Arial" w:hAnsi="Arial" w:cs="Arial"/>
          <w:sz w:val="22"/>
          <w:szCs w:val="22"/>
          <w:lang w:val="en-US"/>
        </w:rPr>
        <w:t xml:space="preserve"> trains, pallet trucks, attachments,</w:t>
      </w:r>
      <w:r w:rsidR="00422E04" w:rsidRPr="008A27EB">
        <w:rPr>
          <w:lang w:val="en-US"/>
        </w:rPr>
        <w:t xml:space="preserve"> </w:t>
      </w:r>
      <w:r w:rsidR="00422E04" w:rsidRPr="008A27EB">
        <w:rPr>
          <w:rFonts w:ascii="Arial" w:hAnsi="Arial" w:cs="Arial"/>
          <w:sz w:val="22"/>
          <w:szCs w:val="22"/>
          <w:lang w:val="en-US"/>
        </w:rPr>
        <w:t>autonomous mobile robots (AMRs) and automated guided vehicles (AGVs).</w:t>
      </w:r>
    </w:p>
    <w:p w14:paraId="40BBCE8F" w14:textId="77777777" w:rsidR="00CD1C4D" w:rsidRPr="008A27EB" w:rsidRDefault="00CD1C4D" w:rsidP="00336259">
      <w:pPr>
        <w:autoSpaceDE w:val="0"/>
        <w:autoSpaceDN w:val="0"/>
        <w:adjustRightInd w:val="0"/>
        <w:spacing w:line="360" w:lineRule="auto"/>
        <w:rPr>
          <w:rFonts w:ascii="Arial" w:hAnsi="Arial" w:cs="Arial"/>
          <w:sz w:val="16"/>
          <w:szCs w:val="16"/>
          <w:lang w:val="en-US"/>
        </w:rPr>
      </w:pPr>
    </w:p>
    <w:p w14:paraId="3776B236" w14:textId="5D61FEDA" w:rsidR="00667FCA" w:rsidRPr="008A27EB" w:rsidRDefault="00667FCA" w:rsidP="00667FCA">
      <w:pPr>
        <w:autoSpaceDE w:val="0"/>
        <w:autoSpaceDN w:val="0"/>
        <w:adjustRightInd w:val="0"/>
        <w:spacing w:line="360" w:lineRule="auto"/>
        <w:rPr>
          <w:rFonts w:ascii="Arial" w:hAnsi="Arial" w:cs="Arial"/>
          <w:sz w:val="22"/>
          <w:szCs w:val="22"/>
          <w:lang w:val="en-US"/>
        </w:rPr>
      </w:pPr>
      <w:r w:rsidRPr="008A27EB">
        <w:rPr>
          <w:rFonts w:ascii="Arial" w:hAnsi="Arial" w:cs="Arial"/>
          <w:sz w:val="22"/>
          <w:szCs w:val="22"/>
          <w:lang w:val="en-US"/>
        </w:rPr>
        <w:t xml:space="preserve">The winners were honored at a ceremony in Munich on March 5. </w:t>
      </w:r>
      <w:proofErr w:type="gramStart"/>
      <w:r w:rsidRPr="008A27EB">
        <w:rPr>
          <w:rFonts w:ascii="Arial" w:hAnsi="Arial" w:cs="Arial"/>
          <w:sz w:val="22"/>
          <w:szCs w:val="22"/>
          <w:lang w:val="en-US"/>
        </w:rPr>
        <w:t>Richard Bozem, Senior Strategy and Portfolio Manager at Linde Material Handling,</w:t>
      </w:r>
      <w:proofErr w:type="gramEnd"/>
      <w:r w:rsidRPr="008A27EB">
        <w:rPr>
          <w:rFonts w:ascii="Arial" w:hAnsi="Arial" w:cs="Arial"/>
          <w:sz w:val="22"/>
          <w:szCs w:val="22"/>
          <w:lang w:val="en-US"/>
        </w:rPr>
        <w:t xml:space="preserve"> accepted the “PRODUCT OF THE YEAR 2026” award in the Industrial Trucks </w:t>
      </w:r>
      <w:r w:rsidR="00C6535E" w:rsidRPr="008A27EB">
        <w:rPr>
          <w:rFonts w:ascii="Arial" w:hAnsi="Arial" w:cs="Arial"/>
          <w:sz w:val="22"/>
          <w:szCs w:val="22"/>
          <w:lang w:val="en-US"/>
        </w:rPr>
        <w:t xml:space="preserve">category </w:t>
      </w:r>
      <w:r w:rsidRPr="008A27EB">
        <w:rPr>
          <w:rFonts w:ascii="Arial" w:hAnsi="Arial" w:cs="Arial"/>
          <w:sz w:val="22"/>
          <w:szCs w:val="22"/>
          <w:lang w:val="en-US"/>
        </w:rPr>
        <w:t xml:space="preserve">on behalf of Linde MH. </w:t>
      </w:r>
      <w:r w:rsidR="00EF54AE" w:rsidRPr="008A27EB">
        <w:rPr>
          <w:rFonts w:ascii="Arial" w:hAnsi="Arial" w:cs="Arial"/>
          <w:sz w:val="22"/>
          <w:szCs w:val="22"/>
          <w:lang w:val="en-US"/>
        </w:rPr>
        <w:t>Bozem</w:t>
      </w:r>
      <w:r w:rsidRPr="008A27EB">
        <w:rPr>
          <w:rFonts w:ascii="Arial" w:hAnsi="Arial" w:cs="Arial"/>
          <w:sz w:val="22"/>
          <w:szCs w:val="22"/>
          <w:lang w:val="en-US"/>
        </w:rPr>
        <w:t xml:space="preserve"> </w:t>
      </w:r>
      <w:r w:rsidR="0017339C" w:rsidRPr="008A27EB">
        <w:rPr>
          <w:rFonts w:ascii="Arial" w:hAnsi="Arial" w:cs="Arial"/>
          <w:sz w:val="22"/>
          <w:szCs w:val="22"/>
          <w:lang w:val="en-US"/>
        </w:rPr>
        <w:t xml:space="preserve">proudly </w:t>
      </w:r>
      <w:r w:rsidRPr="008A27EB">
        <w:rPr>
          <w:rFonts w:ascii="Arial" w:hAnsi="Arial" w:cs="Arial"/>
          <w:sz w:val="22"/>
          <w:szCs w:val="22"/>
          <w:lang w:val="en-US"/>
        </w:rPr>
        <w:t xml:space="preserve">held </w:t>
      </w:r>
      <w:r w:rsidR="00C6535E" w:rsidRPr="008A27EB">
        <w:rPr>
          <w:rFonts w:ascii="Arial" w:hAnsi="Arial" w:cs="Arial"/>
          <w:sz w:val="22"/>
          <w:szCs w:val="22"/>
          <w:lang w:val="en-US"/>
        </w:rPr>
        <w:t xml:space="preserve">up </w:t>
      </w:r>
      <w:r w:rsidRPr="008A27EB">
        <w:rPr>
          <w:rFonts w:ascii="Arial" w:hAnsi="Arial" w:cs="Arial"/>
          <w:sz w:val="22"/>
          <w:szCs w:val="22"/>
          <w:lang w:val="en-US"/>
        </w:rPr>
        <w:t xml:space="preserve">the transparent award </w:t>
      </w:r>
      <w:r w:rsidR="00AF794F" w:rsidRPr="008A27EB">
        <w:rPr>
          <w:rFonts w:ascii="Arial" w:hAnsi="Arial" w:cs="Arial"/>
          <w:sz w:val="22"/>
          <w:szCs w:val="22"/>
          <w:lang w:val="en-US"/>
        </w:rPr>
        <w:t>featuring</w:t>
      </w:r>
      <w:r w:rsidRPr="008A27EB">
        <w:rPr>
          <w:rFonts w:ascii="Arial" w:hAnsi="Arial" w:cs="Arial"/>
          <w:sz w:val="22"/>
          <w:szCs w:val="22"/>
          <w:lang w:val="en-US"/>
        </w:rPr>
        <w:t xml:space="preserve"> </w:t>
      </w:r>
      <w:r w:rsidR="00370321" w:rsidRPr="008A27EB">
        <w:rPr>
          <w:rFonts w:ascii="Arial" w:hAnsi="Arial" w:cs="Arial"/>
          <w:sz w:val="22"/>
          <w:szCs w:val="22"/>
          <w:lang w:val="en-US"/>
        </w:rPr>
        <w:t>the</w:t>
      </w:r>
      <w:r w:rsidRPr="008A27EB">
        <w:rPr>
          <w:rFonts w:ascii="Arial" w:hAnsi="Arial" w:cs="Arial"/>
          <w:sz w:val="22"/>
          <w:szCs w:val="22"/>
          <w:lang w:val="en-US"/>
        </w:rPr>
        <w:t xml:space="preserve"> green </w:t>
      </w:r>
      <w:r w:rsidR="0017339C" w:rsidRPr="008A27EB">
        <w:rPr>
          <w:rFonts w:ascii="Arial" w:hAnsi="Arial" w:cs="Arial"/>
          <w:sz w:val="22"/>
          <w:szCs w:val="22"/>
          <w:lang w:val="en-US"/>
        </w:rPr>
        <w:t>n</w:t>
      </w:r>
      <w:r w:rsidRPr="008A27EB">
        <w:rPr>
          <w:rFonts w:ascii="Arial" w:hAnsi="Arial" w:cs="Arial"/>
          <w:sz w:val="22"/>
          <w:szCs w:val="22"/>
          <w:lang w:val="en-US"/>
        </w:rPr>
        <w:t xml:space="preserve">umber </w:t>
      </w:r>
      <w:r w:rsidR="0017339C" w:rsidRPr="008A27EB">
        <w:rPr>
          <w:rFonts w:ascii="Arial" w:hAnsi="Arial" w:cs="Arial"/>
          <w:sz w:val="22"/>
          <w:szCs w:val="22"/>
          <w:lang w:val="en-US"/>
        </w:rPr>
        <w:t>o</w:t>
      </w:r>
      <w:r w:rsidRPr="008A27EB">
        <w:rPr>
          <w:rFonts w:ascii="Arial" w:hAnsi="Arial" w:cs="Arial"/>
          <w:sz w:val="22"/>
          <w:szCs w:val="22"/>
          <w:lang w:val="en-US"/>
        </w:rPr>
        <w:t>ne</w:t>
      </w:r>
      <w:r w:rsidR="0017339C" w:rsidRPr="008A27EB">
        <w:rPr>
          <w:rFonts w:ascii="Arial" w:hAnsi="Arial" w:cs="Arial"/>
          <w:sz w:val="22"/>
          <w:szCs w:val="22"/>
          <w:lang w:val="en-US"/>
        </w:rPr>
        <w:t>, stating</w:t>
      </w:r>
      <w:r w:rsidRPr="008A27EB">
        <w:rPr>
          <w:rFonts w:ascii="Arial" w:hAnsi="Arial" w:cs="Arial"/>
          <w:sz w:val="22"/>
          <w:szCs w:val="22"/>
          <w:lang w:val="en-US"/>
        </w:rPr>
        <w:t xml:space="preserve">: </w:t>
      </w:r>
      <w:r w:rsidR="00E74A94" w:rsidRPr="008A27EB">
        <w:rPr>
          <w:rFonts w:ascii="Arial" w:hAnsi="Arial" w:cs="Arial"/>
          <w:sz w:val="22"/>
          <w:szCs w:val="22"/>
          <w:lang w:val="en-US"/>
        </w:rPr>
        <w:t xml:space="preserve">“This recognition </w:t>
      </w:r>
      <w:r w:rsidR="00AF794F" w:rsidRPr="008A27EB">
        <w:rPr>
          <w:rFonts w:ascii="Arial" w:hAnsi="Arial" w:cs="Arial"/>
          <w:sz w:val="22"/>
          <w:szCs w:val="22"/>
          <w:lang w:val="en-US"/>
        </w:rPr>
        <w:t>belongs to</w:t>
      </w:r>
      <w:r w:rsidR="00E74A94" w:rsidRPr="008A27EB">
        <w:rPr>
          <w:rFonts w:ascii="Arial" w:hAnsi="Arial" w:cs="Arial"/>
          <w:sz w:val="22"/>
          <w:szCs w:val="22"/>
          <w:lang w:val="en-US"/>
        </w:rPr>
        <w:t xml:space="preserve"> all</w:t>
      </w:r>
      <w:r w:rsidR="00EF54AE" w:rsidRPr="008A27EB">
        <w:rPr>
          <w:rFonts w:ascii="Arial" w:hAnsi="Arial" w:cs="Arial"/>
          <w:sz w:val="22"/>
          <w:szCs w:val="22"/>
          <w:lang w:val="en-US"/>
        </w:rPr>
        <w:t xml:space="preserve"> the</w:t>
      </w:r>
      <w:r w:rsidR="00E74A94" w:rsidRPr="008A27EB">
        <w:rPr>
          <w:rFonts w:ascii="Arial" w:hAnsi="Arial" w:cs="Arial"/>
          <w:sz w:val="22"/>
          <w:szCs w:val="22"/>
          <w:lang w:val="en-US"/>
        </w:rPr>
        <w:t xml:space="preserve"> </w:t>
      </w:r>
      <w:r w:rsidR="00EF54AE" w:rsidRPr="008A27EB">
        <w:rPr>
          <w:rFonts w:ascii="Arial" w:hAnsi="Arial" w:cs="Arial"/>
          <w:sz w:val="22"/>
          <w:szCs w:val="22"/>
          <w:lang w:val="en-US"/>
        </w:rPr>
        <w:t xml:space="preserve">Linde MH </w:t>
      </w:r>
      <w:r w:rsidR="00E74A94" w:rsidRPr="008A27EB">
        <w:rPr>
          <w:rFonts w:ascii="Arial" w:hAnsi="Arial" w:cs="Arial"/>
          <w:sz w:val="22"/>
          <w:szCs w:val="22"/>
          <w:lang w:val="en-US"/>
        </w:rPr>
        <w:t>employees who</w:t>
      </w:r>
      <w:r w:rsidR="00EF54AE" w:rsidRPr="008A27EB">
        <w:rPr>
          <w:rFonts w:ascii="Arial" w:hAnsi="Arial" w:cs="Arial"/>
          <w:sz w:val="22"/>
          <w:szCs w:val="22"/>
          <w:lang w:val="en-US"/>
        </w:rPr>
        <w:t xml:space="preserve"> </w:t>
      </w:r>
      <w:r w:rsidR="007D7DB9" w:rsidRPr="008A27EB">
        <w:rPr>
          <w:rFonts w:ascii="Arial" w:hAnsi="Arial" w:cs="Arial"/>
          <w:sz w:val="22"/>
          <w:szCs w:val="22"/>
          <w:lang w:val="en-US"/>
        </w:rPr>
        <w:t xml:space="preserve">dedicated themselves to </w:t>
      </w:r>
      <w:r w:rsidR="00E74A94" w:rsidRPr="008A27EB">
        <w:rPr>
          <w:rFonts w:ascii="Arial" w:hAnsi="Arial" w:cs="Arial"/>
          <w:sz w:val="22"/>
          <w:szCs w:val="22"/>
          <w:lang w:val="en-US"/>
        </w:rPr>
        <w:t>developing this exceptional vehicle</w:t>
      </w:r>
      <w:r w:rsidR="007D7DB9" w:rsidRPr="008A27EB">
        <w:rPr>
          <w:rFonts w:ascii="Arial" w:hAnsi="Arial" w:cs="Arial"/>
          <w:sz w:val="22"/>
          <w:szCs w:val="22"/>
          <w:lang w:val="en-US"/>
        </w:rPr>
        <w:t xml:space="preserve"> with great passion and commitment</w:t>
      </w:r>
      <w:r w:rsidR="00E74A94" w:rsidRPr="008A27EB">
        <w:rPr>
          <w:rFonts w:ascii="Arial" w:hAnsi="Arial" w:cs="Arial"/>
          <w:sz w:val="22"/>
          <w:szCs w:val="22"/>
          <w:lang w:val="en-US"/>
        </w:rPr>
        <w:t xml:space="preserve">.” The </w:t>
      </w:r>
      <w:r w:rsidR="00FA4601" w:rsidRPr="008A27EB">
        <w:rPr>
          <w:rFonts w:ascii="Arial" w:hAnsi="Arial" w:cs="Arial"/>
          <w:sz w:val="22"/>
          <w:szCs w:val="22"/>
          <w:lang w:val="en-US"/>
        </w:rPr>
        <w:t>outstanding</w:t>
      </w:r>
      <w:r w:rsidR="00E74A94" w:rsidRPr="008A27EB">
        <w:rPr>
          <w:rFonts w:ascii="Arial" w:hAnsi="Arial" w:cs="Arial"/>
          <w:sz w:val="22"/>
          <w:szCs w:val="22"/>
          <w:lang w:val="en-US"/>
        </w:rPr>
        <w:t xml:space="preserve"> result</w:t>
      </w:r>
      <w:r w:rsidR="007D7DB9" w:rsidRPr="008A27EB">
        <w:rPr>
          <w:rFonts w:ascii="Arial" w:hAnsi="Arial" w:cs="Arial"/>
          <w:sz w:val="22"/>
          <w:szCs w:val="22"/>
          <w:lang w:val="en-US"/>
        </w:rPr>
        <w:t xml:space="preserve"> in the</w:t>
      </w:r>
      <w:r w:rsidR="00E74A94" w:rsidRPr="008A27EB">
        <w:rPr>
          <w:rFonts w:ascii="Arial" w:hAnsi="Arial" w:cs="Arial"/>
          <w:sz w:val="22"/>
          <w:szCs w:val="22"/>
          <w:lang w:val="en-US"/>
        </w:rPr>
        <w:t xml:space="preserve"> </w:t>
      </w:r>
      <w:r w:rsidR="00675EF7" w:rsidRPr="008A27EB">
        <w:rPr>
          <w:rFonts w:ascii="Arial" w:hAnsi="Arial" w:cs="Arial"/>
          <w:sz w:val="22"/>
          <w:szCs w:val="22"/>
          <w:lang w:val="en-US"/>
        </w:rPr>
        <w:t xml:space="preserve">2026 </w:t>
      </w:r>
      <w:r w:rsidR="00E74A94" w:rsidRPr="008A27EB">
        <w:rPr>
          <w:rFonts w:ascii="Arial" w:hAnsi="Arial" w:cs="Arial"/>
          <w:sz w:val="22"/>
          <w:szCs w:val="22"/>
          <w:lang w:val="en-US"/>
        </w:rPr>
        <w:t>materialfluss reader</w:t>
      </w:r>
      <w:r w:rsidR="007D7DB9" w:rsidRPr="008A27EB">
        <w:rPr>
          <w:rFonts w:ascii="Arial" w:hAnsi="Arial" w:cs="Arial"/>
          <w:sz w:val="22"/>
          <w:szCs w:val="22"/>
          <w:lang w:val="en-US"/>
        </w:rPr>
        <w:t>s’</w:t>
      </w:r>
      <w:r w:rsidR="00E74A94" w:rsidRPr="008A27EB">
        <w:rPr>
          <w:rFonts w:ascii="Arial" w:hAnsi="Arial" w:cs="Arial"/>
          <w:sz w:val="22"/>
          <w:szCs w:val="22"/>
          <w:lang w:val="en-US"/>
        </w:rPr>
        <w:t xml:space="preserve"> poll </w:t>
      </w:r>
      <w:proofErr w:type="gramStart"/>
      <w:r w:rsidR="00675EF7" w:rsidRPr="008A27EB">
        <w:rPr>
          <w:rFonts w:ascii="Arial" w:hAnsi="Arial" w:cs="Arial"/>
          <w:sz w:val="22"/>
          <w:szCs w:val="22"/>
          <w:lang w:val="en-US"/>
        </w:rPr>
        <w:t>is a reflection of</w:t>
      </w:r>
      <w:proofErr w:type="gramEnd"/>
      <w:r w:rsidR="00E74A94" w:rsidRPr="008A27EB">
        <w:rPr>
          <w:rFonts w:ascii="Arial" w:hAnsi="Arial" w:cs="Arial"/>
          <w:sz w:val="22"/>
          <w:szCs w:val="22"/>
          <w:lang w:val="en-US"/>
        </w:rPr>
        <w:t xml:space="preserve"> the </w:t>
      </w:r>
      <w:r w:rsidR="00675EF7" w:rsidRPr="008A27EB">
        <w:rPr>
          <w:rFonts w:ascii="Arial" w:hAnsi="Arial" w:cs="Arial"/>
          <w:sz w:val="22"/>
          <w:szCs w:val="22"/>
          <w:lang w:val="en-US"/>
        </w:rPr>
        <w:t>positive</w:t>
      </w:r>
      <w:r w:rsidR="00E74A94" w:rsidRPr="008A27EB">
        <w:rPr>
          <w:rFonts w:ascii="Arial" w:hAnsi="Arial" w:cs="Arial"/>
          <w:sz w:val="22"/>
          <w:szCs w:val="22"/>
          <w:lang w:val="en-US"/>
        </w:rPr>
        <w:t xml:space="preserve"> customer response Linde MH has </w:t>
      </w:r>
      <w:r w:rsidR="00370321" w:rsidRPr="008A27EB">
        <w:rPr>
          <w:rFonts w:ascii="Arial" w:hAnsi="Arial" w:cs="Arial"/>
          <w:sz w:val="22"/>
          <w:szCs w:val="22"/>
          <w:lang w:val="en-US"/>
        </w:rPr>
        <w:t>received</w:t>
      </w:r>
      <w:r w:rsidR="00E74A94" w:rsidRPr="008A27EB">
        <w:rPr>
          <w:rFonts w:ascii="Arial" w:hAnsi="Arial" w:cs="Arial"/>
          <w:sz w:val="22"/>
          <w:szCs w:val="22"/>
          <w:lang w:val="en-US"/>
        </w:rPr>
        <w:t xml:space="preserve"> since launching the Linde Xi Roadster last year.</w:t>
      </w:r>
      <w:r w:rsidRPr="008A27EB">
        <w:rPr>
          <w:rFonts w:ascii="Arial" w:hAnsi="Arial" w:cs="Arial"/>
          <w:sz w:val="22"/>
          <w:szCs w:val="22"/>
          <w:lang w:val="en-US"/>
        </w:rPr>
        <w:t xml:space="preserve"> </w:t>
      </w:r>
    </w:p>
    <w:p w14:paraId="5A0649C3" w14:textId="77777777" w:rsidR="00E74A94" w:rsidRPr="00613A27" w:rsidRDefault="00E74A94" w:rsidP="00667FCA">
      <w:pPr>
        <w:autoSpaceDE w:val="0"/>
        <w:autoSpaceDN w:val="0"/>
        <w:adjustRightInd w:val="0"/>
        <w:spacing w:line="360" w:lineRule="auto"/>
        <w:rPr>
          <w:rFonts w:ascii="Arial" w:hAnsi="Arial" w:cs="Arial"/>
          <w:sz w:val="16"/>
          <w:szCs w:val="16"/>
          <w:lang w:val="en-US"/>
        </w:rPr>
      </w:pPr>
    </w:p>
    <w:p w14:paraId="10AD7E0F" w14:textId="53765595" w:rsidR="00F37951" w:rsidRPr="008A27EB" w:rsidRDefault="00F37951" w:rsidP="00F37951">
      <w:pPr>
        <w:autoSpaceDE w:val="0"/>
        <w:autoSpaceDN w:val="0"/>
        <w:adjustRightInd w:val="0"/>
        <w:spacing w:line="360" w:lineRule="auto"/>
        <w:rPr>
          <w:rFonts w:ascii="Arial" w:hAnsi="Arial" w:cs="Arial"/>
          <w:b/>
          <w:bCs/>
          <w:sz w:val="22"/>
          <w:szCs w:val="22"/>
          <w:lang w:val="en-US"/>
        </w:rPr>
      </w:pPr>
      <w:r w:rsidRPr="008A27EB">
        <w:rPr>
          <w:rFonts w:ascii="Arial" w:hAnsi="Arial" w:cs="Arial"/>
          <w:b/>
          <w:bCs/>
          <w:sz w:val="22"/>
          <w:szCs w:val="22"/>
          <w:lang w:val="en-US"/>
        </w:rPr>
        <w:t>Better visibility enhances safety and productivity</w:t>
      </w:r>
    </w:p>
    <w:p w14:paraId="03D99E04" w14:textId="77777777" w:rsidR="007B72B6" w:rsidRPr="008A27EB" w:rsidRDefault="007B72B6" w:rsidP="00336259">
      <w:pPr>
        <w:autoSpaceDE w:val="0"/>
        <w:autoSpaceDN w:val="0"/>
        <w:adjustRightInd w:val="0"/>
        <w:spacing w:line="360" w:lineRule="auto"/>
        <w:rPr>
          <w:rFonts w:ascii="Arial" w:hAnsi="Arial" w:cs="Arial"/>
          <w:sz w:val="16"/>
          <w:szCs w:val="16"/>
          <w:lang w:val="en-US"/>
        </w:rPr>
      </w:pPr>
    </w:p>
    <w:p w14:paraId="7039DDA5" w14:textId="12857E04" w:rsidR="001A5B74" w:rsidRPr="008A27EB" w:rsidRDefault="00F37951" w:rsidP="00E74A94">
      <w:pPr>
        <w:pStyle w:val="Textkrper"/>
        <w:spacing w:line="360" w:lineRule="auto"/>
        <w:rPr>
          <w:iCs/>
          <w:sz w:val="22"/>
          <w:szCs w:val="22"/>
        </w:rPr>
      </w:pPr>
      <w:r w:rsidRPr="008A27EB">
        <w:rPr>
          <w:iCs/>
          <w:sz w:val="22"/>
          <w:szCs w:val="22"/>
        </w:rPr>
        <w:t>The Linde Xi14 to Xi20 R models</w:t>
      </w:r>
      <w:r w:rsidR="00E74A94" w:rsidRPr="008A27EB">
        <w:rPr>
          <w:iCs/>
          <w:sz w:val="22"/>
          <w:szCs w:val="22"/>
        </w:rPr>
        <w:t xml:space="preserve"> are offered</w:t>
      </w:r>
      <w:r w:rsidRPr="008A27EB">
        <w:rPr>
          <w:iCs/>
          <w:sz w:val="22"/>
          <w:szCs w:val="22"/>
        </w:rPr>
        <w:t xml:space="preserve"> as three- or four-wheel variants</w:t>
      </w:r>
      <w:r w:rsidR="00E74A94" w:rsidRPr="008A27EB">
        <w:rPr>
          <w:iCs/>
          <w:sz w:val="22"/>
          <w:szCs w:val="22"/>
        </w:rPr>
        <w:t xml:space="preserve"> and</w:t>
      </w:r>
      <w:r w:rsidR="007430A1" w:rsidRPr="008A27EB">
        <w:rPr>
          <w:iCs/>
          <w:sz w:val="22"/>
          <w:szCs w:val="22"/>
        </w:rPr>
        <w:t xml:space="preserve">, with their overhead tilt cylinder design, </w:t>
      </w:r>
      <w:r w:rsidRPr="008A27EB">
        <w:rPr>
          <w:iCs/>
          <w:sz w:val="22"/>
          <w:szCs w:val="22"/>
        </w:rPr>
        <w:t xml:space="preserve">are </w:t>
      </w:r>
      <w:r w:rsidR="007430A1" w:rsidRPr="008A27EB">
        <w:rPr>
          <w:iCs/>
          <w:sz w:val="22"/>
          <w:szCs w:val="22"/>
        </w:rPr>
        <w:t>exclusively</w:t>
      </w:r>
      <w:r w:rsidRPr="008A27EB">
        <w:rPr>
          <w:iCs/>
          <w:sz w:val="22"/>
          <w:szCs w:val="22"/>
        </w:rPr>
        <w:t xml:space="preserve"> available from intralogistics specialist </w:t>
      </w:r>
      <w:r w:rsidRPr="008A27EB">
        <w:rPr>
          <w:iCs/>
          <w:sz w:val="22"/>
          <w:szCs w:val="22"/>
        </w:rPr>
        <w:lastRenderedPageBreak/>
        <w:t xml:space="preserve">Linde. </w:t>
      </w:r>
      <w:r w:rsidR="00E74A94" w:rsidRPr="008A27EB">
        <w:rPr>
          <w:iCs/>
          <w:sz w:val="22"/>
          <w:szCs w:val="22"/>
        </w:rPr>
        <w:t xml:space="preserve">In addition to the absence of A-pillars, which provides larger viewing windows, other design features also contribute to improved visibility. These include a lowered front panel for a better view of the forks, slim B-pillars to assist </w:t>
      </w:r>
      <w:r w:rsidR="007430A1" w:rsidRPr="008A27EB">
        <w:rPr>
          <w:iCs/>
          <w:sz w:val="22"/>
          <w:szCs w:val="22"/>
        </w:rPr>
        <w:t>with backing up</w:t>
      </w:r>
      <w:r w:rsidR="00E74A94" w:rsidRPr="008A27EB">
        <w:rPr>
          <w:iCs/>
          <w:sz w:val="22"/>
          <w:szCs w:val="22"/>
        </w:rPr>
        <w:t xml:space="preserve">, and an optional </w:t>
      </w:r>
      <w:r w:rsidR="007430A1" w:rsidRPr="008A27EB">
        <w:rPr>
          <w:iCs/>
          <w:sz w:val="22"/>
          <w:szCs w:val="22"/>
        </w:rPr>
        <w:t>panoramic reinforced glass roof</w:t>
      </w:r>
      <w:r w:rsidR="00E74A94" w:rsidRPr="008A27EB">
        <w:rPr>
          <w:iCs/>
          <w:sz w:val="22"/>
          <w:szCs w:val="22"/>
        </w:rPr>
        <w:t xml:space="preserve">. At the same time, the vehicle design meets the highest standards for driver protection </w:t>
      </w:r>
      <w:r w:rsidR="007430A1" w:rsidRPr="008A27EB">
        <w:rPr>
          <w:iCs/>
          <w:sz w:val="22"/>
          <w:szCs w:val="22"/>
        </w:rPr>
        <w:t>against falling objects</w:t>
      </w:r>
      <w:r w:rsidR="00E74A94" w:rsidRPr="008A27EB">
        <w:rPr>
          <w:iCs/>
          <w:sz w:val="22"/>
          <w:szCs w:val="22"/>
        </w:rPr>
        <w:t xml:space="preserve">. Another highlight is the optional Linde Steer Control, which replaces the standard steering wheel with either a mini-wheel or a joystick, resulting in further </w:t>
      </w:r>
      <w:r w:rsidR="007430A1" w:rsidRPr="008A27EB">
        <w:rPr>
          <w:iCs/>
          <w:sz w:val="22"/>
          <w:szCs w:val="22"/>
        </w:rPr>
        <w:t xml:space="preserve">enhanced </w:t>
      </w:r>
      <w:r w:rsidR="00E74A94" w:rsidRPr="008A27EB">
        <w:rPr>
          <w:iCs/>
          <w:sz w:val="22"/>
          <w:szCs w:val="22"/>
        </w:rPr>
        <w:t xml:space="preserve">visibility and ergonomic advantages. Overall, these features provide greater safety when driving and lifting, </w:t>
      </w:r>
      <w:r w:rsidR="00AF794F" w:rsidRPr="008A27EB">
        <w:rPr>
          <w:iCs/>
          <w:sz w:val="22"/>
          <w:szCs w:val="22"/>
        </w:rPr>
        <w:t>creating the foundation</w:t>
      </w:r>
      <w:r w:rsidR="00E74A94" w:rsidRPr="008A27EB">
        <w:rPr>
          <w:iCs/>
          <w:sz w:val="22"/>
          <w:szCs w:val="22"/>
        </w:rPr>
        <w:t xml:space="preserve"> for more efficient</w:t>
      </w:r>
      <w:r w:rsidR="00AF794F" w:rsidRPr="008A27EB">
        <w:rPr>
          <w:iCs/>
          <w:sz w:val="22"/>
          <w:szCs w:val="22"/>
        </w:rPr>
        <w:t>,</w:t>
      </w:r>
      <w:r w:rsidR="00E74A94" w:rsidRPr="008A27EB">
        <w:rPr>
          <w:iCs/>
          <w:sz w:val="22"/>
          <w:szCs w:val="22"/>
        </w:rPr>
        <w:t xml:space="preserve"> productive </w:t>
      </w:r>
      <w:r w:rsidR="00AF794F" w:rsidRPr="008A27EB">
        <w:rPr>
          <w:iCs/>
          <w:sz w:val="22"/>
          <w:szCs w:val="22"/>
        </w:rPr>
        <w:t>operations</w:t>
      </w:r>
      <w:r w:rsidR="00E74A94" w:rsidRPr="008A27EB">
        <w:rPr>
          <w:iCs/>
          <w:sz w:val="22"/>
          <w:szCs w:val="22"/>
        </w:rPr>
        <w:t>.</w:t>
      </w:r>
    </w:p>
    <w:p w14:paraId="65E6130A" w14:textId="77777777" w:rsidR="007430A1" w:rsidRPr="008A27EB" w:rsidRDefault="007430A1" w:rsidP="007430A1">
      <w:pPr>
        <w:autoSpaceDE w:val="0"/>
        <w:autoSpaceDN w:val="0"/>
        <w:adjustRightInd w:val="0"/>
        <w:spacing w:line="360" w:lineRule="auto"/>
        <w:rPr>
          <w:rFonts w:ascii="Arial" w:eastAsia="Arial" w:hAnsi="Arial" w:cs="Arial"/>
          <w:iCs/>
          <w:sz w:val="16"/>
          <w:szCs w:val="16"/>
          <w:lang w:val="en-US" w:eastAsia="en-US"/>
        </w:rPr>
      </w:pPr>
    </w:p>
    <w:p w14:paraId="11480C12" w14:textId="76F9065D" w:rsidR="00F37951" w:rsidRPr="008A27EB" w:rsidRDefault="00F37951" w:rsidP="00E74A94">
      <w:pPr>
        <w:pStyle w:val="Textkrper"/>
        <w:spacing w:line="360" w:lineRule="auto"/>
        <w:rPr>
          <w:iCs/>
          <w:sz w:val="22"/>
          <w:szCs w:val="22"/>
        </w:rPr>
      </w:pPr>
      <w:r w:rsidRPr="008A27EB">
        <w:rPr>
          <w:b/>
          <w:bCs/>
          <w:iCs/>
          <w:sz w:val="22"/>
          <w:szCs w:val="22"/>
        </w:rPr>
        <w:t>Many other advantages</w:t>
      </w:r>
    </w:p>
    <w:p w14:paraId="1403CCF5" w14:textId="77777777" w:rsidR="00F37951" w:rsidRPr="00613A27" w:rsidRDefault="00F37951" w:rsidP="00F37951">
      <w:pPr>
        <w:autoSpaceDE w:val="0"/>
        <w:autoSpaceDN w:val="0"/>
        <w:adjustRightInd w:val="0"/>
        <w:spacing w:line="360" w:lineRule="auto"/>
        <w:rPr>
          <w:rFonts w:ascii="Arial" w:eastAsia="Arial" w:hAnsi="Arial" w:cs="Arial"/>
          <w:iCs/>
          <w:sz w:val="16"/>
          <w:szCs w:val="16"/>
          <w:lang w:val="en-US" w:eastAsia="en-US"/>
        </w:rPr>
      </w:pPr>
    </w:p>
    <w:p w14:paraId="0C293A0E" w14:textId="79E668F2" w:rsidR="00F37951" w:rsidRPr="008A27EB" w:rsidRDefault="00F37951" w:rsidP="00F37951">
      <w:pPr>
        <w:autoSpaceDE w:val="0"/>
        <w:autoSpaceDN w:val="0"/>
        <w:adjustRightInd w:val="0"/>
        <w:spacing w:line="360" w:lineRule="auto"/>
        <w:rPr>
          <w:rFonts w:ascii="Arial" w:eastAsia="Arial" w:hAnsi="Arial" w:cs="Arial"/>
          <w:iCs/>
          <w:sz w:val="22"/>
          <w:szCs w:val="22"/>
          <w:lang w:val="en-US" w:eastAsia="en-US"/>
        </w:rPr>
      </w:pPr>
      <w:r w:rsidRPr="008A27EB">
        <w:rPr>
          <w:rFonts w:ascii="Arial" w:eastAsia="Arial" w:hAnsi="Arial" w:cs="Arial"/>
          <w:iCs/>
          <w:sz w:val="22"/>
          <w:szCs w:val="22"/>
          <w:lang w:val="en-US" w:eastAsia="en-US"/>
        </w:rPr>
        <w:t xml:space="preserve">The Linde Xi Roadster models are based on the standard version of the new electric forklift series </w:t>
      </w:r>
      <w:r w:rsidR="001A5B74" w:rsidRPr="008A27EB">
        <w:rPr>
          <w:rFonts w:ascii="Arial" w:eastAsia="Arial" w:hAnsi="Arial" w:cs="Arial"/>
          <w:iCs/>
          <w:sz w:val="22"/>
          <w:szCs w:val="22"/>
          <w:lang w:val="en-US" w:eastAsia="en-US"/>
        </w:rPr>
        <w:t>and feature an</w:t>
      </w:r>
      <w:r w:rsidRPr="008A27EB">
        <w:rPr>
          <w:rFonts w:ascii="Arial" w:eastAsia="Arial" w:hAnsi="Arial" w:cs="Arial"/>
          <w:iCs/>
          <w:sz w:val="22"/>
          <w:szCs w:val="22"/>
          <w:lang w:val="en-US" w:eastAsia="en-US"/>
        </w:rPr>
        <w:t xml:space="preserve"> integrated lithium-ion battery. This </w:t>
      </w:r>
      <w:r w:rsidR="001A5B74" w:rsidRPr="008A27EB">
        <w:rPr>
          <w:rFonts w:ascii="Arial" w:eastAsia="Arial" w:hAnsi="Arial" w:cs="Arial"/>
          <w:iCs/>
          <w:sz w:val="22"/>
          <w:szCs w:val="22"/>
          <w:lang w:val="en-US" w:eastAsia="en-US"/>
        </w:rPr>
        <w:t>allows for</w:t>
      </w:r>
      <w:r w:rsidRPr="008A27EB">
        <w:rPr>
          <w:rFonts w:ascii="Arial" w:eastAsia="Arial" w:hAnsi="Arial" w:cs="Arial"/>
          <w:iCs/>
          <w:sz w:val="22"/>
          <w:szCs w:val="22"/>
          <w:lang w:val="en-US" w:eastAsia="en-US"/>
        </w:rPr>
        <w:t xml:space="preserve"> compact vehicle dimensions and a spacious </w:t>
      </w:r>
      <w:r w:rsidR="00AF794F" w:rsidRPr="008A27EB">
        <w:rPr>
          <w:rFonts w:ascii="Arial" w:eastAsia="Arial" w:hAnsi="Arial" w:cs="Arial"/>
          <w:iCs/>
          <w:sz w:val="22"/>
          <w:szCs w:val="22"/>
          <w:lang w:val="en-US" w:eastAsia="en-US"/>
        </w:rPr>
        <w:t>operator area</w:t>
      </w:r>
      <w:r w:rsidRPr="008A27EB">
        <w:rPr>
          <w:rFonts w:ascii="Arial" w:eastAsia="Arial" w:hAnsi="Arial" w:cs="Arial"/>
          <w:iCs/>
          <w:sz w:val="22"/>
          <w:szCs w:val="22"/>
          <w:lang w:val="en-US" w:eastAsia="en-US"/>
        </w:rPr>
        <w:t xml:space="preserve"> with </w:t>
      </w:r>
      <w:r w:rsidR="001A5B74" w:rsidRPr="008A27EB">
        <w:rPr>
          <w:rFonts w:ascii="Arial" w:eastAsia="Arial" w:hAnsi="Arial" w:cs="Arial"/>
          <w:iCs/>
          <w:sz w:val="22"/>
          <w:szCs w:val="22"/>
          <w:lang w:val="en-US" w:eastAsia="en-US"/>
        </w:rPr>
        <w:t>ample</w:t>
      </w:r>
      <w:r w:rsidRPr="008A27EB">
        <w:rPr>
          <w:rFonts w:ascii="Arial" w:eastAsia="Arial" w:hAnsi="Arial" w:cs="Arial"/>
          <w:iCs/>
          <w:sz w:val="22"/>
          <w:szCs w:val="22"/>
          <w:lang w:val="en-US" w:eastAsia="en-US"/>
        </w:rPr>
        <w:t xml:space="preserve"> legroom and headroom, as well as a generous step for comfortable entry and exit. </w:t>
      </w:r>
      <w:r w:rsidR="001A5B74" w:rsidRPr="008A27EB">
        <w:rPr>
          <w:rFonts w:ascii="Arial" w:eastAsia="Arial" w:hAnsi="Arial" w:cs="Arial"/>
          <w:iCs/>
          <w:sz w:val="22"/>
          <w:szCs w:val="22"/>
          <w:lang w:val="en-US" w:eastAsia="en-US"/>
        </w:rPr>
        <w:t>A</w:t>
      </w:r>
      <w:r w:rsidRPr="008A27EB">
        <w:rPr>
          <w:rFonts w:ascii="Arial" w:eastAsia="Arial" w:hAnsi="Arial" w:cs="Arial"/>
          <w:iCs/>
          <w:sz w:val="22"/>
          <w:szCs w:val="22"/>
          <w:lang w:val="en-US" w:eastAsia="en-US"/>
        </w:rPr>
        <w:t>ddition</w:t>
      </w:r>
      <w:r w:rsidR="001A5B74" w:rsidRPr="008A27EB">
        <w:rPr>
          <w:rFonts w:ascii="Arial" w:eastAsia="Arial" w:hAnsi="Arial" w:cs="Arial"/>
          <w:iCs/>
          <w:sz w:val="22"/>
          <w:szCs w:val="22"/>
          <w:lang w:val="en-US" w:eastAsia="en-US"/>
        </w:rPr>
        <w:t>ally</w:t>
      </w:r>
      <w:r w:rsidRPr="008A27EB">
        <w:rPr>
          <w:rFonts w:ascii="Arial" w:eastAsia="Arial" w:hAnsi="Arial" w:cs="Arial"/>
          <w:iCs/>
          <w:sz w:val="22"/>
          <w:szCs w:val="22"/>
          <w:lang w:val="en-US" w:eastAsia="en-US"/>
        </w:rPr>
        <w:t xml:space="preserve">, the high-performance, </w:t>
      </w:r>
      <w:r w:rsidR="00AF794F" w:rsidRPr="008A27EB">
        <w:rPr>
          <w:rFonts w:ascii="Arial" w:eastAsia="Arial" w:hAnsi="Arial" w:cs="Arial"/>
          <w:iCs/>
          <w:sz w:val="22"/>
          <w:szCs w:val="22"/>
          <w:lang w:val="en-US" w:eastAsia="en-US"/>
        </w:rPr>
        <w:t>energy-efficient</w:t>
      </w:r>
      <w:r w:rsidRPr="008A27EB">
        <w:rPr>
          <w:rFonts w:ascii="Arial" w:eastAsia="Arial" w:hAnsi="Arial" w:cs="Arial"/>
          <w:iCs/>
          <w:sz w:val="22"/>
          <w:szCs w:val="22"/>
          <w:lang w:val="en-US" w:eastAsia="en-US"/>
        </w:rPr>
        <w:t xml:space="preserve"> synchronous reluctance motors meet </w:t>
      </w:r>
      <w:r w:rsidR="00AF794F" w:rsidRPr="008A27EB">
        <w:rPr>
          <w:rFonts w:ascii="Arial" w:eastAsia="Arial" w:hAnsi="Arial" w:cs="Arial"/>
          <w:iCs/>
          <w:sz w:val="22"/>
          <w:szCs w:val="22"/>
          <w:lang w:val="en-US" w:eastAsia="en-US"/>
        </w:rPr>
        <w:t>demanding</w:t>
      </w:r>
      <w:r w:rsidRPr="008A27EB">
        <w:rPr>
          <w:rFonts w:ascii="Arial" w:eastAsia="Arial" w:hAnsi="Arial" w:cs="Arial"/>
          <w:iCs/>
          <w:sz w:val="22"/>
          <w:szCs w:val="22"/>
          <w:lang w:val="en-US" w:eastAsia="en-US"/>
        </w:rPr>
        <w:t xml:space="preserve"> performance requirements and offer high residual load capacities. </w:t>
      </w:r>
      <w:r w:rsidR="00AF794F" w:rsidRPr="008A27EB">
        <w:rPr>
          <w:rFonts w:ascii="Arial" w:eastAsia="Arial" w:hAnsi="Arial" w:cs="Arial"/>
          <w:iCs/>
          <w:sz w:val="22"/>
          <w:szCs w:val="22"/>
          <w:lang w:val="en-US" w:eastAsia="en-US"/>
        </w:rPr>
        <w:t>A wide range of</w:t>
      </w:r>
      <w:r w:rsidRPr="008A27EB">
        <w:rPr>
          <w:rFonts w:ascii="Arial" w:eastAsia="Arial" w:hAnsi="Arial" w:cs="Arial"/>
          <w:iCs/>
          <w:sz w:val="22"/>
          <w:szCs w:val="22"/>
          <w:lang w:val="en-US" w:eastAsia="en-US"/>
        </w:rPr>
        <w:t xml:space="preserve"> equipment options </w:t>
      </w:r>
      <w:r w:rsidR="00AF794F" w:rsidRPr="008A27EB">
        <w:rPr>
          <w:rFonts w:ascii="Arial" w:eastAsia="Arial" w:hAnsi="Arial" w:cs="Arial"/>
          <w:iCs/>
          <w:sz w:val="22"/>
          <w:szCs w:val="22"/>
          <w:lang w:val="en-US" w:eastAsia="en-US"/>
        </w:rPr>
        <w:t>is available to tailor</w:t>
      </w:r>
      <w:r w:rsidRPr="008A27EB">
        <w:rPr>
          <w:rFonts w:ascii="Arial" w:eastAsia="Arial" w:hAnsi="Arial" w:cs="Arial"/>
          <w:iCs/>
          <w:sz w:val="22"/>
          <w:szCs w:val="22"/>
          <w:lang w:val="en-US" w:eastAsia="en-US"/>
        </w:rPr>
        <w:t xml:space="preserve"> vehicles to individual </w:t>
      </w:r>
      <w:r w:rsidR="001A5B74" w:rsidRPr="008A27EB">
        <w:rPr>
          <w:rFonts w:ascii="Arial" w:eastAsia="Arial" w:hAnsi="Arial" w:cs="Arial"/>
          <w:iCs/>
          <w:sz w:val="22"/>
          <w:szCs w:val="22"/>
          <w:lang w:val="en-US" w:eastAsia="en-US"/>
        </w:rPr>
        <w:t>needs</w:t>
      </w:r>
      <w:r w:rsidRPr="008A27EB">
        <w:rPr>
          <w:rFonts w:ascii="Arial" w:eastAsia="Arial" w:hAnsi="Arial" w:cs="Arial"/>
          <w:iCs/>
          <w:sz w:val="22"/>
          <w:szCs w:val="22"/>
          <w:lang w:val="en-US" w:eastAsia="en-US"/>
        </w:rPr>
        <w:t xml:space="preserve">. </w:t>
      </w:r>
      <w:r w:rsidR="00792126" w:rsidRPr="008A27EB">
        <w:rPr>
          <w:rFonts w:ascii="Arial" w:eastAsia="Arial" w:hAnsi="Arial" w:cs="Arial"/>
          <w:iCs/>
          <w:sz w:val="22"/>
          <w:szCs w:val="22"/>
          <w:lang w:val="en-US" w:eastAsia="en-US"/>
        </w:rPr>
        <w:t>In addition</w:t>
      </w:r>
      <w:r w:rsidRPr="008A27EB">
        <w:rPr>
          <w:rFonts w:ascii="Arial" w:eastAsia="Arial" w:hAnsi="Arial" w:cs="Arial"/>
          <w:iCs/>
          <w:sz w:val="22"/>
          <w:szCs w:val="22"/>
          <w:lang w:val="en-US" w:eastAsia="en-US"/>
        </w:rPr>
        <w:t>, the Linde Xi Roadster models are designed for maximum serviceability</w:t>
      </w:r>
      <w:r w:rsidR="001A5B74" w:rsidRPr="008A27EB">
        <w:rPr>
          <w:rFonts w:ascii="Arial" w:eastAsia="Arial" w:hAnsi="Arial" w:cs="Arial"/>
          <w:iCs/>
          <w:sz w:val="22"/>
          <w:szCs w:val="22"/>
          <w:lang w:val="en-US" w:eastAsia="en-US"/>
        </w:rPr>
        <w:t>,</w:t>
      </w:r>
      <w:r w:rsidR="004C41BF" w:rsidRPr="008A27EB">
        <w:rPr>
          <w:rFonts w:ascii="Arial" w:eastAsia="Arial" w:hAnsi="Arial" w:cs="Arial"/>
          <w:iCs/>
          <w:sz w:val="22"/>
          <w:szCs w:val="22"/>
          <w:lang w:val="en-US" w:eastAsia="en-US"/>
        </w:rPr>
        <w:t xml:space="preserve"> which has </w:t>
      </w:r>
      <w:r w:rsidRPr="008A27EB">
        <w:rPr>
          <w:rFonts w:ascii="Arial" w:eastAsia="Arial" w:hAnsi="Arial" w:cs="Arial"/>
          <w:iCs/>
          <w:sz w:val="22"/>
          <w:szCs w:val="22"/>
          <w:lang w:val="en-US" w:eastAsia="en-US"/>
        </w:rPr>
        <w:t>positive</w:t>
      </w:r>
      <w:r w:rsidR="001A5B74" w:rsidRPr="008A27EB">
        <w:rPr>
          <w:rFonts w:ascii="Arial" w:eastAsia="Arial" w:hAnsi="Arial" w:cs="Arial"/>
          <w:iCs/>
          <w:sz w:val="22"/>
          <w:szCs w:val="22"/>
          <w:lang w:val="en-US" w:eastAsia="en-US"/>
        </w:rPr>
        <w:t xml:space="preserve"> </w:t>
      </w:r>
      <w:r w:rsidR="004C41BF" w:rsidRPr="008A27EB">
        <w:rPr>
          <w:rFonts w:ascii="Arial" w:eastAsia="Arial" w:hAnsi="Arial" w:cs="Arial"/>
          <w:iCs/>
          <w:sz w:val="22"/>
          <w:szCs w:val="22"/>
          <w:lang w:val="en-US" w:eastAsia="en-US"/>
        </w:rPr>
        <w:t>effect</w:t>
      </w:r>
      <w:r w:rsidR="00792126" w:rsidRPr="008A27EB">
        <w:rPr>
          <w:rFonts w:ascii="Arial" w:eastAsia="Arial" w:hAnsi="Arial" w:cs="Arial"/>
          <w:iCs/>
          <w:sz w:val="22"/>
          <w:szCs w:val="22"/>
          <w:lang w:val="en-US" w:eastAsia="en-US"/>
        </w:rPr>
        <w:t>s</w:t>
      </w:r>
      <w:r w:rsidR="004C41BF" w:rsidRPr="008A27EB">
        <w:rPr>
          <w:rFonts w:ascii="Arial" w:eastAsia="Arial" w:hAnsi="Arial" w:cs="Arial"/>
          <w:iCs/>
          <w:sz w:val="22"/>
          <w:szCs w:val="22"/>
          <w:lang w:val="en-US" w:eastAsia="en-US"/>
        </w:rPr>
        <w:t xml:space="preserve"> on</w:t>
      </w:r>
      <w:r w:rsidRPr="008A27EB">
        <w:rPr>
          <w:rFonts w:ascii="Arial" w:eastAsia="Arial" w:hAnsi="Arial" w:cs="Arial"/>
          <w:iCs/>
          <w:sz w:val="22"/>
          <w:szCs w:val="22"/>
          <w:lang w:val="en-US" w:eastAsia="en-US"/>
        </w:rPr>
        <w:t xml:space="preserve"> costs and sustainability.</w:t>
      </w:r>
    </w:p>
    <w:p w14:paraId="0C11658B" w14:textId="77777777" w:rsidR="007430A1" w:rsidRPr="008A27EB" w:rsidRDefault="007430A1" w:rsidP="007B72B6">
      <w:pPr>
        <w:autoSpaceDE w:val="0"/>
        <w:autoSpaceDN w:val="0"/>
        <w:adjustRightInd w:val="0"/>
        <w:spacing w:line="360" w:lineRule="auto"/>
        <w:rPr>
          <w:rFonts w:ascii="Arial" w:eastAsia="Arial" w:hAnsi="Arial" w:cs="Arial"/>
          <w:iCs/>
          <w:sz w:val="22"/>
          <w:szCs w:val="22"/>
          <w:lang w:val="en-US" w:eastAsia="en-US"/>
        </w:rPr>
      </w:pPr>
    </w:p>
    <w:p w14:paraId="4AD4FBAB" w14:textId="77777777" w:rsidR="004A6A67" w:rsidRPr="00C17FF6" w:rsidRDefault="000C2BAA" w:rsidP="004A6A67">
      <w:pPr>
        <w:spacing w:line="360" w:lineRule="auto"/>
        <w:rPr>
          <w:rFonts w:ascii="Arial" w:hAnsi="Arial" w:cs="Arial"/>
          <w:sz w:val="22"/>
          <w:szCs w:val="22"/>
          <w:lang w:val="en-US"/>
        </w:rPr>
      </w:pPr>
      <w:r w:rsidRPr="008A27EB">
        <w:rPr>
          <w:rFonts w:ascii="Arial" w:hAnsi="Arial" w:cs="Arial"/>
          <w:b/>
          <w:bCs/>
          <w:sz w:val="22"/>
          <w:szCs w:val="22"/>
          <w:lang w:val="en-US"/>
        </w:rPr>
        <w:t>Linde Material Handling GmbH</w:t>
      </w:r>
      <w:r w:rsidRPr="008A27EB">
        <w:rPr>
          <w:rFonts w:ascii="Arial" w:hAnsi="Arial" w:cs="Arial"/>
          <w:b/>
          <w:bCs/>
          <w:sz w:val="22"/>
          <w:szCs w:val="22"/>
          <w:lang w:val="en-US"/>
        </w:rPr>
        <w:br/>
      </w:r>
      <w:r w:rsidR="004A6A67" w:rsidRPr="00C17FF6">
        <w:rPr>
          <w:rFonts w:ascii="Arial" w:hAnsi="Arial" w:cs="Arial"/>
          <w:sz w:val="22"/>
          <w:szCs w:val="22"/>
          <w:lang w:val="en-US"/>
        </w:rPr>
        <w:t>Linde Material Handling (MH) is a global intralogistics company and part of KION GROUP AG. From 2022 to 2024, the company generated an average annual revenue of approximately EUR 5.23 billion. Linde MH and its independent network partners have a collective global sales and service workforce of around 9,700 professionals, ensuring close customer proximity with around 700 locations spanning all continents. Since its establishment 121 years ago, Linde MH has evolved into a comprehensive provider of material flow solutions, offering a diverse range of products and services. These include counterbalanced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16D6058D" w14:textId="67C7A07E" w:rsidR="00EC1D23" w:rsidRPr="008A27EB" w:rsidRDefault="00EC1D23" w:rsidP="00EC1D23">
      <w:pPr>
        <w:spacing w:line="360" w:lineRule="auto"/>
        <w:rPr>
          <w:rFonts w:ascii="Arial" w:hAnsi="Arial" w:cs="Arial"/>
          <w:sz w:val="22"/>
          <w:szCs w:val="22"/>
          <w:lang w:val="en-US"/>
        </w:rPr>
      </w:pPr>
    </w:p>
    <w:p w14:paraId="2B9FB8BB" w14:textId="77777777" w:rsidR="00EC1D23" w:rsidRPr="00613A27" w:rsidRDefault="00EC1D23" w:rsidP="00EC1D23">
      <w:pPr>
        <w:spacing w:line="360" w:lineRule="auto"/>
        <w:rPr>
          <w:rFonts w:ascii="Arial" w:hAnsi="Arial" w:cs="Arial"/>
          <w:b/>
          <w:bCs/>
          <w:sz w:val="16"/>
          <w:szCs w:val="16"/>
          <w:lang w:val="en-US"/>
        </w:rPr>
      </w:pPr>
    </w:p>
    <w:p w14:paraId="784F40C9" w14:textId="7D40754D" w:rsidR="00CD27BC" w:rsidRPr="008A27EB" w:rsidRDefault="00EC1D23" w:rsidP="00EC1D23">
      <w:pPr>
        <w:spacing w:line="360" w:lineRule="auto"/>
        <w:rPr>
          <w:rFonts w:ascii="Dax Offc Pro" w:hAnsi="Dax Offc Pro"/>
          <w:b/>
          <w:lang w:val="en-US"/>
        </w:rPr>
      </w:pPr>
      <w:r w:rsidRPr="008A27EB">
        <w:rPr>
          <w:rFonts w:ascii="Arial" w:hAnsi="Arial" w:cs="Arial"/>
          <w:b/>
          <w:bCs/>
          <w:sz w:val="22"/>
          <w:szCs w:val="22"/>
          <w:lang w:val="en-US"/>
        </w:rPr>
        <w:t>Press contact:</w:t>
      </w:r>
      <w:r w:rsidRPr="008A27EB">
        <w:rPr>
          <w:rFonts w:ascii="Arial" w:hAnsi="Arial" w:cs="Arial"/>
          <w:b/>
          <w:bCs/>
          <w:sz w:val="22"/>
          <w:szCs w:val="22"/>
          <w:lang w:val="en-US"/>
        </w:rPr>
        <w:br/>
      </w:r>
      <w:r w:rsidR="000C2BAA" w:rsidRPr="008A27EB">
        <w:rPr>
          <w:rFonts w:ascii="Arial" w:hAnsi="Arial" w:cs="Arial"/>
          <w:sz w:val="22"/>
          <w:szCs w:val="22"/>
          <w:lang w:val="en-US"/>
        </w:rPr>
        <w:t>Heike Oder: +49 (0)</w:t>
      </w:r>
      <w:r w:rsidR="00BB1EF2" w:rsidRPr="008A27EB">
        <w:rPr>
          <w:rFonts w:ascii="Arial" w:hAnsi="Arial" w:cs="Arial"/>
          <w:sz w:val="22"/>
          <w:szCs w:val="22"/>
          <w:lang w:val="en-US"/>
        </w:rPr>
        <w:t xml:space="preserve"> </w:t>
      </w:r>
      <w:r w:rsidR="000C2BAA" w:rsidRPr="008A27EB">
        <w:rPr>
          <w:rFonts w:ascii="Arial" w:hAnsi="Arial" w:cs="Arial"/>
          <w:sz w:val="22"/>
          <w:szCs w:val="22"/>
          <w:lang w:val="en-US"/>
        </w:rPr>
        <w:t>6021 99-1277 – E</w:t>
      </w:r>
      <w:r w:rsidRPr="008A27EB">
        <w:rPr>
          <w:rFonts w:ascii="Arial" w:hAnsi="Arial" w:cs="Arial"/>
          <w:sz w:val="22"/>
          <w:szCs w:val="22"/>
          <w:lang w:val="en-US"/>
        </w:rPr>
        <w:t>m</w:t>
      </w:r>
      <w:r w:rsidR="000C2BAA" w:rsidRPr="008A27EB">
        <w:rPr>
          <w:rFonts w:ascii="Arial" w:hAnsi="Arial" w:cs="Arial"/>
          <w:sz w:val="22"/>
          <w:szCs w:val="22"/>
          <w:lang w:val="en-US"/>
        </w:rPr>
        <w:t xml:space="preserve">ail: </w:t>
      </w:r>
      <w:hyperlink r:id="rId12" w:history="1">
        <w:r w:rsidR="004C6C83" w:rsidRPr="008A27EB">
          <w:rPr>
            <w:rStyle w:val="Hyperlink"/>
            <w:rFonts w:ascii="Arial" w:hAnsi="Arial" w:cs="Arial"/>
            <w:sz w:val="22"/>
            <w:szCs w:val="22"/>
            <w:lang w:val="en-US"/>
          </w:rPr>
          <w:t>heike.oder@linde-mh.de</w:t>
        </w:r>
      </w:hyperlink>
      <w:r w:rsidR="00EC7F30" w:rsidRPr="008A27EB">
        <w:rPr>
          <w:rStyle w:val="Hyperlink"/>
          <w:rFonts w:ascii="Arial" w:hAnsi="Arial" w:cs="Arial"/>
          <w:sz w:val="22"/>
          <w:szCs w:val="22"/>
          <w:lang w:val="en-US"/>
        </w:rPr>
        <w:br/>
      </w:r>
      <w:r w:rsidR="00CD27BC" w:rsidRPr="008A27EB">
        <w:rPr>
          <w:rFonts w:ascii="Dax Offc Pro" w:hAnsi="Dax Offc Pro"/>
          <w:b/>
          <w:lang w:val="en-US"/>
        </w:rPr>
        <w:br w:type="page"/>
      </w:r>
    </w:p>
    <w:p w14:paraId="7751CF8C" w14:textId="18AEAD44" w:rsidR="00024094" w:rsidRPr="008A27EB" w:rsidRDefault="00F3751D" w:rsidP="00024094">
      <w:pPr>
        <w:rPr>
          <w:rFonts w:ascii="Dax Offc Pro" w:hAnsi="Dax Offc Pro"/>
          <w:b/>
          <w:lang w:val="en-US"/>
        </w:rPr>
      </w:pPr>
      <w:r w:rsidRPr="008A27EB">
        <w:rPr>
          <w:rFonts w:ascii="Arial" w:hAnsi="Arial" w:cs="Arial"/>
          <w:noProof/>
          <w:color w:val="000000" w:themeColor="text1"/>
          <w:lang w:val="en-US"/>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4CA2C125" w:rsidR="00E561F9" w:rsidRPr="008A27EB" w:rsidRDefault="00EC1D23" w:rsidP="00024094">
      <w:pPr>
        <w:rPr>
          <w:rFonts w:ascii="Dax Offc Pro" w:hAnsi="Dax Offc Pro"/>
          <w:b/>
          <w:lang w:val="en-US"/>
        </w:rPr>
      </w:pPr>
      <w:r w:rsidRPr="008A27EB">
        <w:rPr>
          <w:rFonts w:ascii="Arial" w:hAnsi="Arial" w:cs="Arial"/>
          <w:b/>
          <w:lang w:val="en-US"/>
        </w:rPr>
        <w:t>Image and caption</w:t>
      </w:r>
      <w:r w:rsidR="00270D5A" w:rsidRPr="008A27EB">
        <w:rPr>
          <w:rFonts w:ascii="Arial" w:hAnsi="Arial" w:cs="Arial"/>
          <w:b/>
          <w:lang w:val="en-US"/>
        </w:rPr>
        <w:t>:</w:t>
      </w:r>
    </w:p>
    <w:p w14:paraId="3CE55007" w14:textId="5A7EA6B4" w:rsidR="00E561F9" w:rsidRPr="008A27EB" w:rsidRDefault="00E561F9" w:rsidP="0023428F">
      <w:pPr>
        <w:tabs>
          <w:tab w:val="left" w:pos="7200"/>
        </w:tabs>
        <w:autoSpaceDE w:val="0"/>
        <w:autoSpaceDN w:val="0"/>
        <w:adjustRightInd w:val="0"/>
        <w:spacing w:line="240" w:lineRule="atLeast"/>
        <w:ind w:right="169"/>
        <w:rPr>
          <w:rFonts w:ascii="Dax Offc Pro" w:hAnsi="Dax Offc Pro"/>
          <w:b/>
          <w:lang w:val="en-US"/>
        </w:rPr>
      </w:pPr>
    </w:p>
    <w:p w14:paraId="507FDF74" w14:textId="6B9C0800" w:rsidR="0023428F" w:rsidRPr="008A27EB" w:rsidRDefault="00464919" w:rsidP="0023428F">
      <w:pPr>
        <w:tabs>
          <w:tab w:val="left" w:pos="7200"/>
        </w:tabs>
        <w:autoSpaceDE w:val="0"/>
        <w:autoSpaceDN w:val="0"/>
        <w:adjustRightInd w:val="0"/>
        <w:spacing w:line="240" w:lineRule="atLeast"/>
        <w:ind w:right="169"/>
        <w:rPr>
          <w:rFonts w:ascii="Dax Offc Pro" w:hAnsi="Dax Offc Pro"/>
          <w:b/>
          <w:lang w:val="en-US"/>
        </w:rPr>
      </w:pPr>
      <w:r w:rsidRPr="008A27EB">
        <w:rPr>
          <w:rFonts w:ascii="Dax Offc Pro" w:hAnsi="Dax Offc Pro"/>
          <w:b/>
          <w:noProof/>
          <w:lang w:val="en-US"/>
        </w:rPr>
        <mc:AlternateContent>
          <mc:Choice Requires="wps">
            <w:drawing>
              <wp:anchor distT="0" distB="0" distL="114300" distR="114300" simplePos="0" relativeHeight="251658241" behindDoc="0" locked="0" layoutInCell="1" allowOverlap="1" wp14:anchorId="513ED9D7" wp14:editId="4E3048AA">
                <wp:simplePos x="0" y="0"/>
                <wp:positionH relativeFrom="margin">
                  <wp:align>left</wp:align>
                </wp:positionH>
                <wp:positionV relativeFrom="paragraph">
                  <wp:posOffset>9723</wp:posOffset>
                </wp:positionV>
                <wp:extent cx="3651885" cy="2044700"/>
                <wp:effectExtent l="0" t="0" r="24765"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885"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400446E8" w:rsidR="0023428F" w:rsidRDefault="008E7B1B" w:rsidP="0023428F">
                            <w:r>
                              <w:rPr>
                                <w:noProof/>
                              </w:rPr>
                              <w:drawing>
                                <wp:inline distT="0" distB="0" distL="0" distR="0" wp14:anchorId="7F20FBDC" wp14:editId="7EE19D82">
                                  <wp:extent cx="3642995" cy="2044700"/>
                                  <wp:effectExtent l="0" t="0" r="0" b="0"/>
                                  <wp:docPr id="326255460" name="Grafik 1" descr="Ein Bild, das Text, Menschliches Gesicht,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255460" name="Grafik 1" descr="Ein Bild, das Text, Menschliches Gesicht, Kleidung, Mann enthält.&#10;&#10;KI-generierte Inhalte können fehlerhaft sein."/>
                                          <pic:cNvPicPr/>
                                        </pic:nvPicPr>
                                        <pic:blipFill>
                                          <a:blip r:embed="rId13"/>
                                          <a:stretch>
                                            <a:fillRect/>
                                          </a:stretch>
                                        </pic:blipFill>
                                        <pic:spPr>
                                          <a:xfrm>
                                            <a:off x="0" y="0"/>
                                            <a:ext cx="3642995" cy="204470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287.55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">
                <v:fill r:id="rId14" o:title="" color2="white [3212]" type="pattern"/>
                <v:textbox inset="0,0,0,0">
                  <w:txbxContent>
                    <w:p w14:paraId="40511D45" w14:textId="400446E8" w:rsidR="0023428F" w:rsidRDefault="008E7B1B" w:rsidP="0023428F">
                      <w:r>
                        <w:rPr>
                          <w:noProof/>
                        </w:rPr>
                        <w:drawing>
                          <wp:inline distT="0" distB="0" distL="0" distR="0" wp14:anchorId="7F20FBDC" wp14:editId="7EE19D82">
                            <wp:extent cx="3642995" cy="2044700"/>
                            <wp:effectExtent l="0" t="0" r="0" b="0"/>
                            <wp:docPr id="326255460" name="Grafik 1" descr="Ein Bild, das Text, Menschliches Gesicht,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255460" name="Grafik 1" descr="Ein Bild, das Text, Menschliches Gesicht, Kleidung, Mann enthält.&#10;&#10;KI-generierte Inhalte können fehlerhaft sein."/>
                                    <pic:cNvPicPr/>
                                  </pic:nvPicPr>
                                  <pic:blipFill>
                                    <a:blip r:embed="rId13"/>
                                    <a:stretch>
                                      <a:fillRect/>
                                    </a:stretch>
                                  </pic:blipFill>
                                  <pic:spPr>
                                    <a:xfrm>
                                      <a:off x="0" y="0"/>
                                      <a:ext cx="3642995" cy="2044700"/>
                                    </a:xfrm>
                                    <a:prstGeom prst="rect">
                                      <a:avLst/>
                                    </a:prstGeom>
                                  </pic:spPr>
                                </pic:pic>
                              </a:graphicData>
                            </a:graphic>
                          </wp:inline>
                        </w:drawing>
                      </w:r>
                    </w:p>
                  </w:txbxContent>
                </v:textbox>
                <w10:wrap anchorx="margin"/>
              </v:shape>
            </w:pict>
          </mc:Fallback>
        </mc:AlternateContent>
      </w:r>
    </w:p>
    <w:p w14:paraId="54AC3E14" w14:textId="0122A70F"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6ED67668" w14:textId="048B97C5"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34895843" w14:textId="2012A9B6"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140BCC26" w14:textId="57B4EE71"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3A37E10" w14:textId="2D8A7CF0"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227DE63" w14:textId="59DB7B2B"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E8B6D1B" w14:textId="574D8B7E"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5E5894A" w14:textId="396B49D9" w:rsidR="0023428F" w:rsidRPr="008A27EB"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AF58B7F" w14:textId="1B9D0E24" w:rsidR="00A65D48" w:rsidRPr="008A27EB" w:rsidRDefault="00A65D48" w:rsidP="0023428F">
      <w:pPr>
        <w:tabs>
          <w:tab w:val="left" w:pos="7200"/>
        </w:tabs>
        <w:autoSpaceDE w:val="0"/>
        <w:autoSpaceDN w:val="0"/>
        <w:adjustRightInd w:val="0"/>
        <w:spacing w:line="240" w:lineRule="atLeast"/>
        <w:ind w:right="169"/>
        <w:rPr>
          <w:rFonts w:ascii="Arial" w:hAnsi="Arial" w:cs="Arial"/>
          <w:sz w:val="22"/>
          <w:szCs w:val="22"/>
          <w:lang w:val="en-US"/>
        </w:rPr>
      </w:pPr>
    </w:p>
    <w:p w14:paraId="4D68608D" w14:textId="77777777" w:rsidR="009C1149" w:rsidRPr="008A27EB"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5B3BB0B" w14:textId="77777777" w:rsidR="009C1149" w:rsidRPr="008A27EB"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D682A4C" w14:textId="06CEA8B7" w:rsidR="0023428F" w:rsidRPr="008A27EB" w:rsidRDefault="00EC1D23" w:rsidP="0023428F">
      <w:pPr>
        <w:tabs>
          <w:tab w:val="left" w:pos="7200"/>
        </w:tabs>
        <w:autoSpaceDE w:val="0"/>
        <w:autoSpaceDN w:val="0"/>
        <w:adjustRightInd w:val="0"/>
        <w:spacing w:line="240" w:lineRule="atLeast"/>
        <w:ind w:right="169"/>
        <w:rPr>
          <w:rFonts w:ascii="Arial" w:hAnsi="Arial" w:cs="Arial"/>
          <w:sz w:val="22"/>
          <w:szCs w:val="22"/>
          <w:lang w:val="en-US"/>
        </w:rPr>
      </w:pPr>
      <w:r w:rsidRPr="008A27EB">
        <w:rPr>
          <w:rFonts w:ascii="Arial" w:hAnsi="Arial" w:cs="Arial"/>
          <w:sz w:val="22"/>
          <w:szCs w:val="22"/>
          <w:lang w:val="en-US"/>
        </w:rPr>
        <w:t>Image no</w:t>
      </w:r>
      <w:r w:rsidR="0023428F" w:rsidRPr="008A27EB">
        <w:rPr>
          <w:rFonts w:ascii="Arial" w:hAnsi="Arial" w:cs="Arial"/>
          <w:sz w:val="22"/>
          <w:szCs w:val="22"/>
          <w:lang w:val="en-US"/>
        </w:rPr>
        <w:t>.</w:t>
      </w:r>
      <w:r w:rsidR="00F5069C">
        <w:rPr>
          <w:rFonts w:ascii="Arial" w:hAnsi="Arial" w:cs="Arial"/>
          <w:sz w:val="22"/>
          <w:szCs w:val="22"/>
          <w:lang w:val="en-US"/>
        </w:rPr>
        <w:t xml:space="preserve"> </w:t>
      </w:r>
      <w:r w:rsidR="00F5069C" w:rsidRPr="00F5069C">
        <w:rPr>
          <w:rFonts w:ascii="Arial" w:hAnsi="Arial" w:cs="Arial"/>
          <w:sz w:val="22"/>
          <w:szCs w:val="22"/>
          <w:lang w:val="en-US"/>
        </w:rPr>
        <w:t>IMG_2098</w:t>
      </w:r>
      <w:r w:rsidR="008D6C7F" w:rsidRPr="008A27EB">
        <w:rPr>
          <w:rFonts w:ascii="Arial" w:hAnsi="Arial" w:cs="Arial"/>
          <w:sz w:val="22"/>
          <w:szCs w:val="22"/>
          <w:lang w:val="en-US"/>
        </w:rPr>
        <w:t>.</w:t>
      </w:r>
      <w:r w:rsidR="00DA4B7F" w:rsidRPr="008A27EB">
        <w:rPr>
          <w:rFonts w:ascii="Arial" w:hAnsi="Arial" w:cs="Arial"/>
          <w:sz w:val="22"/>
          <w:szCs w:val="22"/>
          <w:lang w:val="en-US"/>
        </w:rPr>
        <w:t>jpg</w:t>
      </w:r>
    </w:p>
    <w:p w14:paraId="5F83D964" w14:textId="0BC0F80D" w:rsidR="00EC1D23" w:rsidRPr="008A27EB" w:rsidRDefault="00F5069C" w:rsidP="00EC1D23">
      <w:pPr>
        <w:pStyle w:val="StandardWeb"/>
        <w:shd w:val="clear" w:color="auto" w:fill="FFFFFF"/>
        <w:spacing w:line="360" w:lineRule="atLeast"/>
        <w:rPr>
          <w:rFonts w:ascii="Arial" w:hAnsi="Arial" w:cs="Arial"/>
          <w:b/>
          <w:bCs/>
          <w:iCs/>
          <w:sz w:val="22"/>
          <w:szCs w:val="22"/>
          <w:lang w:val="en-US"/>
        </w:rPr>
      </w:pPr>
      <w:r w:rsidRPr="008A27EB">
        <w:rPr>
          <w:rFonts w:ascii="Arial" w:hAnsi="Arial" w:cs="Arial"/>
          <w:b/>
          <w:bCs/>
          <w:iCs/>
          <w:sz w:val="22"/>
          <w:szCs w:val="22"/>
          <w:lang w:val="en-US"/>
        </w:rPr>
        <w:t>Richard Bozem</w:t>
      </w:r>
      <w:r>
        <w:rPr>
          <w:rStyle w:val="Hyperlink"/>
          <w:rFonts w:ascii="Arial" w:hAnsi="Arial" w:cs="Arial"/>
          <w:b/>
          <w:bCs/>
          <w:iCs/>
          <w:color w:val="auto"/>
          <w:sz w:val="22"/>
          <w:szCs w:val="22"/>
          <w:u w:val="none"/>
          <w:lang w:val="en-US"/>
        </w:rPr>
        <w:t xml:space="preserve">, </w:t>
      </w:r>
      <w:r w:rsidRPr="008A27EB">
        <w:rPr>
          <w:rFonts w:ascii="Arial" w:hAnsi="Arial" w:cs="Arial"/>
          <w:b/>
          <w:bCs/>
          <w:iCs/>
          <w:sz w:val="22"/>
          <w:szCs w:val="22"/>
          <w:lang w:val="en-US"/>
        </w:rPr>
        <w:t>Senior Strategy and Portfolio Manager Counterbalance Trucks at Linde MH</w:t>
      </w:r>
      <w:r w:rsidR="00EC1D23" w:rsidRPr="008A27EB">
        <w:rPr>
          <w:rFonts w:ascii="Arial" w:hAnsi="Arial" w:cs="Arial"/>
          <w:b/>
          <w:bCs/>
          <w:iCs/>
          <w:sz w:val="22"/>
          <w:szCs w:val="22"/>
          <w:lang w:val="en-US"/>
        </w:rPr>
        <w:t xml:space="preserve"> was presented with the “PRODUCT OF THE YEAR 2026” award in the “Industrial Trucks” category.</w:t>
      </w:r>
    </w:p>
    <w:p w14:paraId="1825C590" w14:textId="77777777" w:rsidR="00EC1D23" w:rsidRPr="008A27EB" w:rsidRDefault="00EC1D23" w:rsidP="00EC1D23">
      <w:pPr>
        <w:tabs>
          <w:tab w:val="left" w:pos="7200"/>
        </w:tabs>
        <w:autoSpaceDE w:val="0"/>
        <w:autoSpaceDN w:val="0"/>
        <w:adjustRightInd w:val="0"/>
        <w:spacing w:line="360" w:lineRule="auto"/>
        <w:ind w:right="169"/>
        <w:rPr>
          <w:rFonts w:ascii="Arial" w:eastAsia="Times New Roman" w:hAnsi="Arial" w:cs="Arial"/>
          <w:sz w:val="22"/>
          <w:szCs w:val="22"/>
          <w:lang w:val="en-US"/>
        </w:rPr>
      </w:pPr>
      <w:r w:rsidRPr="008A27EB">
        <w:rPr>
          <w:rFonts w:ascii="Arial" w:eastAsia="Times New Roman" w:hAnsi="Arial" w:cs="Arial"/>
          <w:sz w:val="22"/>
          <w:szCs w:val="22"/>
          <w:lang w:val="en-US"/>
        </w:rPr>
        <w:t xml:space="preserve">You can find this photo in printable resolution for download on: </w:t>
      </w:r>
    </w:p>
    <w:p w14:paraId="5F58B987" w14:textId="5705D459" w:rsidR="00EC1D23" w:rsidRDefault="00593BC8" w:rsidP="00EC1D23">
      <w:pPr>
        <w:pStyle w:val="StandardWeb"/>
        <w:shd w:val="clear" w:color="auto" w:fill="FFFFFF"/>
        <w:spacing w:before="0" w:beforeAutospacing="0" w:after="0" w:afterAutospacing="0" w:line="360" w:lineRule="auto"/>
        <w:rPr>
          <w:rStyle w:val="Hyperlink"/>
          <w:rFonts w:ascii="Arial" w:eastAsiaTheme="majorEastAsia" w:hAnsi="Arial" w:cs="Arial"/>
          <w:sz w:val="22"/>
          <w:szCs w:val="22"/>
          <w:lang w:val="en-US"/>
        </w:rPr>
      </w:pPr>
      <w:hyperlink r:id="rId15" w:history="1">
        <w:r w:rsidR="004B06FC" w:rsidRPr="00E37CBE">
          <w:rPr>
            <w:rStyle w:val="Hyperlink"/>
            <w:rFonts w:ascii="Arial" w:eastAsiaTheme="majorEastAsia" w:hAnsi="Arial" w:cs="Arial"/>
            <w:sz w:val="22"/>
            <w:szCs w:val="22"/>
            <w:lang w:val="en-US"/>
          </w:rPr>
          <w:t>Press releases overview (linde-mh.com)</w:t>
        </w:r>
      </w:hyperlink>
    </w:p>
    <w:p w14:paraId="11978648" w14:textId="77777777" w:rsidR="004B06FC" w:rsidRPr="008A27EB" w:rsidRDefault="004B06FC" w:rsidP="00EC1D23">
      <w:pPr>
        <w:pStyle w:val="StandardWeb"/>
        <w:shd w:val="clear" w:color="auto" w:fill="FFFFFF"/>
        <w:spacing w:before="0" w:beforeAutospacing="0" w:after="0" w:afterAutospacing="0" w:line="360" w:lineRule="auto"/>
        <w:rPr>
          <w:rStyle w:val="Hyperlink"/>
          <w:rFonts w:ascii="Arial" w:hAnsi="Arial" w:cs="Arial"/>
          <w:sz w:val="16"/>
          <w:szCs w:val="16"/>
          <w:u w:val="none"/>
          <w:lang w:val="en-US"/>
        </w:rPr>
      </w:pPr>
    </w:p>
    <w:p w14:paraId="7DF99EFF" w14:textId="7511B414" w:rsidR="00EC1D23" w:rsidRPr="008A27EB" w:rsidRDefault="00EC1D23" w:rsidP="00EC1D23">
      <w:pPr>
        <w:pStyle w:val="Standardregular"/>
        <w:rPr>
          <w:rFonts w:ascii="Arial" w:hAnsi="Arial" w:cs="Arial"/>
          <w:lang w:val="en-US"/>
        </w:rPr>
      </w:pPr>
      <w:r w:rsidRPr="008A27EB">
        <w:rPr>
          <w:rFonts w:ascii="Arial" w:hAnsi="Arial" w:cs="Arial"/>
          <w:lang w:val="en-US"/>
        </w:rPr>
        <w:t xml:space="preserve">Photo: </w:t>
      </w:r>
      <w:r w:rsidRPr="00F5069C">
        <w:rPr>
          <w:rFonts w:ascii="Arial" w:hAnsi="Arial" w:cs="Arial"/>
          <w:lang w:val="en-US"/>
        </w:rPr>
        <w:t>Pelemedia GmbH</w:t>
      </w:r>
      <w:r w:rsidRPr="008A27EB">
        <w:rPr>
          <w:rFonts w:ascii="Arial" w:hAnsi="Arial" w:cs="Arial"/>
          <w:lang w:val="en-US"/>
        </w:rPr>
        <w:t xml:space="preserve"> </w:t>
      </w:r>
    </w:p>
    <w:p w14:paraId="4762C6FE" w14:textId="678F4291" w:rsidR="00EC1D23" w:rsidRPr="008A27EB" w:rsidRDefault="00EC1D23" w:rsidP="00EC1D23">
      <w:pPr>
        <w:pStyle w:val="Standardregular"/>
        <w:rPr>
          <w:rFonts w:ascii="Dax Offc Pro" w:hAnsi="Dax Offc Pro"/>
          <w:b w:val="0"/>
          <w:lang w:val="en-US"/>
        </w:rPr>
      </w:pPr>
      <w:r w:rsidRPr="008A27EB">
        <w:rPr>
          <w:rFonts w:ascii="Arial" w:hAnsi="Arial" w:cs="Arial"/>
          <w:lang w:val="en-US"/>
        </w:rPr>
        <w:t>Released for publication.</w:t>
      </w:r>
    </w:p>
    <w:p w14:paraId="3378D69D" w14:textId="77777777" w:rsidR="00EC1D23" w:rsidRPr="008A27EB" w:rsidRDefault="00EC1D23" w:rsidP="00EC1D23">
      <w:pPr>
        <w:pStyle w:val="Standardregular"/>
        <w:rPr>
          <w:rFonts w:ascii="Dax Offc Pro" w:hAnsi="Dax Offc Pro"/>
          <w:b w:val="0"/>
          <w:lang w:val="en-US"/>
        </w:rPr>
      </w:pPr>
    </w:p>
    <w:p w14:paraId="58442236" w14:textId="77777777" w:rsidR="00792126" w:rsidRPr="008A27EB" w:rsidRDefault="00792126" w:rsidP="00EC1D23">
      <w:pPr>
        <w:pStyle w:val="Standardregular"/>
        <w:rPr>
          <w:rFonts w:ascii="Dax Offc Pro" w:hAnsi="Dax Offc Pro"/>
          <w:b w:val="0"/>
          <w:lang w:val="en-US"/>
        </w:rPr>
      </w:pPr>
    </w:p>
    <w:p w14:paraId="0A59CF27" w14:textId="77777777" w:rsidR="00E75D37" w:rsidRPr="00A92881" w:rsidRDefault="00E75D37" w:rsidP="00C16DB7">
      <w:pPr>
        <w:pStyle w:val="Standardregular"/>
        <w:rPr>
          <w:rFonts w:ascii="Dax Offc Pro" w:hAnsi="Dax Offc Pro"/>
          <w:b w:val="0"/>
          <w:lang w:val="en-US"/>
        </w:rPr>
      </w:pPr>
    </w:p>
    <w:sectPr w:rsidR="00E75D37" w:rsidRPr="00A92881" w:rsidSect="002E1FB0">
      <w:headerReference w:type="default" r:id="rId16"/>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A963" w14:textId="77777777" w:rsidR="009E7223" w:rsidRDefault="009E7223" w:rsidP="00FC1294">
      <w:r>
        <w:separator/>
      </w:r>
    </w:p>
  </w:endnote>
  <w:endnote w:type="continuationSeparator" w:id="0">
    <w:p w14:paraId="41AADFB4" w14:textId="77777777" w:rsidR="009E7223" w:rsidRDefault="009E7223" w:rsidP="00FC1294">
      <w:r>
        <w:continuationSeparator/>
      </w:r>
    </w:p>
  </w:endnote>
  <w:endnote w:type="continuationNotice" w:id="1">
    <w:p w14:paraId="77E7EFE6" w14:textId="77777777" w:rsidR="009E7223" w:rsidRDefault="009E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Pro Light">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4A468" w14:textId="77777777" w:rsidR="009E7223" w:rsidRDefault="009E7223" w:rsidP="00FC1294">
      <w:r>
        <w:separator/>
      </w:r>
    </w:p>
  </w:footnote>
  <w:footnote w:type="continuationSeparator" w:id="0">
    <w:p w14:paraId="7531253A" w14:textId="77777777" w:rsidR="009E7223" w:rsidRDefault="009E7223" w:rsidP="00FC1294">
      <w:r>
        <w:continuationSeparator/>
      </w:r>
    </w:p>
  </w:footnote>
  <w:footnote w:type="continuationNotice" w:id="1">
    <w:p w14:paraId="1031543F" w14:textId="77777777" w:rsidR="009E7223" w:rsidRDefault="009E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17"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0918644">
    <w:abstractNumId w:val="0"/>
  </w:num>
  <w:num w:numId="2" w16cid:durableId="1876113886">
    <w:abstractNumId w:val="1"/>
  </w:num>
  <w:num w:numId="3" w16cid:durableId="2044938953">
    <w:abstractNumId w:val="7"/>
  </w:num>
  <w:num w:numId="4" w16cid:durableId="11692771">
    <w:abstractNumId w:val="5"/>
  </w:num>
  <w:num w:numId="5" w16cid:durableId="690061303">
    <w:abstractNumId w:val="18"/>
  </w:num>
  <w:num w:numId="6" w16cid:durableId="1738481159">
    <w:abstractNumId w:val="9"/>
  </w:num>
  <w:num w:numId="7" w16cid:durableId="651912199">
    <w:abstractNumId w:val="11"/>
  </w:num>
  <w:num w:numId="8" w16cid:durableId="168519908">
    <w:abstractNumId w:val="3"/>
  </w:num>
  <w:num w:numId="9" w16cid:durableId="1985349848">
    <w:abstractNumId w:val="13"/>
  </w:num>
  <w:num w:numId="10" w16cid:durableId="1975021422">
    <w:abstractNumId w:val="6"/>
  </w:num>
  <w:num w:numId="11" w16cid:durableId="380982971">
    <w:abstractNumId w:val="14"/>
  </w:num>
  <w:num w:numId="12" w16cid:durableId="1636524487">
    <w:abstractNumId w:val="8"/>
  </w:num>
  <w:num w:numId="13" w16cid:durableId="633175888">
    <w:abstractNumId w:val="4"/>
  </w:num>
  <w:num w:numId="14" w16cid:durableId="1092816179">
    <w:abstractNumId w:val="2"/>
  </w:num>
  <w:num w:numId="15" w16cid:durableId="309015503">
    <w:abstractNumId w:val="19"/>
  </w:num>
  <w:num w:numId="16" w16cid:durableId="1551531702">
    <w:abstractNumId w:val="15"/>
  </w:num>
  <w:num w:numId="17" w16cid:durableId="1978686440">
    <w:abstractNumId w:val="12"/>
  </w:num>
  <w:num w:numId="18" w16cid:durableId="222831860">
    <w:abstractNumId w:val="17"/>
  </w:num>
  <w:num w:numId="19" w16cid:durableId="177624057">
    <w:abstractNumId w:val="10"/>
  </w:num>
  <w:num w:numId="20" w16cid:durableId="1242522770">
    <w:abstractNumId w:val="20"/>
  </w:num>
  <w:num w:numId="21" w16cid:durableId="16911060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9F9"/>
    <w:rsid w:val="000019A1"/>
    <w:rsid w:val="00002DD1"/>
    <w:rsid w:val="000034CE"/>
    <w:rsid w:val="00005DA4"/>
    <w:rsid w:val="0000654E"/>
    <w:rsid w:val="0000747D"/>
    <w:rsid w:val="000075A9"/>
    <w:rsid w:val="00007BF2"/>
    <w:rsid w:val="000107A0"/>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202A9"/>
    <w:rsid w:val="0002091D"/>
    <w:rsid w:val="00020C1C"/>
    <w:rsid w:val="00021BD4"/>
    <w:rsid w:val="0002208C"/>
    <w:rsid w:val="000222F3"/>
    <w:rsid w:val="000227EC"/>
    <w:rsid w:val="000229DA"/>
    <w:rsid w:val="00022B08"/>
    <w:rsid w:val="00022E29"/>
    <w:rsid w:val="00023124"/>
    <w:rsid w:val="000233D3"/>
    <w:rsid w:val="00024094"/>
    <w:rsid w:val="00024318"/>
    <w:rsid w:val="000246AE"/>
    <w:rsid w:val="00024C84"/>
    <w:rsid w:val="00024DC3"/>
    <w:rsid w:val="00024E31"/>
    <w:rsid w:val="00025432"/>
    <w:rsid w:val="0002544A"/>
    <w:rsid w:val="000254B1"/>
    <w:rsid w:val="00025A55"/>
    <w:rsid w:val="00025C71"/>
    <w:rsid w:val="00026178"/>
    <w:rsid w:val="00026A09"/>
    <w:rsid w:val="00026D06"/>
    <w:rsid w:val="00027620"/>
    <w:rsid w:val="00027850"/>
    <w:rsid w:val="00027A13"/>
    <w:rsid w:val="000304DC"/>
    <w:rsid w:val="00030A21"/>
    <w:rsid w:val="00030F46"/>
    <w:rsid w:val="0003259B"/>
    <w:rsid w:val="0003360B"/>
    <w:rsid w:val="00033749"/>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5969"/>
    <w:rsid w:val="00056FB8"/>
    <w:rsid w:val="000570EE"/>
    <w:rsid w:val="0005714D"/>
    <w:rsid w:val="0005796A"/>
    <w:rsid w:val="00060CF7"/>
    <w:rsid w:val="0006270F"/>
    <w:rsid w:val="00063088"/>
    <w:rsid w:val="000634D1"/>
    <w:rsid w:val="000635EA"/>
    <w:rsid w:val="0006410E"/>
    <w:rsid w:val="00064770"/>
    <w:rsid w:val="00065500"/>
    <w:rsid w:val="00066091"/>
    <w:rsid w:val="00066B1E"/>
    <w:rsid w:val="00066D43"/>
    <w:rsid w:val="00067649"/>
    <w:rsid w:val="0007050B"/>
    <w:rsid w:val="00070A84"/>
    <w:rsid w:val="00071498"/>
    <w:rsid w:val="000722A8"/>
    <w:rsid w:val="0007297B"/>
    <w:rsid w:val="00072AD5"/>
    <w:rsid w:val="0007334B"/>
    <w:rsid w:val="0007394B"/>
    <w:rsid w:val="00074CB1"/>
    <w:rsid w:val="00075787"/>
    <w:rsid w:val="000757E7"/>
    <w:rsid w:val="0007602B"/>
    <w:rsid w:val="00076C5D"/>
    <w:rsid w:val="0007773A"/>
    <w:rsid w:val="00077B55"/>
    <w:rsid w:val="00077E58"/>
    <w:rsid w:val="00080E00"/>
    <w:rsid w:val="0008105B"/>
    <w:rsid w:val="0008122E"/>
    <w:rsid w:val="00081545"/>
    <w:rsid w:val="00082144"/>
    <w:rsid w:val="00082C9D"/>
    <w:rsid w:val="00084727"/>
    <w:rsid w:val="00084761"/>
    <w:rsid w:val="0008550A"/>
    <w:rsid w:val="00085916"/>
    <w:rsid w:val="00085D10"/>
    <w:rsid w:val="00085D5D"/>
    <w:rsid w:val="00086577"/>
    <w:rsid w:val="00086B9C"/>
    <w:rsid w:val="0008731F"/>
    <w:rsid w:val="00087553"/>
    <w:rsid w:val="00087859"/>
    <w:rsid w:val="0009034C"/>
    <w:rsid w:val="00091368"/>
    <w:rsid w:val="0009182D"/>
    <w:rsid w:val="00091882"/>
    <w:rsid w:val="00091CEC"/>
    <w:rsid w:val="000929B0"/>
    <w:rsid w:val="00093ABD"/>
    <w:rsid w:val="000948C9"/>
    <w:rsid w:val="00095490"/>
    <w:rsid w:val="00095AE3"/>
    <w:rsid w:val="00095E01"/>
    <w:rsid w:val="000965E8"/>
    <w:rsid w:val="00096BE4"/>
    <w:rsid w:val="000A032A"/>
    <w:rsid w:val="000A0BB6"/>
    <w:rsid w:val="000A0D58"/>
    <w:rsid w:val="000A104C"/>
    <w:rsid w:val="000A17BF"/>
    <w:rsid w:val="000A195E"/>
    <w:rsid w:val="000A1BED"/>
    <w:rsid w:val="000A4B19"/>
    <w:rsid w:val="000A5295"/>
    <w:rsid w:val="000A585A"/>
    <w:rsid w:val="000A59F1"/>
    <w:rsid w:val="000A5B26"/>
    <w:rsid w:val="000A620C"/>
    <w:rsid w:val="000A79E9"/>
    <w:rsid w:val="000B0490"/>
    <w:rsid w:val="000B13A1"/>
    <w:rsid w:val="000B1F73"/>
    <w:rsid w:val="000B221A"/>
    <w:rsid w:val="000B33C5"/>
    <w:rsid w:val="000B365E"/>
    <w:rsid w:val="000B3E15"/>
    <w:rsid w:val="000B409C"/>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777"/>
    <w:rsid w:val="000C1BF1"/>
    <w:rsid w:val="000C24E5"/>
    <w:rsid w:val="000C2640"/>
    <w:rsid w:val="000C29B2"/>
    <w:rsid w:val="000C2BAA"/>
    <w:rsid w:val="000C38B3"/>
    <w:rsid w:val="000C3E41"/>
    <w:rsid w:val="000C4AE9"/>
    <w:rsid w:val="000C4E5D"/>
    <w:rsid w:val="000C5B0C"/>
    <w:rsid w:val="000C5E76"/>
    <w:rsid w:val="000C620F"/>
    <w:rsid w:val="000C62C5"/>
    <w:rsid w:val="000C68DA"/>
    <w:rsid w:val="000C6B1B"/>
    <w:rsid w:val="000C6E08"/>
    <w:rsid w:val="000C6E59"/>
    <w:rsid w:val="000C726D"/>
    <w:rsid w:val="000C78AA"/>
    <w:rsid w:val="000D0E29"/>
    <w:rsid w:val="000D188C"/>
    <w:rsid w:val="000D1DBA"/>
    <w:rsid w:val="000D226D"/>
    <w:rsid w:val="000D2E66"/>
    <w:rsid w:val="000D3089"/>
    <w:rsid w:val="000D34E9"/>
    <w:rsid w:val="000D3E61"/>
    <w:rsid w:val="000D46B1"/>
    <w:rsid w:val="000D4A07"/>
    <w:rsid w:val="000D4A5B"/>
    <w:rsid w:val="000D4AFC"/>
    <w:rsid w:val="000D5B2F"/>
    <w:rsid w:val="000D63EC"/>
    <w:rsid w:val="000D6863"/>
    <w:rsid w:val="000D6E9F"/>
    <w:rsid w:val="000D7B2A"/>
    <w:rsid w:val="000D7E7A"/>
    <w:rsid w:val="000D7F06"/>
    <w:rsid w:val="000E08F3"/>
    <w:rsid w:val="000E0EE7"/>
    <w:rsid w:val="000E139A"/>
    <w:rsid w:val="000E1A99"/>
    <w:rsid w:val="000E1B54"/>
    <w:rsid w:val="000E1E05"/>
    <w:rsid w:val="000E21F0"/>
    <w:rsid w:val="000E3195"/>
    <w:rsid w:val="000E3A07"/>
    <w:rsid w:val="000E3C4D"/>
    <w:rsid w:val="000E4312"/>
    <w:rsid w:val="000E43F4"/>
    <w:rsid w:val="000E492A"/>
    <w:rsid w:val="000E4C81"/>
    <w:rsid w:val="000E509D"/>
    <w:rsid w:val="000E51B4"/>
    <w:rsid w:val="000E5C84"/>
    <w:rsid w:val="000E657A"/>
    <w:rsid w:val="000E65F5"/>
    <w:rsid w:val="000E7E70"/>
    <w:rsid w:val="000F1AC9"/>
    <w:rsid w:val="000F1CED"/>
    <w:rsid w:val="000F2171"/>
    <w:rsid w:val="000F384B"/>
    <w:rsid w:val="000F478B"/>
    <w:rsid w:val="000F4B29"/>
    <w:rsid w:val="000F5433"/>
    <w:rsid w:val="000F684A"/>
    <w:rsid w:val="000F6AA0"/>
    <w:rsid w:val="000F77CB"/>
    <w:rsid w:val="000F78EB"/>
    <w:rsid w:val="000F79C2"/>
    <w:rsid w:val="00100229"/>
    <w:rsid w:val="00100AA0"/>
    <w:rsid w:val="00101EDA"/>
    <w:rsid w:val="00102034"/>
    <w:rsid w:val="001022EE"/>
    <w:rsid w:val="00102728"/>
    <w:rsid w:val="00102995"/>
    <w:rsid w:val="00104137"/>
    <w:rsid w:val="001051C3"/>
    <w:rsid w:val="001054AD"/>
    <w:rsid w:val="0010773C"/>
    <w:rsid w:val="00107CE0"/>
    <w:rsid w:val="00107D24"/>
    <w:rsid w:val="001103DC"/>
    <w:rsid w:val="001106BC"/>
    <w:rsid w:val="001115AD"/>
    <w:rsid w:val="00111EBF"/>
    <w:rsid w:val="001120EA"/>
    <w:rsid w:val="001120F6"/>
    <w:rsid w:val="0011253C"/>
    <w:rsid w:val="001130C6"/>
    <w:rsid w:val="00113F52"/>
    <w:rsid w:val="00114058"/>
    <w:rsid w:val="00114145"/>
    <w:rsid w:val="00114699"/>
    <w:rsid w:val="0011630B"/>
    <w:rsid w:val="00116A84"/>
    <w:rsid w:val="00116EF6"/>
    <w:rsid w:val="00117507"/>
    <w:rsid w:val="00117F76"/>
    <w:rsid w:val="0012194C"/>
    <w:rsid w:val="00121E4F"/>
    <w:rsid w:val="00121EDE"/>
    <w:rsid w:val="00122FEE"/>
    <w:rsid w:val="00123031"/>
    <w:rsid w:val="0012318B"/>
    <w:rsid w:val="001249A0"/>
    <w:rsid w:val="00124C3E"/>
    <w:rsid w:val="00124FCA"/>
    <w:rsid w:val="001251B3"/>
    <w:rsid w:val="00125ADA"/>
    <w:rsid w:val="00125D24"/>
    <w:rsid w:val="0012603E"/>
    <w:rsid w:val="0012629B"/>
    <w:rsid w:val="0012634D"/>
    <w:rsid w:val="001263A0"/>
    <w:rsid w:val="0012650D"/>
    <w:rsid w:val="00126822"/>
    <w:rsid w:val="00126CFF"/>
    <w:rsid w:val="00127262"/>
    <w:rsid w:val="001273C2"/>
    <w:rsid w:val="00130014"/>
    <w:rsid w:val="00130A0B"/>
    <w:rsid w:val="00131345"/>
    <w:rsid w:val="00131BC2"/>
    <w:rsid w:val="00131C3B"/>
    <w:rsid w:val="0013294B"/>
    <w:rsid w:val="00132A4D"/>
    <w:rsid w:val="001335AF"/>
    <w:rsid w:val="0013383F"/>
    <w:rsid w:val="0013394D"/>
    <w:rsid w:val="001346F6"/>
    <w:rsid w:val="001350FE"/>
    <w:rsid w:val="00135292"/>
    <w:rsid w:val="001356B9"/>
    <w:rsid w:val="00135863"/>
    <w:rsid w:val="00135955"/>
    <w:rsid w:val="0013659E"/>
    <w:rsid w:val="0013670A"/>
    <w:rsid w:val="00136BDB"/>
    <w:rsid w:val="00137353"/>
    <w:rsid w:val="001373EB"/>
    <w:rsid w:val="001378A7"/>
    <w:rsid w:val="00137F67"/>
    <w:rsid w:val="001403F6"/>
    <w:rsid w:val="001406AE"/>
    <w:rsid w:val="0014079C"/>
    <w:rsid w:val="001409F5"/>
    <w:rsid w:val="00140EAA"/>
    <w:rsid w:val="0014108A"/>
    <w:rsid w:val="00142F19"/>
    <w:rsid w:val="001431AA"/>
    <w:rsid w:val="0014333B"/>
    <w:rsid w:val="00143BD8"/>
    <w:rsid w:val="00144072"/>
    <w:rsid w:val="00146470"/>
    <w:rsid w:val="00147080"/>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964"/>
    <w:rsid w:val="00156384"/>
    <w:rsid w:val="001563AF"/>
    <w:rsid w:val="00156F00"/>
    <w:rsid w:val="001574EB"/>
    <w:rsid w:val="00157FB2"/>
    <w:rsid w:val="00160006"/>
    <w:rsid w:val="00160A05"/>
    <w:rsid w:val="00160FF6"/>
    <w:rsid w:val="001610D3"/>
    <w:rsid w:val="0016124B"/>
    <w:rsid w:val="001626CD"/>
    <w:rsid w:val="00162AB8"/>
    <w:rsid w:val="00162D3F"/>
    <w:rsid w:val="00163544"/>
    <w:rsid w:val="00164006"/>
    <w:rsid w:val="00164970"/>
    <w:rsid w:val="00165891"/>
    <w:rsid w:val="001661D6"/>
    <w:rsid w:val="001661ED"/>
    <w:rsid w:val="0016674A"/>
    <w:rsid w:val="00167680"/>
    <w:rsid w:val="00167A68"/>
    <w:rsid w:val="00170494"/>
    <w:rsid w:val="0017123D"/>
    <w:rsid w:val="001719EB"/>
    <w:rsid w:val="00171ACA"/>
    <w:rsid w:val="00172973"/>
    <w:rsid w:val="00172E1D"/>
    <w:rsid w:val="0017339C"/>
    <w:rsid w:val="0017384A"/>
    <w:rsid w:val="00173A33"/>
    <w:rsid w:val="00173B51"/>
    <w:rsid w:val="001740FF"/>
    <w:rsid w:val="00174C16"/>
    <w:rsid w:val="00175815"/>
    <w:rsid w:val="00176A47"/>
    <w:rsid w:val="00177990"/>
    <w:rsid w:val="00180227"/>
    <w:rsid w:val="001805B9"/>
    <w:rsid w:val="00181084"/>
    <w:rsid w:val="00181515"/>
    <w:rsid w:val="001816F3"/>
    <w:rsid w:val="00182107"/>
    <w:rsid w:val="001823AF"/>
    <w:rsid w:val="00182EA3"/>
    <w:rsid w:val="00182F46"/>
    <w:rsid w:val="00185B81"/>
    <w:rsid w:val="0018639E"/>
    <w:rsid w:val="00186676"/>
    <w:rsid w:val="001933BB"/>
    <w:rsid w:val="00193896"/>
    <w:rsid w:val="00193A60"/>
    <w:rsid w:val="00194AAD"/>
    <w:rsid w:val="00194C0A"/>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50D1"/>
    <w:rsid w:val="001A5512"/>
    <w:rsid w:val="001A5833"/>
    <w:rsid w:val="001A5B74"/>
    <w:rsid w:val="001A660C"/>
    <w:rsid w:val="001A6F2B"/>
    <w:rsid w:val="001A7B8B"/>
    <w:rsid w:val="001B093D"/>
    <w:rsid w:val="001B0B42"/>
    <w:rsid w:val="001B0B4E"/>
    <w:rsid w:val="001B135F"/>
    <w:rsid w:val="001B1AE0"/>
    <w:rsid w:val="001B1B79"/>
    <w:rsid w:val="001B3099"/>
    <w:rsid w:val="001B3B1F"/>
    <w:rsid w:val="001B59F3"/>
    <w:rsid w:val="001B5B2C"/>
    <w:rsid w:val="001B5C9D"/>
    <w:rsid w:val="001B5E7D"/>
    <w:rsid w:val="001B610A"/>
    <w:rsid w:val="001B721D"/>
    <w:rsid w:val="001B7950"/>
    <w:rsid w:val="001C1280"/>
    <w:rsid w:val="001C13F3"/>
    <w:rsid w:val="001C1646"/>
    <w:rsid w:val="001C2F58"/>
    <w:rsid w:val="001C2FEC"/>
    <w:rsid w:val="001C3E2F"/>
    <w:rsid w:val="001C3FD1"/>
    <w:rsid w:val="001C4ADA"/>
    <w:rsid w:val="001C4BDE"/>
    <w:rsid w:val="001C544E"/>
    <w:rsid w:val="001C55CB"/>
    <w:rsid w:val="001C562C"/>
    <w:rsid w:val="001C575F"/>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CB"/>
    <w:rsid w:val="001F1AD0"/>
    <w:rsid w:val="001F236F"/>
    <w:rsid w:val="001F245E"/>
    <w:rsid w:val="001F36B0"/>
    <w:rsid w:val="001F4135"/>
    <w:rsid w:val="001F4170"/>
    <w:rsid w:val="001F4723"/>
    <w:rsid w:val="001F48FA"/>
    <w:rsid w:val="001F4E82"/>
    <w:rsid w:val="001F4EF3"/>
    <w:rsid w:val="001F55E8"/>
    <w:rsid w:val="001F6B17"/>
    <w:rsid w:val="001F6E4C"/>
    <w:rsid w:val="001F71E3"/>
    <w:rsid w:val="001F74EF"/>
    <w:rsid w:val="001F750F"/>
    <w:rsid w:val="0020049F"/>
    <w:rsid w:val="00200ED4"/>
    <w:rsid w:val="002016BE"/>
    <w:rsid w:val="002016E1"/>
    <w:rsid w:val="00201EAC"/>
    <w:rsid w:val="00201EDD"/>
    <w:rsid w:val="0020216D"/>
    <w:rsid w:val="002021F4"/>
    <w:rsid w:val="00202277"/>
    <w:rsid w:val="00202C75"/>
    <w:rsid w:val="00202F22"/>
    <w:rsid w:val="00202F85"/>
    <w:rsid w:val="002037DD"/>
    <w:rsid w:val="002042CE"/>
    <w:rsid w:val="00204583"/>
    <w:rsid w:val="002049DA"/>
    <w:rsid w:val="00204C4A"/>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CC"/>
    <w:rsid w:val="00213F8F"/>
    <w:rsid w:val="0021444B"/>
    <w:rsid w:val="002144AD"/>
    <w:rsid w:val="00214552"/>
    <w:rsid w:val="00214729"/>
    <w:rsid w:val="002149EC"/>
    <w:rsid w:val="00214A44"/>
    <w:rsid w:val="00214C77"/>
    <w:rsid w:val="002152F5"/>
    <w:rsid w:val="0021531B"/>
    <w:rsid w:val="00215396"/>
    <w:rsid w:val="00215F5F"/>
    <w:rsid w:val="00216103"/>
    <w:rsid w:val="002164A7"/>
    <w:rsid w:val="00216941"/>
    <w:rsid w:val="00216BD6"/>
    <w:rsid w:val="002172CC"/>
    <w:rsid w:val="00220C4F"/>
    <w:rsid w:val="00220F3C"/>
    <w:rsid w:val="00221356"/>
    <w:rsid w:val="00222C1A"/>
    <w:rsid w:val="00222CFB"/>
    <w:rsid w:val="00223B59"/>
    <w:rsid w:val="002247C5"/>
    <w:rsid w:val="00226547"/>
    <w:rsid w:val="00227837"/>
    <w:rsid w:val="002279F8"/>
    <w:rsid w:val="00227A4F"/>
    <w:rsid w:val="00227B9C"/>
    <w:rsid w:val="00227BCC"/>
    <w:rsid w:val="00227D0F"/>
    <w:rsid w:val="002305F7"/>
    <w:rsid w:val="002313EE"/>
    <w:rsid w:val="0023141C"/>
    <w:rsid w:val="002319A4"/>
    <w:rsid w:val="00231B25"/>
    <w:rsid w:val="00232CC3"/>
    <w:rsid w:val="00233327"/>
    <w:rsid w:val="00233362"/>
    <w:rsid w:val="00233AFA"/>
    <w:rsid w:val="0023428F"/>
    <w:rsid w:val="002344EB"/>
    <w:rsid w:val="00234FD1"/>
    <w:rsid w:val="0023580E"/>
    <w:rsid w:val="00236373"/>
    <w:rsid w:val="0023655C"/>
    <w:rsid w:val="002375BF"/>
    <w:rsid w:val="00237F06"/>
    <w:rsid w:val="00241219"/>
    <w:rsid w:val="0024172D"/>
    <w:rsid w:val="00241CB3"/>
    <w:rsid w:val="00241CCD"/>
    <w:rsid w:val="0024271B"/>
    <w:rsid w:val="0024291D"/>
    <w:rsid w:val="00243612"/>
    <w:rsid w:val="002445BA"/>
    <w:rsid w:val="002448BE"/>
    <w:rsid w:val="00245154"/>
    <w:rsid w:val="002453A6"/>
    <w:rsid w:val="00245A6A"/>
    <w:rsid w:val="0024753F"/>
    <w:rsid w:val="00247E04"/>
    <w:rsid w:val="00250119"/>
    <w:rsid w:val="0025023F"/>
    <w:rsid w:val="00250403"/>
    <w:rsid w:val="0025085B"/>
    <w:rsid w:val="002509CD"/>
    <w:rsid w:val="002517DD"/>
    <w:rsid w:val="00251ACF"/>
    <w:rsid w:val="00252349"/>
    <w:rsid w:val="00252F8C"/>
    <w:rsid w:val="00252FEE"/>
    <w:rsid w:val="0025331D"/>
    <w:rsid w:val="00254CD2"/>
    <w:rsid w:val="0025557A"/>
    <w:rsid w:val="00255991"/>
    <w:rsid w:val="00255C54"/>
    <w:rsid w:val="00256791"/>
    <w:rsid w:val="00256A75"/>
    <w:rsid w:val="00256C09"/>
    <w:rsid w:val="00260E21"/>
    <w:rsid w:val="00261F8A"/>
    <w:rsid w:val="0026200C"/>
    <w:rsid w:val="00262431"/>
    <w:rsid w:val="00262AFB"/>
    <w:rsid w:val="00262C40"/>
    <w:rsid w:val="00264835"/>
    <w:rsid w:val="002648EA"/>
    <w:rsid w:val="00264B71"/>
    <w:rsid w:val="00264C97"/>
    <w:rsid w:val="00264C9F"/>
    <w:rsid w:val="002658A7"/>
    <w:rsid w:val="00265EB0"/>
    <w:rsid w:val="002661A7"/>
    <w:rsid w:val="002662EF"/>
    <w:rsid w:val="0026696C"/>
    <w:rsid w:val="002673A4"/>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3435"/>
    <w:rsid w:val="00283880"/>
    <w:rsid w:val="00283E14"/>
    <w:rsid w:val="002841D7"/>
    <w:rsid w:val="00284890"/>
    <w:rsid w:val="002851F5"/>
    <w:rsid w:val="00285A5F"/>
    <w:rsid w:val="00285B44"/>
    <w:rsid w:val="00287B8A"/>
    <w:rsid w:val="002922DE"/>
    <w:rsid w:val="002923A1"/>
    <w:rsid w:val="002928EE"/>
    <w:rsid w:val="00294003"/>
    <w:rsid w:val="0029547C"/>
    <w:rsid w:val="00295AE0"/>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633"/>
    <w:rsid w:val="002A3EA8"/>
    <w:rsid w:val="002A4041"/>
    <w:rsid w:val="002A4643"/>
    <w:rsid w:val="002A4F4F"/>
    <w:rsid w:val="002A550B"/>
    <w:rsid w:val="002A56FF"/>
    <w:rsid w:val="002A5757"/>
    <w:rsid w:val="002A5C01"/>
    <w:rsid w:val="002A623C"/>
    <w:rsid w:val="002A6618"/>
    <w:rsid w:val="002A6A53"/>
    <w:rsid w:val="002A7585"/>
    <w:rsid w:val="002A7897"/>
    <w:rsid w:val="002A7AA6"/>
    <w:rsid w:val="002B06C0"/>
    <w:rsid w:val="002B11BF"/>
    <w:rsid w:val="002B12BF"/>
    <w:rsid w:val="002B1714"/>
    <w:rsid w:val="002B32DC"/>
    <w:rsid w:val="002B3D3E"/>
    <w:rsid w:val="002B3F90"/>
    <w:rsid w:val="002B4EE0"/>
    <w:rsid w:val="002B5EDE"/>
    <w:rsid w:val="002B60E8"/>
    <w:rsid w:val="002B7857"/>
    <w:rsid w:val="002C03CC"/>
    <w:rsid w:val="002C0521"/>
    <w:rsid w:val="002C08EC"/>
    <w:rsid w:val="002C185B"/>
    <w:rsid w:val="002C3E84"/>
    <w:rsid w:val="002C4CC9"/>
    <w:rsid w:val="002C5D8D"/>
    <w:rsid w:val="002C6C54"/>
    <w:rsid w:val="002C71E2"/>
    <w:rsid w:val="002C741E"/>
    <w:rsid w:val="002D03FF"/>
    <w:rsid w:val="002D0786"/>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D08"/>
    <w:rsid w:val="002D6A82"/>
    <w:rsid w:val="002D6CFE"/>
    <w:rsid w:val="002D70D7"/>
    <w:rsid w:val="002E0F46"/>
    <w:rsid w:val="002E1BA6"/>
    <w:rsid w:val="002E1FB0"/>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5228"/>
    <w:rsid w:val="002F541B"/>
    <w:rsid w:val="002F63C6"/>
    <w:rsid w:val="002F642D"/>
    <w:rsid w:val="002F68F3"/>
    <w:rsid w:val="002F782D"/>
    <w:rsid w:val="002F7B59"/>
    <w:rsid w:val="002F7DC6"/>
    <w:rsid w:val="002F7E69"/>
    <w:rsid w:val="00300175"/>
    <w:rsid w:val="0030207F"/>
    <w:rsid w:val="00302899"/>
    <w:rsid w:val="003029A0"/>
    <w:rsid w:val="00302BB0"/>
    <w:rsid w:val="00302DC1"/>
    <w:rsid w:val="00302EDB"/>
    <w:rsid w:val="00303236"/>
    <w:rsid w:val="00303F62"/>
    <w:rsid w:val="00304DA2"/>
    <w:rsid w:val="00305003"/>
    <w:rsid w:val="00305313"/>
    <w:rsid w:val="003054FB"/>
    <w:rsid w:val="00305AE0"/>
    <w:rsid w:val="00306C32"/>
    <w:rsid w:val="00306E2A"/>
    <w:rsid w:val="00307B96"/>
    <w:rsid w:val="003104B9"/>
    <w:rsid w:val="003107FE"/>
    <w:rsid w:val="00311A16"/>
    <w:rsid w:val="00312AB1"/>
    <w:rsid w:val="0031369A"/>
    <w:rsid w:val="003156DF"/>
    <w:rsid w:val="00316A8F"/>
    <w:rsid w:val="00316E36"/>
    <w:rsid w:val="00316EF6"/>
    <w:rsid w:val="00317D54"/>
    <w:rsid w:val="00317E71"/>
    <w:rsid w:val="0032076A"/>
    <w:rsid w:val="003210EC"/>
    <w:rsid w:val="003213D0"/>
    <w:rsid w:val="00321575"/>
    <w:rsid w:val="00322525"/>
    <w:rsid w:val="00323CD8"/>
    <w:rsid w:val="00323E22"/>
    <w:rsid w:val="00323E66"/>
    <w:rsid w:val="00324F3B"/>
    <w:rsid w:val="00325BDB"/>
    <w:rsid w:val="00326B59"/>
    <w:rsid w:val="00326BD6"/>
    <w:rsid w:val="00327378"/>
    <w:rsid w:val="0032751B"/>
    <w:rsid w:val="00327DFB"/>
    <w:rsid w:val="003302F0"/>
    <w:rsid w:val="003303DB"/>
    <w:rsid w:val="00330471"/>
    <w:rsid w:val="00330A88"/>
    <w:rsid w:val="003318AA"/>
    <w:rsid w:val="00331FBE"/>
    <w:rsid w:val="003323D0"/>
    <w:rsid w:val="00332444"/>
    <w:rsid w:val="0033251E"/>
    <w:rsid w:val="00332BC9"/>
    <w:rsid w:val="00332F10"/>
    <w:rsid w:val="003330A5"/>
    <w:rsid w:val="00333598"/>
    <w:rsid w:val="00333662"/>
    <w:rsid w:val="00333DAE"/>
    <w:rsid w:val="00333FA8"/>
    <w:rsid w:val="00334064"/>
    <w:rsid w:val="003358A5"/>
    <w:rsid w:val="00336259"/>
    <w:rsid w:val="00337185"/>
    <w:rsid w:val="003400AB"/>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54FC"/>
    <w:rsid w:val="003463A3"/>
    <w:rsid w:val="00347CD4"/>
    <w:rsid w:val="00347D35"/>
    <w:rsid w:val="00347D7C"/>
    <w:rsid w:val="00350CE0"/>
    <w:rsid w:val="00351106"/>
    <w:rsid w:val="00351D5D"/>
    <w:rsid w:val="00352C1C"/>
    <w:rsid w:val="00353FD5"/>
    <w:rsid w:val="00354045"/>
    <w:rsid w:val="00354832"/>
    <w:rsid w:val="003549E4"/>
    <w:rsid w:val="00354E7E"/>
    <w:rsid w:val="00355A42"/>
    <w:rsid w:val="00355EC3"/>
    <w:rsid w:val="00355F1A"/>
    <w:rsid w:val="00356353"/>
    <w:rsid w:val="00356950"/>
    <w:rsid w:val="00357046"/>
    <w:rsid w:val="00357715"/>
    <w:rsid w:val="0036029C"/>
    <w:rsid w:val="003604B9"/>
    <w:rsid w:val="00361B5E"/>
    <w:rsid w:val="0036202B"/>
    <w:rsid w:val="003633A4"/>
    <w:rsid w:val="0036352B"/>
    <w:rsid w:val="003642FD"/>
    <w:rsid w:val="00364CCB"/>
    <w:rsid w:val="00364D2D"/>
    <w:rsid w:val="00364F0D"/>
    <w:rsid w:val="0036513B"/>
    <w:rsid w:val="00365CC4"/>
    <w:rsid w:val="00366BE9"/>
    <w:rsid w:val="0036743E"/>
    <w:rsid w:val="00367B9B"/>
    <w:rsid w:val="00370321"/>
    <w:rsid w:val="00370CB2"/>
    <w:rsid w:val="00370E05"/>
    <w:rsid w:val="00371232"/>
    <w:rsid w:val="00371581"/>
    <w:rsid w:val="00371948"/>
    <w:rsid w:val="00372091"/>
    <w:rsid w:val="003726B4"/>
    <w:rsid w:val="0037276C"/>
    <w:rsid w:val="00372956"/>
    <w:rsid w:val="00372CBC"/>
    <w:rsid w:val="00375AA3"/>
    <w:rsid w:val="00376509"/>
    <w:rsid w:val="00376BFE"/>
    <w:rsid w:val="00377A09"/>
    <w:rsid w:val="00377F56"/>
    <w:rsid w:val="00382D34"/>
    <w:rsid w:val="003832E5"/>
    <w:rsid w:val="0038383B"/>
    <w:rsid w:val="00383908"/>
    <w:rsid w:val="00384352"/>
    <w:rsid w:val="00384F6E"/>
    <w:rsid w:val="003852F5"/>
    <w:rsid w:val="0038593D"/>
    <w:rsid w:val="00386073"/>
    <w:rsid w:val="00386488"/>
    <w:rsid w:val="0038667F"/>
    <w:rsid w:val="00387089"/>
    <w:rsid w:val="003903F3"/>
    <w:rsid w:val="003904F6"/>
    <w:rsid w:val="0039098A"/>
    <w:rsid w:val="00390C53"/>
    <w:rsid w:val="00390C5E"/>
    <w:rsid w:val="00391183"/>
    <w:rsid w:val="00391334"/>
    <w:rsid w:val="0039221F"/>
    <w:rsid w:val="0039224F"/>
    <w:rsid w:val="003923A6"/>
    <w:rsid w:val="00392CBB"/>
    <w:rsid w:val="00393243"/>
    <w:rsid w:val="00393338"/>
    <w:rsid w:val="003941D9"/>
    <w:rsid w:val="003943D3"/>
    <w:rsid w:val="0039465A"/>
    <w:rsid w:val="0039489E"/>
    <w:rsid w:val="00394A83"/>
    <w:rsid w:val="00394EE2"/>
    <w:rsid w:val="0039577D"/>
    <w:rsid w:val="00395985"/>
    <w:rsid w:val="00395F39"/>
    <w:rsid w:val="00396439"/>
    <w:rsid w:val="00396459"/>
    <w:rsid w:val="00396E96"/>
    <w:rsid w:val="0039725A"/>
    <w:rsid w:val="003974E6"/>
    <w:rsid w:val="003A0A4C"/>
    <w:rsid w:val="003A0B65"/>
    <w:rsid w:val="003A2027"/>
    <w:rsid w:val="003A2519"/>
    <w:rsid w:val="003A2593"/>
    <w:rsid w:val="003A27A9"/>
    <w:rsid w:val="003A370E"/>
    <w:rsid w:val="003A3BDC"/>
    <w:rsid w:val="003A516C"/>
    <w:rsid w:val="003A56F2"/>
    <w:rsid w:val="003A6193"/>
    <w:rsid w:val="003A6AB2"/>
    <w:rsid w:val="003A73BC"/>
    <w:rsid w:val="003B0838"/>
    <w:rsid w:val="003B0ACE"/>
    <w:rsid w:val="003B1811"/>
    <w:rsid w:val="003B2FF1"/>
    <w:rsid w:val="003B3B02"/>
    <w:rsid w:val="003B46AB"/>
    <w:rsid w:val="003B4D93"/>
    <w:rsid w:val="003B502E"/>
    <w:rsid w:val="003B5C53"/>
    <w:rsid w:val="003B6689"/>
    <w:rsid w:val="003B7E36"/>
    <w:rsid w:val="003C0427"/>
    <w:rsid w:val="003C2654"/>
    <w:rsid w:val="003C2814"/>
    <w:rsid w:val="003C2F16"/>
    <w:rsid w:val="003C3554"/>
    <w:rsid w:val="003C43D3"/>
    <w:rsid w:val="003C4854"/>
    <w:rsid w:val="003C4A42"/>
    <w:rsid w:val="003C5C61"/>
    <w:rsid w:val="003C5F62"/>
    <w:rsid w:val="003C716B"/>
    <w:rsid w:val="003C79C2"/>
    <w:rsid w:val="003C7C00"/>
    <w:rsid w:val="003C7CCE"/>
    <w:rsid w:val="003D0897"/>
    <w:rsid w:val="003D13A4"/>
    <w:rsid w:val="003D1DEA"/>
    <w:rsid w:val="003D2288"/>
    <w:rsid w:val="003D2A46"/>
    <w:rsid w:val="003D4244"/>
    <w:rsid w:val="003D43A6"/>
    <w:rsid w:val="003D6350"/>
    <w:rsid w:val="003D659F"/>
    <w:rsid w:val="003D666B"/>
    <w:rsid w:val="003D70BD"/>
    <w:rsid w:val="003D7805"/>
    <w:rsid w:val="003D7BFC"/>
    <w:rsid w:val="003D7D73"/>
    <w:rsid w:val="003D7F5A"/>
    <w:rsid w:val="003E0EFF"/>
    <w:rsid w:val="003E0FD0"/>
    <w:rsid w:val="003E1396"/>
    <w:rsid w:val="003E1609"/>
    <w:rsid w:val="003E3329"/>
    <w:rsid w:val="003E433F"/>
    <w:rsid w:val="003E43B0"/>
    <w:rsid w:val="003E4846"/>
    <w:rsid w:val="003E4AC2"/>
    <w:rsid w:val="003E579F"/>
    <w:rsid w:val="003E6694"/>
    <w:rsid w:val="003E7D78"/>
    <w:rsid w:val="003F0365"/>
    <w:rsid w:val="003F04D9"/>
    <w:rsid w:val="003F07FD"/>
    <w:rsid w:val="003F0BA2"/>
    <w:rsid w:val="003F1796"/>
    <w:rsid w:val="003F2965"/>
    <w:rsid w:val="003F3AE9"/>
    <w:rsid w:val="003F4844"/>
    <w:rsid w:val="003F4C68"/>
    <w:rsid w:val="003F509B"/>
    <w:rsid w:val="003F5564"/>
    <w:rsid w:val="003F5B67"/>
    <w:rsid w:val="003F65CA"/>
    <w:rsid w:val="003F6ABB"/>
    <w:rsid w:val="003F6E3B"/>
    <w:rsid w:val="003F786D"/>
    <w:rsid w:val="003F79E1"/>
    <w:rsid w:val="003F7F82"/>
    <w:rsid w:val="00401DE5"/>
    <w:rsid w:val="004025FA"/>
    <w:rsid w:val="00402BD1"/>
    <w:rsid w:val="00402F42"/>
    <w:rsid w:val="004033B5"/>
    <w:rsid w:val="004033FA"/>
    <w:rsid w:val="00403A38"/>
    <w:rsid w:val="00403F0A"/>
    <w:rsid w:val="00404C7D"/>
    <w:rsid w:val="0040549F"/>
    <w:rsid w:val="004057C2"/>
    <w:rsid w:val="00406A1C"/>
    <w:rsid w:val="004079A5"/>
    <w:rsid w:val="00407A9F"/>
    <w:rsid w:val="00407B08"/>
    <w:rsid w:val="00407BEC"/>
    <w:rsid w:val="004105A5"/>
    <w:rsid w:val="00410F8E"/>
    <w:rsid w:val="00411C3E"/>
    <w:rsid w:val="00411EB5"/>
    <w:rsid w:val="00411F19"/>
    <w:rsid w:val="00412034"/>
    <w:rsid w:val="00412356"/>
    <w:rsid w:val="0041267E"/>
    <w:rsid w:val="004126DC"/>
    <w:rsid w:val="00412BB3"/>
    <w:rsid w:val="00412F75"/>
    <w:rsid w:val="0041308E"/>
    <w:rsid w:val="00413C3E"/>
    <w:rsid w:val="004141F2"/>
    <w:rsid w:val="0041505E"/>
    <w:rsid w:val="00415AB6"/>
    <w:rsid w:val="00415FCB"/>
    <w:rsid w:val="004161C7"/>
    <w:rsid w:val="004164AD"/>
    <w:rsid w:val="00416545"/>
    <w:rsid w:val="004175FC"/>
    <w:rsid w:val="00420593"/>
    <w:rsid w:val="00420BAE"/>
    <w:rsid w:val="00421534"/>
    <w:rsid w:val="00422CFA"/>
    <w:rsid w:val="00422E04"/>
    <w:rsid w:val="0042390C"/>
    <w:rsid w:val="00423A0A"/>
    <w:rsid w:val="00423DB5"/>
    <w:rsid w:val="004242A8"/>
    <w:rsid w:val="00425543"/>
    <w:rsid w:val="0042563C"/>
    <w:rsid w:val="00426B0F"/>
    <w:rsid w:val="00427319"/>
    <w:rsid w:val="004275D6"/>
    <w:rsid w:val="004300B0"/>
    <w:rsid w:val="00431A05"/>
    <w:rsid w:val="00431D67"/>
    <w:rsid w:val="00432355"/>
    <w:rsid w:val="00432447"/>
    <w:rsid w:val="00432A88"/>
    <w:rsid w:val="00432E2D"/>
    <w:rsid w:val="00433B41"/>
    <w:rsid w:val="00433D46"/>
    <w:rsid w:val="00434192"/>
    <w:rsid w:val="004358C9"/>
    <w:rsid w:val="00435B60"/>
    <w:rsid w:val="00436D3F"/>
    <w:rsid w:val="00437301"/>
    <w:rsid w:val="00437C60"/>
    <w:rsid w:val="00440D0E"/>
    <w:rsid w:val="004412A4"/>
    <w:rsid w:val="00442A9B"/>
    <w:rsid w:val="0044382D"/>
    <w:rsid w:val="004442E3"/>
    <w:rsid w:val="00444836"/>
    <w:rsid w:val="00445332"/>
    <w:rsid w:val="00445599"/>
    <w:rsid w:val="00445794"/>
    <w:rsid w:val="00445B3A"/>
    <w:rsid w:val="00445D4C"/>
    <w:rsid w:val="0044618D"/>
    <w:rsid w:val="00446205"/>
    <w:rsid w:val="004463F0"/>
    <w:rsid w:val="004465BF"/>
    <w:rsid w:val="00446A8F"/>
    <w:rsid w:val="00446B46"/>
    <w:rsid w:val="004477F2"/>
    <w:rsid w:val="00447ED6"/>
    <w:rsid w:val="00451269"/>
    <w:rsid w:val="00451872"/>
    <w:rsid w:val="00451AC1"/>
    <w:rsid w:val="00451BE3"/>
    <w:rsid w:val="00452402"/>
    <w:rsid w:val="0045259D"/>
    <w:rsid w:val="00452CA4"/>
    <w:rsid w:val="00452EC6"/>
    <w:rsid w:val="00454495"/>
    <w:rsid w:val="0045494F"/>
    <w:rsid w:val="00454A7F"/>
    <w:rsid w:val="00455060"/>
    <w:rsid w:val="00455A4E"/>
    <w:rsid w:val="00455E1C"/>
    <w:rsid w:val="00456813"/>
    <w:rsid w:val="00456CF2"/>
    <w:rsid w:val="00457DDF"/>
    <w:rsid w:val="0046053F"/>
    <w:rsid w:val="0046081E"/>
    <w:rsid w:val="004608B6"/>
    <w:rsid w:val="00460F4A"/>
    <w:rsid w:val="004610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134C"/>
    <w:rsid w:val="0047154E"/>
    <w:rsid w:val="00472328"/>
    <w:rsid w:val="00472D4F"/>
    <w:rsid w:val="004732D3"/>
    <w:rsid w:val="00474275"/>
    <w:rsid w:val="00474584"/>
    <w:rsid w:val="0047516E"/>
    <w:rsid w:val="004766CF"/>
    <w:rsid w:val="00477E95"/>
    <w:rsid w:val="00480A30"/>
    <w:rsid w:val="00480D8A"/>
    <w:rsid w:val="00480FD2"/>
    <w:rsid w:val="004812A1"/>
    <w:rsid w:val="00481935"/>
    <w:rsid w:val="00482181"/>
    <w:rsid w:val="00482351"/>
    <w:rsid w:val="00482992"/>
    <w:rsid w:val="00482BB0"/>
    <w:rsid w:val="00484034"/>
    <w:rsid w:val="004840E9"/>
    <w:rsid w:val="004841E0"/>
    <w:rsid w:val="00485A73"/>
    <w:rsid w:val="00485FFF"/>
    <w:rsid w:val="004861E1"/>
    <w:rsid w:val="004864BC"/>
    <w:rsid w:val="0048715D"/>
    <w:rsid w:val="0048722F"/>
    <w:rsid w:val="00487484"/>
    <w:rsid w:val="00490140"/>
    <w:rsid w:val="004904FB"/>
    <w:rsid w:val="00490B3B"/>
    <w:rsid w:val="004910EA"/>
    <w:rsid w:val="004917D7"/>
    <w:rsid w:val="00494016"/>
    <w:rsid w:val="004940C5"/>
    <w:rsid w:val="00495C48"/>
    <w:rsid w:val="004964FE"/>
    <w:rsid w:val="004969A4"/>
    <w:rsid w:val="0049720E"/>
    <w:rsid w:val="00497C38"/>
    <w:rsid w:val="004A0389"/>
    <w:rsid w:val="004A0521"/>
    <w:rsid w:val="004A0A9E"/>
    <w:rsid w:val="004A0DD5"/>
    <w:rsid w:val="004A1A1E"/>
    <w:rsid w:val="004A1A62"/>
    <w:rsid w:val="004A27CD"/>
    <w:rsid w:val="004A27F7"/>
    <w:rsid w:val="004A2DB4"/>
    <w:rsid w:val="004A3074"/>
    <w:rsid w:val="004A30DE"/>
    <w:rsid w:val="004A385B"/>
    <w:rsid w:val="004A3FF7"/>
    <w:rsid w:val="004A4BA4"/>
    <w:rsid w:val="004A68DE"/>
    <w:rsid w:val="004A6A67"/>
    <w:rsid w:val="004B00E0"/>
    <w:rsid w:val="004B06C0"/>
    <w:rsid w:val="004B06FC"/>
    <w:rsid w:val="004B0A6F"/>
    <w:rsid w:val="004B1390"/>
    <w:rsid w:val="004B1A02"/>
    <w:rsid w:val="004B2236"/>
    <w:rsid w:val="004B27E6"/>
    <w:rsid w:val="004B2BB4"/>
    <w:rsid w:val="004B2EE8"/>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3AD4"/>
    <w:rsid w:val="004C41BF"/>
    <w:rsid w:val="004C4685"/>
    <w:rsid w:val="004C517E"/>
    <w:rsid w:val="004C58AE"/>
    <w:rsid w:val="004C58E0"/>
    <w:rsid w:val="004C658E"/>
    <w:rsid w:val="004C6763"/>
    <w:rsid w:val="004C6C83"/>
    <w:rsid w:val="004C7150"/>
    <w:rsid w:val="004C736D"/>
    <w:rsid w:val="004C7A58"/>
    <w:rsid w:val="004C7C98"/>
    <w:rsid w:val="004D0974"/>
    <w:rsid w:val="004D1237"/>
    <w:rsid w:val="004D1B7A"/>
    <w:rsid w:val="004D359B"/>
    <w:rsid w:val="004D3855"/>
    <w:rsid w:val="004D4CE0"/>
    <w:rsid w:val="004D5442"/>
    <w:rsid w:val="004D63BF"/>
    <w:rsid w:val="004D69BC"/>
    <w:rsid w:val="004D750A"/>
    <w:rsid w:val="004D750F"/>
    <w:rsid w:val="004D7872"/>
    <w:rsid w:val="004D7D8E"/>
    <w:rsid w:val="004E0207"/>
    <w:rsid w:val="004E0AB4"/>
    <w:rsid w:val="004E0ABB"/>
    <w:rsid w:val="004E1462"/>
    <w:rsid w:val="004E169B"/>
    <w:rsid w:val="004E1D66"/>
    <w:rsid w:val="004E2B79"/>
    <w:rsid w:val="004E4194"/>
    <w:rsid w:val="004E4938"/>
    <w:rsid w:val="004E4A8D"/>
    <w:rsid w:val="004E4AF7"/>
    <w:rsid w:val="004E4D1C"/>
    <w:rsid w:val="004E4E20"/>
    <w:rsid w:val="004E5C32"/>
    <w:rsid w:val="004E6142"/>
    <w:rsid w:val="004E7952"/>
    <w:rsid w:val="004E7DC0"/>
    <w:rsid w:val="004E7ED5"/>
    <w:rsid w:val="004F07F7"/>
    <w:rsid w:val="004F1889"/>
    <w:rsid w:val="004F20FE"/>
    <w:rsid w:val="004F2805"/>
    <w:rsid w:val="004F29AE"/>
    <w:rsid w:val="004F2E3B"/>
    <w:rsid w:val="004F30B4"/>
    <w:rsid w:val="004F3B19"/>
    <w:rsid w:val="004F552A"/>
    <w:rsid w:val="004F5646"/>
    <w:rsid w:val="004F6BA8"/>
    <w:rsid w:val="004F76AD"/>
    <w:rsid w:val="00500189"/>
    <w:rsid w:val="00500EAD"/>
    <w:rsid w:val="005013F3"/>
    <w:rsid w:val="00501DDD"/>
    <w:rsid w:val="005022DD"/>
    <w:rsid w:val="005026F0"/>
    <w:rsid w:val="00502A97"/>
    <w:rsid w:val="00502E10"/>
    <w:rsid w:val="00504ED0"/>
    <w:rsid w:val="005058C4"/>
    <w:rsid w:val="00505C6C"/>
    <w:rsid w:val="00506A46"/>
    <w:rsid w:val="005072D2"/>
    <w:rsid w:val="00507839"/>
    <w:rsid w:val="0050790B"/>
    <w:rsid w:val="0051005E"/>
    <w:rsid w:val="005106FC"/>
    <w:rsid w:val="005108D2"/>
    <w:rsid w:val="00511F9E"/>
    <w:rsid w:val="00512811"/>
    <w:rsid w:val="00512FD1"/>
    <w:rsid w:val="005134A3"/>
    <w:rsid w:val="00514328"/>
    <w:rsid w:val="005144E9"/>
    <w:rsid w:val="00514FCB"/>
    <w:rsid w:val="0051556C"/>
    <w:rsid w:val="00515C42"/>
    <w:rsid w:val="00515D63"/>
    <w:rsid w:val="00515DE0"/>
    <w:rsid w:val="005161C7"/>
    <w:rsid w:val="00516619"/>
    <w:rsid w:val="00516694"/>
    <w:rsid w:val="005170AF"/>
    <w:rsid w:val="005177BD"/>
    <w:rsid w:val="005179B3"/>
    <w:rsid w:val="00517E4D"/>
    <w:rsid w:val="005200D7"/>
    <w:rsid w:val="00520543"/>
    <w:rsid w:val="00521484"/>
    <w:rsid w:val="005215BC"/>
    <w:rsid w:val="005224C9"/>
    <w:rsid w:val="00522867"/>
    <w:rsid w:val="005229F7"/>
    <w:rsid w:val="00522C16"/>
    <w:rsid w:val="00523C97"/>
    <w:rsid w:val="0052421D"/>
    <w:rsid w:val="00524829"/>
    <w:rsid w:val="00524CF6"/>
    <w:rsid w:val="00526A9D"/>
    <w:rsid w:val="00526C94"/>
    <w:rsid w:val="00530FA4"/>
    <w:rsid w:val="005316C1"/>
    <w:rsid w:val="00531A9C"/>
    <w:rsid w:val="0053244A"/>
    <w:rsid w:val="005329A7"/>
    <w:rsid w:val="0053367E"/>
    <w:rsid w:val="00534988"/>
    <w:rsid w:val="005349FE"/>
    <w:rsid w:val="00534C8E"/>
    <w:rsid w:val="00535B6F"/>
    <w:rsid w:val="00536145"/>
    <w:rsid w:val="00537267"/>
    <w:rsid w:val="00537F4A"/>
    <w:rsid w:val="0054031D"/>
    <w:rsid w:val="00541228"/>
    <w:rsid w:val="00541CA8"/>
    <w:rsid w:val="00542122"/>
    <w:rsid w:val="00542987"/>
    <w:rsid w:val="00542B71"/>
    <w:rsid w:val="005438BD"/>
    <w:rsid w:val="00543949"/>
    <w:rsid w:val="00543CF1"/>
    <w:rsid w:val="00543DC3"/>
    <w:rsid w:val="00543E55"/>
    <w:rsid w:val="0054436A"/>
    <w:rsid w:val="00544F7D"/>
    <w:rsid w:val="00545181"/>
    <w:rsid w:val="005457ED"/>
    <w:rsid w:val="00545E13"/>
    <w:rsid w:val="00546C73"/>
    <w:rsid w:val="00550A7C"/>
    <w:rsid w:val="0055216B"/>
    <w:rsid w:val="00552C45"/>
    <w:rsid w:val="00552FB6"/>
    <w:rsid w:val="00552FD4"/>
    <w:rsid w:val="00553182"/>
    <w:rsid w:val="00553517"/>
    <w:rsid w:val="005535FE"/>
    <w:rsid w:val="00553B0C"/>
    <w:rsid w:val="00553F30"/>
    <w:rsid w:val="00554380"/>
    <w:rsid w:val="00554C70"/>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319D"/>
    <w:rsid w:val="00563BEB"/>
    <w:rsid w:val="005642E4"/>
    <w:rsid w:val="00565899"/>
    <w:rsid w:val="00565DC7"/>
    <w:rsid w:val="00566ABF"/>
    <w:rsid w:val="00566E06"/>
    <w:rsid w:val="00566FAB"/>
    <w:rsid w:val="005675EB"/>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31FF"/>
    <w:rsid w:val="00583A24"/>
    <w:rsid w:val="00583E45"/>
    <w:rsid w:val="0058469E"/>
    <w:rsid w:val="00584A99"/>
    <w:rsid w:val="00584B11"/>
    <w:rsid w:val="00584F1B"/>
    <w:rsid w:val="00584F56"/>
    <w:rsid w:val="0058537F"/>
    <w:rsid w:val="005859FA"/>
    <w:rsid w:val="005860F4"/>
    <w:rsid w:val="00587AC8"/>
    <w:rsid w:val="0059090F"/>
    <w:rsid w:val="00590D70"/>
    <w:rsid w:val="00590E56"/>
    <w:rsid w:val="005911F2"/>
    <w:rsid w:val="00591248"/>
    <w:rsid w:val="00591B92"/>
    <w:rsid w:val="00592B3F"/>
    <w:rsid w:val="00593233"/>
    <w:rsid w:val="005935EC"/>
    <w:rsid w:val="00593BC8"/>
    <w:rsid w:val="00593C51"/>
    <w:rsid w:val="005941BA"/>
    <w:rsid w:val="00594D3C"/>
    <w:rsid w:val="00595031"/>
    <w:rsid w:val="00595182"/>
    <w:rsid w:val="0059595A"/>
    <w:rsid w:val="00597A13"/>
    <w:rsid w:val="005A0517"/>
    <w:rsid w:val="005A1344"/>
    <w:rsid w:val="005A3663"/>
    <w:rsid w:val="005A41F9"/>
    <w:rsid w:val="005A4712"/>
    <w:rsid w:val="005A4945"/>
    <w:rsid w:val="005A4979"/>
    <w:rsid w:val="005A5ACD"/>
    <w:rsid w:val="005A5E05"/>
    <w:rsid w:val="005A6329"/>
    <w:rsid w:val="005A6620"/>
    <w:rsid w:val="005A70EF"/>
    <w:rsid w:val="005B08C5"/>
    <w:rsid w:val="005B0E04"/>
    <w:rsid w:val="005B1A5F"/>
    <w:rsid w:val="005B1B9D"/>
    <w:rsid w:val="005B2450"/>
    <w:rsid w:val="005B24DB"/>
    <w:rsid w:val="005B28C4"/>
    <w:rsid w:val="005B330A"/>
    <w:rsid w:val="005B43DB"/>
    <w:rsid w:val="005B48EA"/>
    <w:rsid w:val="005B5819"/>
    <w:rsid w:val="005B5C85"/>
    <w:rsid w:val="005B6403"/>
    <w:rsid w:val="005B65FF"/>
    <w:rsid w:val="005B6997"/>
    <w:rsid w:val="005B6B31"/>
    <w:rsid w:val="005B6EC7"/>
    <w:rsid w:val="005C0653"/>
    <w:rsid w:val="005C0945"/>
    <w:rsid w:val="005C096E"/>
    <w:rsid w:val="005C0AFC"/>
    <w:rsid w:val="005C1C6A"/>
    <w:rsid w:val="005C1F9F"/>
    <w:rsid w:val="005C25EF"/>
    <w:rsid w:val="005C356C"/>
    <w:rsid w:val="005C3711"/>
    <w:rsid w:val="005C3B10"/>
    <w:rsid w:val="005C4A4F"/>
    <w:rsid w:val="005C5471"/>
    <w:rsid w:val="005C551A"/>
    <w:rsid w:val="005C6437"/>
    <w:rsid w:val="005C64E1"/>
    <w:rsid w:val="005D023C"/>
    <w:rsid w:val="005D137E"/>
    <w:rsid w:val="005D1934"/>
    <w:rsid w:val="005D27C1"/>
    <w:rsid w:val="005D2BF4"/>
    <w:rsid w:val="005D337C"/>
    <w:rsid w:val="005D3457"/>
    <w:rsid w:val="005D45D8"/>
    <w:rsid w:val="005D45F3"/>
    <w:rsid w:val="005D4EBB"/>
    <w:rsid w:val="005D58EC"/>
    <w:rsid w:val="005D5BFF"/>
    <w:rsid w:val="005D5D73"/>
    <w:rsid w:val="005D5E5D"/>
    <w:rsid w:val="005D657F"/>
    <w:rsid w:val="005D66BA"/>
    <w:rsid w:val="005D6AAE"/>
    <w:rsid w:val="005D72F3"/>
    <w:rsid w:val="005D761B"/>
    <w:rsid w:val="005E02C5"/>
    <w:rsid w:val="005E1047"/>
    <w:rsid w:val="005E109A"/>
    <w:rsid w:val="005E1529"/>
    <w:rsid w:val="005E2199"/>
    <w:rsid w:val="005E2C22"/>
    <w:rsid w:val="005E2F6D"/>
    <w:rsid w:val="005E3D72"/>
    <w:rsid w:val="005E40E9"/>
    <w:rsid w:val="005E40EC"/>
    <w:rsid w:val="005E6697"/>
    <w:rsid w:val="005E692B"/>
    <w:rsid w:val="005E7527"/>
    <w:rsid w:val="005E783C"/>
    <w:rsid w:val="005F043A"/>
    <w:rsid w:val="005F053D"/>
    <w:rsid w:val="005F13DA"/>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925"/>
    <w:rsid w:val="00605669"/>
    <w:rsid w:val="00605FE8"/>
    <w:rsid w:val="00606445"/>
    <w:rsid w:val="00606632"/>
    <w:rsid w:val="00606682"/>
    <w:rsid w:val="00606B46"/>
    <w:rsid w:val="0060731D"/>
    <w:rsid w:val="006073AE"/>
    <w:rsid w:val="0060758C"/>
    <w:rsid w:val="0060794E"/>
    <w:rsid w:val="00607C4F"/>
    <w:rsid w:val="00611467"/>
    <w:rsid w:val="00611B2C"/>
    <w:rsid w:val="00613A27"/>
    <w:rsid w:val="00613DAD"/>
    <w:rsid w:val="00614728"/>
    <w:rsid w:val="006148E8"/>
    <w:rsid w:val="00614989"/>
    <w:rsid w:val="00615D8D"/>
    <w:rsid w:val="00617360"/>
    <w:rsid w:val="006176E5"/>
    <w:rsid w:val="00617B18"/>
    <w:rsid w:val="006206D0"/>
    <w:rsid w:val="0062075E"/>
    <w:rsid w:val="00620E3F"/>
    <w:rsid w:val="00621187"/>
    <w:rsid w:val="0062191C"/>
    <w:rsid w:val="00621D59"/>
    <w:rsid w:val="00622020"/>
    <w:rsid w:val="0062339D"/>
    <w:rsid w:val="006236DD"/>
    <w:rsid w:val="00623FF5"/>
    <w:rsid w:val="006244A9"/>
    <w:rsid w:val="006245EB"/>
    <w:rsid w:val="00624993"/>
    <w:rsid w:val="00625468"/>
    <w:rsid w:val="00625495"/>
    <w:rsid w:val="00625585"/>
    <w:rsid w:val="00626B08"/>
    <w:rsid w:val="00626BC5"/>
    <w:rsid w:val="00626FD7"/>
    <w:rsid w:val="0062721A"/>
    <w:rsid w:val="00627B7A"/>
    <w:rsid w:val="00630B70"/>
    <w:rsid w:val="00630D1A"/>
    <w:rsid w:val="00631D54"/>
    <w:rsid w:val="00632168"/>
    <w:rsid w:val="0063242E"/>
    <w:rsid w:val="00632B39"/>
    <w:rsid w:val="00632BAB"/>
    <w:rsid w:val="00633284"/>
    <w:rsid w:val="006334F3"/>
    <w:rsid w:val="00633C1C"/>
    <w:rsid w:val="00633EAF"/>
    <w:rsid w:val="00633F21"/>
    <w:rsid w:val="00634399"/>
    <w:rsid w:val="0063495D"/>
    <w:rsid w:val="00635F19"/>
    <w:rsid w:val="00636587"/>
    <w:rsid w:val="00636610"/>
    <w:rsid w:val="00636C56"/>
    <w:rsid w:val="00637259"/>
    <w:rsid w:val="00637442"/>
    <w:rsid w:val="00637D99"/>
    <w:rsid w:val="006404E3"/>
    <w:rsid w:val="006409C6"/>
    <w:rsid w:val="00640EBD"/>
    <w:rsid w:val="00641216"/>
    <w:rsid w:val="00641BBB"/>
    <w:rsid w:val="00642840"/>
    <w:rsid w:val="00644783"/>
    <w:rsid w:val="00644AF6"/>
    <w:rsid w:val="00645846"/>
    <w:rsid w:val="00646165"/>
    <w:rsid w:val="006461A5"/>
    <w:rsid w:val="006463D7"/>
    <w:rsid w:val="00646401"/>
    <w:rsid w:val="00646418"/>
    <w:rsid w:val="006466DA"/>
    <w:rsid w:val="006473DB"/>
    <w:rsid w:val="00647AAB"/>
    <w:rsid w:val="00647CE3"/>
    <w:rsid w:val="00647D0B"/>
    <w:rsid w:val="0065047C"/>
    <w:rsid w:val="00650544"/>
    <w:rsid w:val="00650F9E"/>
    <w:rsid w:val="0065102D"/>
    <w:rsid w:val="00652130"/>
    <w:rsid w:val="0065349D"/>
    <w:rsid w:val="00653A2D"/>
    <w:rsid w:val="00653E1D"/>
    <w:rsid w:val="00654914"/>
    <w:rsid w:val="006552A6"/>
    <w:rsid w:val="00655E4A"/>
    <w:rsid w:val="00656D53"/>
    <w:rsid w:val="00657985"/>
    <w:rsid w:val="00657E83"/>
    <w:rsid w:val="00657F23"/>
    <w:rsid w:val="00660E7D"/>
    <w:rsid w:val="0066140A"/>
    <w:rsid w:val="00661656"/>
    <w:rsid w:val="0066202B"/>
    <w:rsid w:val="00664737"/>
    <w:rsid w:val="0066485F"/>
    <w:rsid w:val="00664D04"/>
    <w:rsid w:val="00664EF0"/>
    <w:rsid w:val="0066556B"/>
    <w:rsid w:val="00665A38"/>
    <w:rsid w:val="006662BF"/>
    <w:rsid w:val="006676F5"/>
    <w:rsid w:val="0066798F"/>
    <w:rsid w:val="00667AB3"/>
    <w:rsid w:val="00667D9E"/>
    <w:rsid w:val="00667FCA"/>
    <w:rsid w:val="006703AA"/>
    <w:rsid w:val="00670E40"/>
    <w:rsid w:val="00671BA6"/>
    <w:rsid w:val="006724E3"/>
    <w:rsid w:val="00675A5C"/>
    <w:rsid w:val="00675EF7"/>
    <w:rsid w:val="00675EFB"/>
    <w:rsid w:val="006772D4"/>
    <w:rsid w:val="006772F1"/>
    <w:rsid w:val="006806DF"/>
    <w:rsid w:val="006816F8"/>
    <w:rsid w:val="006822DD"/>
    <w:rsid w:val="006826FD"/>
    <w:rsid w:val="00683248"/>
    <w:rsid w:val="00683675"/>
    <w:rsid w:val="0068425C"/>
    <w:rsid w:val="006843BA"/>
    <w:rsid w:val="006848E1"/>
    <w:rsid w:val="00684997"/>
    <w:rsid w:val="00684A17"/>
    <w:rsid w:val="00685192"/>
    <w:rsid w:val="0068522C"/>
    <w:rsid w:val="006854DD"/>
    <w:rsid w:val="00686A9F"/>
    <w:rsid w:val="00690B67"/>
    <w:rsid w:val="00690D01"/>
    <w:rsid w:val="0069113E"/>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616E"/>
    <w:rsid w:val="006A6BCF"/>
    <w:rsid w:val="006A7433"/>
    <w:rsid w:val="006B0355"/>
    <w:rsid w:val="006B0732"/>
    <w:rsid w:val="006B083B"/>
    <w:rsid w:val="006B0975"/>
    <w:rsid w:val="006B09EF"/>
    <w:rsid w:val="006B1368"/>
    <w:rsid w:val="006B1A82"/>
    <w:rsid w:val="006B22CF"/>
    <w:rsid w:val="006B2B9B"/>
    <w:rsid w:val="006B3796"/>
    <w:rsid w:val="006B4C05"/>
    <w:rsid w:val="006B5299"/>
    <w:rsid w:val="006B5716"/>
    <w:rsid w:val="006B5926"/>
    <w:rsid w:val="006B6419"/>
    <w:rsid w:val="006B662A"/>
    <w:rsid w:val="006B6AA5"/>
    <w:rsid w:val="006B7B83"/>
    <w:rsid w:val="006B7FB1"/>
    <w:rsid w:val="006B7FF7"/>
    <w:rsid w:val="006C0FB7"/>
    <w:rsid w:val="006C122A"/>
    <w:rsid w:val="006C1BEC"/>
    <w:rsid w:val="006C3A4C"/>
    <w:rsid w:val="006C509E"/>
    <w:rsid w:val="006C5A22"/>
    <w:rsid w:val="006C5AE9"/>
    <w:rsid w:val="006C5CC1"/>
    <w:rsid w:val="006C649C"/>
    <w:rsid w:val="006C6BED"/>
    <w:rsid w:val="006C6E56"/>
    <w:rsid w:val="006C7050"/>
    <w:rsid w:val="006C7D4C"/>
    <w:rsid w:val="006D0512"/>
    <w:rsid w:val="006D0A04"/>
    <w:rsid w:val="006D0BF5"/>
    <w:rsid w:val="006D10F9"/>
    <w:rsid w:val="006D22C6"/>
    <w:rsid w:val="006D24D1"/>
    <w:rsid w:val="006D2CA3"/>
    <w:rsid w:val="006D3732"/>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DC1"/>
    <w:rsid w:val="006E39CC"/>
    <w:rsid w:val="006E4032"/>
    <w:rsid w:val="006E4640"/>
    <w:rsid w:val="006E476B"/>
    <w:rsid w:val="006E528E"/>
    <w:rsid w:val="006E5B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F59"/>
    <w:rsid w:val="006F4C1E"/>
    <w:rsid w:val="006F5A96"/>
    <w:rsid w:val="006F6787"/>
    <w:rsid w:val="006F7821"/>
    <w:rsid w:val="00700BB4"/>
    <w:rsid w:val="00700CC8"/>
    <w:rsid w:val="00701926"/>
    <w:rsid w:val="00701C3C"/>
    <w:rsid w:val="00702345"/>
    <w:rsid w:val="007023F9"/>
    <w:rsid w:val="00702AB2"/>
    <w:rsid w:val="00702CEB"/>
    <w:rsid w:val="007035B7"/>
    <w:rsid w:val="0070386D"/>
    <w:rsid w:val="00703D7F"/>
    <w:rsid w:val="007040C5"/>
    <w:rsid w:val="0070469C"/>
    <w:rsid w:val="0070646F"/>
    <w:rsid w:val="0070660D"/>
    <w:rsid w:val="007068A1"/>
    <w:rsid w:val="00707AF6"/>
    <w:rsid w:val="00707D14"/>
    <w:rsid w:val="00707DD1"/>
    <w:rsid w:val="00710028"/>
    <w:rsid w:val="00710998"/>
    <w:rsid w:val="00710B0D"/>
    <w:rsid w:val="007113A8"/>
    <w:rsid w:val="007118D0"/>
    <w:rsid w:val="00711D35"/>
    <w:rsid w:val="007144E4"/>
    <w:rsid w:val="00714BA5"/>
    <w:rsid w:val="0071663B"/>
    <w:rsid w:val="00716A43"/>
    <w:rsid w:val="00716B40"/>
    <w:rsid w:val="00720267"/>
    <w:rsid w:val="007222AA"/>
    <w:rsid w:val="00722CB1"/>
    <w:rsid w:val="00722D65"/>
    <w:rsid w:val="00723F61"/>
    <w:rsid w:val="007246BC"/>
    <w:rsid w:val="00724942"/>
    <w:rsid w:val="00725089"/>
    <w:rsid w:val="00725E18"/>
    <w:rsid w:val="00726F5C"/>
    <w:rsid w:val="00730218"/>
    <w:rsid w:val="00730641"/>
    <w:rsid w:val="0073127F"/>
    <w:rsid w:val="00731F31"/>
    <w:rsid w:val="00732878"/>
    <w:rsid w:val="00732A80"/>
    <w:rsid w:val="00733204"/>
    <w:rsid w:val="007339AA"/>
    <w:rsid w:val="00733F11"/>
    <w:rsid w:val="00734084"/>
    <w:rsid w:val="007347B8"/>
    <w:rsid w:val="0073511F"/>
    <w:rsid w:val="007360FF"/>
    <w:rsid w:val="0073621D"/>
    <w:rsid w:val="0073653C"/>
    <w:rsid w:val="007371CC"/>
    <w:rsid w:val="00737238"/>
    <w:rsid w:val="00737757"/>
    <w:rsid w:val="007401EB"/>
    <w:rsid w:val="00740342"/>
    <w:rsid w:val="00740397"/>
    <w:rsid w:val="007409F6"/>
    <w:rsid w:val="00741746"/>
    <w:rsid w:val="00741DA6"/>
    <w:rsid w:val="00742CA7"/>
    <w:rsid w:val="00742DCB"/>
    <w:rsid w:val="007430A1"/>
    <w:rsid w:val="00743A90"/>
    <w:rsid w:val="007441C2"/>
    <w:rsid w:val="00744D60"/>
    <w:rsid w:val="0074555C"/>
    <w:rsid w:val="00745E13"/>
    <w:rsid w:val="00746FAB"/>
    <w:rsid w:val="00746FF8"/>
    <w:rsid w:val="00751593"/>
    <w:rsid w:val="00751B77"/>
    <w:rsid w:val="00752572"/>
    <w:rsid w:val="007525C4"/>
    <w:rsid w:val="00752673"/>
    <w:rsid w:val="00753A60"/>
    <w:rsid w:val="00753DFC"/>
    <w:rsid w:val="00754191"/>
    <w:rsid w:val="00754522"/>
    <w:rsid w:val="0075548E"/>
    <w:rsid w:val="0075643F"/>
    <w:rsid w:val="00757E34"/>
    <w:rsid w:val="00760307"/>
    <w:rsid w:val="0076043B"/>
    <w:rsid w:val="00760A03"/>
    <w:rsid w:val="00760D79"/>
    <w:rsid w:val="00762466"/>
    <w:rsid w:val="00762DFF"/>
    <w:rsid w:val="00762F44"/>
    <w:rsid w:val="0076372D"/>
    <w:rsid w:val="00763836"/>
    <w:rsid w:val="00763AED"/>
    <w:rsid w:val="007642B8"/>
    <w:rsid w:val="0076470E"/>
    <w:rsid w:val="00764D12"/>
    <w:rsid w:val="00765D98"/>
    <w:rsid w:val="00767383"/>
    <w:rsid w:val="007676EC"/>
    <w:rsid w:val="0077136F"/>
    <w:rsid w:val="007713E6"/>
    <w:rsid w:val="00772663"/>
    <w:rsid w:val="00772838"/>
    <w:rsid w:val="007729AA"/>
    <w:rsid w:val="007741EB"/>
    <w:rsid w:val="0077438A"/>
    <w:rsid w:val="00774557"/>
    <w:rsid w:val="00774FDC"/>
    <w:rsid w:val="00775560"/>
    <w:rsid w:val="007755F7"/>
    <w:rsid w:val="00776951"/>
    <w:rsid w:val="0077698C"/>
    <w:rsid w:val="00776D20"/>
    <w:rsid w:val="0077701A"/>
    <w:rsid w:val="0078257A"/>
    <w:rsid w:val="00783C0A"/>
    <w:rsid w:val="00783C7B"/>
    <w:rsid w:val="007847A9"/>
    <w:rsid w:val="00784AA0"/>
    <w:rsid w:val="007851F6"/>
    <w:rsid w:val="00785696"/>
    <w:rsid w:val="00785A84"/>
    <w:rsid w:val="0078622F"/>
    <w:rsid w:val="00786D9E"/>
    <w:rsid w:val="00787018"/>
    <w:rsid w:val="00787033"/>
    <w:rsid w:val="007870FA"/>
    <w:rsid w:val="007877A0"/>
    <w:rsid w:val="00790C21"/>
    <w:rsid w:val="00791728"/>
    <w:rsid w:val="00791EA7"/>
    <w:rsid w:val="00792126"/>
    <w:rsid w:val="00792E03"/>
    <w:rsid w:val="007930BF"/>
    <w:rsid w:val="00793A21"/>
    <w:rsid w:val="00793AEC"/>
    <w:rsid w:val="00794437"/>
    <w:rsid w:val="007953F0"/>
    <w:rsid w:val="0079594F"/>
    <w:rsid w:val="00795C66"/>
    <w:rsid w:val="0079616D"/>
    <w:rsid w:val="0079760C"/>
    <w:rsid w:val="007A036D"/>
    <w:rsid w:val="007A0B4D"/>
    <w:rsid w:val="007A0E45"/>
    <w:rsid w:val="007A0FCE"/>
    <w:rsid w:val="007A12B5"/>
    <w:rsid w:val="007A1612"/>
    <w:rsid w:val="007A19A4"/>
    <w:rsid w:val="007A1A78"/>
    <w:rsid w:val="007A2309"/>
    <w:rsid w:val="007A3333"/>
    <w:rsid w:val="007A33B2"/>
    <w:rsid w:val="007A4355"/>
    <w:rsid w:val="007A4824"/>
    <w:rsid w:val="007A4B92"/>
    <w:rsid w:val="007A4FD1"/>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99A"/>
    <w:rsid w:val="007C0C8A"/>
    <w:rsid w:val="007C0CEA"/>
    <w:rsid w:val="007C1B41"/>
    <w:rsid w:val="007C3793"/>
    <w:rsid w:val="007C3ED1"/>
    <w:rsid w:val="007C3FF4"/>
    <w:rsid w:val="007C422D"/>
    <w:rsid w:val="007C4606"/>
    <w:rsid w:val="007C4C7D"/>
    <w:rsid w:val="007C4DCA"/>
    <w:rsid w:val="007C5901"/>
    <w:rsid w:val="007C5C33"/>
    <w:rsid w:val="007D1193"/>
    <w:rsid w:val="007D1CC0"/>
    <w:rsid w:val="007D225B"/>
    <w:rsid w:val="007D3B99"/>
    <w:rsid w:val="007D4271"/>
    <w:rsid w:val="007D58E7"/>
    <w:rsid w:val="007D5D22"/>
    <w:rsid w:val="007D7845"/>
    <w:rsid w:val="007D7AD2"/>
    <w:rsid w:val="007D7D54"/>
    <w:rsid w:val="007D7DB9"/>
    <w:rsid w:val="007D7E83"/>
    <w:rsid w:val="007E0793"/>
    <w:rsid w:val="007E0CD4"/>
    <w:rsid w:val="007E0D36"/>
    <w:rsid w:val="007E0E5F"/>
    <w:rsid w:val="007E2383"/>
    <w:rsid w:val="007E289F"/>
    <w:rsid w:val="007E28D5"/>
    <w:rsid w:val="007E405C"/>
    <w:rsid w:val="007E46CA"/>
    <w:rsid w:val="007E46DE"/>
    <w:rsid w:val="007E561A"/>
    <w:rsid w:val="007E5C2D"/>
    <w:rsid w:val="007E6112"/>
    <w:rsid w:val="007E6BD8"/>
    <w:rsid w:val="007E6C4F"/>
    <w:rsid w:val="007E7277"/>
    <w:rsid w:val="007F05A2"/>
    <w:rsid w:val="007F0F74"/>
    <w:rsid w:val="007F1011"/>
    <w:rsid w:val="007F123B"/>
    <w:rsid w:val="007F12EE"/>
    <w:rsid w:val="007F1505"/>
    <w:rsid w:val="007F1978"/>
    <w:rsid w:val="007F2281"/>
    <w:rsid w:val="007F2A2C"/>
    <w:rsid w:val="007F3280"/>
    <w:rsid w:val="007F354A"/>
    <w:rsid w:val="007F38C4"/>
    <w:rsid w:val="007F3CF8"/>
    <w:rsid w:val="007F3F03"/>
    <w:rsid w:val="007F4040"/>
    <w:rsid w:val="007F50E4"/>
    <w:rsid w:val="007F558F"/>
    <w:rsid w:val="007F7175"/>
    <w:rsid w:val="007F7D0C"/>
    <w:rsid w:val="007F7F77"/>
    <w:rsid w:val="008002F9"/>
    <w:rsid w:val="008009E0"/>
    <w:rsid w:val="00801A8B"/>
    <w:rsid w:val="008035DF"/>
    <w:rsid w:val="00803992"/>
    <w:rsid w:val="0080399E"/>
    <w:rsid w:val="008044CD"/>
    <w:rsid w:val="00804BE6"/>
    <w:rsid w:val="00804D64"/>
    <w:rsid w:val="00804DBD"/>
    <w:rsid w:val="00805C61"/>
    <w:rsid w:val="00805F2C"/>
    <w:rsid w:val="008066A5"/>
    <w:rsid w:val="00806A7E"/>
    <w:rsid w:val="00806D7F"/>
    <w:rsid w:val="008072B2"/>
    <w:rsid w:val="00807B3D"/>
    <w:rsid w:val="00810402"/>
    <w:rsid w:val="00810520"/>
    <w:rsid w:val="00810E9D"/>
    <w:rsid w:val="00811209"/>
    <w:rsid w:val="0081200B"/>
    <w:rsid w:val="0081275E"/>
    <w:rsid w:val="00813000"/>
    <w:rsid w:val="008130F8"/>
    <w:rsid w:val="00813D70"/>
    <w:rsid w:val="00814295"/>
    <w:rsid w:val="00815007"/>
    <w:rsid w:val="008155C0"/>
    <w:rsid w:val="00815E6B"/>
    <w:rsid w:val="00816350"/>
    <w:rsid w:val="00817BB0"/>
    <w:rsid w:val="00820034"/>
    <w:rsid w:val="00820CA0"/>
    <w:rsid w:val="00820F37"/>
    <w:rsid w:val="008219EA"/>
    <w:rsid w:val="008223B6"/>
    <w:rsid w:val="008224B1"/>
    <w:rsid w:val="00822F68"/>
    <w:rsid w:val="00823188"/>
    <w:rsid w:val="00823225"/>
    <w:rsid w:val="00823485"/>
    <w:rsid w:val="008245DF"/>
    <w:rsid w:val="0082461D"/>
    <w:rsid w:val="008247BD"/>
    <w:rsid w:val="008252B1"/>
    <w:rsid w:val="00825B61"/>
    <w:rsid w:val="008265DC"/>
    <w:rsid w:val="00826A20"/>
    <w:rsid w:val="00827A46"/>
    <w:rsid w:val="0083065B"/>
    <w:rsid w:val="00830660"/>
    <w:rsid w:val="00830BD6"/>
    <w:rsid w:val="00831365"/>
    <w:rsid w:val="00831436"/>
    <w:rsid w:val="0083227A"/>
    <w:rsid w:val="00832522"/>
    <w:rsid w:val="00832731"/>
    <w:rsid w:val="00832A47"/>
    <w:rsid w:val="00832B06"/>
    <w:rsid w:val="00833AA3"/>
    <w:rsid w:val="008341DD"/>
    <w:rsid w:val="00834263"/>
    <w:rsid w:val="00834E59"/>
    <w:rsid w:val="00835767"/>
    <w:rsid w:val="00835985"/>
    <w:rsid w:val="0083618C"/>
    <w:rsid w:val="008365C6"/>
    <w:rsid w:val="00836DBA"/>
    <w:rsid w:val="00837046"/>
    <w:rsid w:val="008372B9"/>
    <w:rsid w:val="00837906"/>
    <w:rsid w:val="00840892"/>
    <w:rsid w:val="008418F3"/>
    <w:rsid w:val="00841FC7"/>
    <w:rsid w:val="00843968"/>
    <w:rsid w:val="00843A28"/>
    <w:rsid w:val="00843EE0"/>
    <w:rsid w:val="00844044"/>
    <w:rsid w:val="008448C5"/>
    <w:rsid w:val="00845C15"/>
    <w:rsid w:val="0084603F"/>
    <w:rsid w:val="0084690D"/>
    <w:rsid w:val="00846BE2"/>
    <w:rsid w:val="0084752A"/>
    <w:rsid w:val="0084754C"/>
    <w:rsid w:val="00847685"/>
    <w:rsid w:val="0085044D"/>
    <w:rsid w:val="0085099C"/>
    <w:rsid w:val="00850DEA"/>
    <w:rsid w:val="00851E5E"/>
    <w:rsid w:val="00851FA6"/>
    <w:rsid w:val="00851FE1"/>
    <w:rsid w:val="00852E02"/>
    <w:rsid w:val="00852E7A"/>
    <w:rsid w:val="00853EC1"/>
    <w:rsid w:val="00855335"/>
    <w:rsid w:val="00855C73"/>
    <w:rsid w:val="008562AE"/>
    <w:rsid w:val="00856716"/>
    <w:rsid w:val="00856A4E"/>
    <w:rsid w:val="00856F51"/>
    <w:rsid w:val="00857034"/>
    <w:rsid w:val="00857624"/>
    <w:rsid w:val="008576E6"/>
    <w:rsid w:val="00857B18"/>
    <w:rsid w:val="0086063E"/>
    <w:rsid w:val="00860E18"/>
    <w:rsid w:val="00861667"/>
    <w:rsid w:val="008622E7"/>
    <w:rsid w:val="00862DC5"/>
    <w:rsid w:val="0086313A"/>
    <w:rsid w:val="008631AC"/>
    <w:rsid w:val="00863235"/>
    <w:rsid w:val="00863D2A"/>
    <w:rsid w:val="00863F19"/>
    <w:rsid w:val="00864A83"/>
    <w:rsid w:val="0086502F"/>
    <w:rsid w:val="00865C04"/>
    <w:rsid w:val="00866F08"/>
    <w:rsid w:val="008702C2"/>
    <w:rsid w:val="00870498"/>
    <w:rsid w:val="00870DE2"/>
    <w:rsid w:val="00870F84"/>
    <w:rsid w:val="00871CA1"/>
    <w:rsid w:val="00872219"/>
    <w:rsid w:val="008726A5"/>
    <w:rsid w:val="008728DD"/>
    <w:rsid w:val="00872A60"/>
    <w:rsid w:val="008742F6"/>
    <w:rsid w:val="008748AE"/>
    <w:rsid w:val="00874B1C"/>
    <w:rsid w:val="00874C2D"/>
    <w:rsid w:val="0087520F"/>
    <w:rsid w:val="00875F5A"/>
    <w:rsid w:val="00876AF5"/>
    <w:rsid w:val="00876CEE"/>
    <w:rsid w:val="0087708E"/>
    <w:rsid w:val="008771BB"/>
    <w:rsid w:val="008806FC"/>
    <w:rsid w:val="0088093D"/>
    <w:rsid w:val="00880D85"/>
    <w:rsid w:val="0088394D"/>
    <w:rsid w:val="00883F74"/>
    <w:rsid w:val="008854C2"/>
    <w:rsid w:val="00885512"/>
    <w:rsid w:val="00886178"/>
    <w:rsid w:val="00886B68"/>
    <w:rsid w:val="00886F30"/>
    <w:rsid w:val="00887191"/>
    <w:rsid w:val="00887578"/>
    <w:rsid w:val="00887A9E"/>
    <w:rsid w:val="008901DF"/>
    <w:rsid w:val="0089088B"/>
    <w:rsid w:val="00891E15"/>
    <w:rsid w:val="00892DF6"/>
    <w:rsid w:val="00893092"/>
    <w:rsid w:val="00894F9B"/>
    <w:rsid w:val="008959D8"/>
    <w:rsid w:val="00895BAF"/>
    <w:rsid w:val="00895E6B"/>
    <w:rsid w:val="0089630B"/>
    <w:rsid w:val="00896B13"/>
    <w:rsid w:val="008977C2"/>
    <w:rsid w:val="008A0A54"/>
    <w:rsid w:val="008A1170"/>
    <w:rsid w:val="008A2174"/>
    <w:rsid w:val="008A27EB"/>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432"/>
    <w:rsid w:val="008B1684"/>
    <w:rsid w:val="008B182E"/>
    <w:rsid w:val="008B1CF5"/>
    <w:rsid w:val="008B1DA5"/>
    <w:rsid w:val="008B2256"/>
    <w:rsid w:val="008B2A73"/>
    <w:rsid w:val="008B2DE3"/>
    <w:rsid w:val="008B4574"/>
    <w:rsid w:val="008B4B59"/>
    <w:rsid w:val="008B4DAC"/>
    <w:rsid w:val="008B4FD1"/>
    <w:rsid w:val="008B5128"/>
    <w:rsid w:val="008B5575"/>
    <w:rsid w:val="008B5B50"/>
    <w:rsid w:val="008B5BBA"/>
    <w:rsid w:val="008B5DE9"/>
    <w:rsid w:val="008B5F34"/>
    <w:rsid w:val="008B677A"/>
    <w:rsid w:val="008B69A3"/>
    <w:rsid w:val="008B716F"/>
    <w:rsid w:val="008B71D0"/>
    <w:rsid w:val="008B7A5F"/>
    <w:rsid w:val="008B7E2F"/>
    <w:rsid w:val="008B7EAB"/>
    <w:rsid w:val="008C068B"/>
    <w:rsid w:val="008C0896"/>
    <w:rsid w:val="008C09FA"/>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F3F"/>
    <w:rsid w:val="008C7375"/>
    <w:rsid w:val="008C77B3"/>
    <w:rsid w:val="008D0C26"/>
    <w:rsid w:val="008D1275"/>
    <w:rsid w:val="008D190B"/>
    <w:rsid w:val="008D2070"/>
    <w:rsid w:val="008D29D0"/>
    <w:rsid w:val="008D2C99"/>
    <w:rsid w:val="008D31C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A0"/>
    <w:rsid w:val="008E0B0F"/>
    <w:rsid w:val="008E1023"/>
    <w:rsid w:val="008E1279"/>
    <w:rsid w:val="008E137F"/>
    <w:rsid w:val="008E272E"/>
    <w:rsid w:val="008E276A"/>
    <w:rsid w:val="008E27FE"/>
    <w:rsid w:val="008E2B66"/>
    <w:rsid w:val="008E3400"/>
    <w:rsid w:val="008E37AD"/>
    <w:rsid w:val="008E4BF1"/>
    <w:rsid w:val="008E4F9A"/>
    <w:rsid w:val="008E7B1B"/>
    <w:rsid w:val="008E7F9E"/>
    <w:rsid w:val="008F043A"/>
    <w:rsid w:val="008F048C"/>
    <w:rsid w:val="008F0A05"/>
    <w:rsid w:val="008F0DC5"/>
    <w:rsid w:val="008F1996"/>
    <w:rsid w:val="008F1AB6"/>
    <w:rsid w:val="008F239B"/>
    <w:rsid w:val="008F26A1"/>
    <w:rsid w:val="008F3959"/>
    <w:rsid w:val="008F3B23"/>
    <w:rsid w:val="008F5F9A"/>
    <w:rsid w:val="008F611A"/>
    <w:rsid w:val="008F61F6"/>
    <w:rsid w:val="008F6EA9"/>
    <w:rsid w:val="008F7A1E"/>
    <w:rsid w:val="008F7FA1"/>
    <w:rsid w:val="00900568"/>
    <w:rsid w:val="00901BA7"/>
    <w:rsid w:val="00902502"/>
    <w:rsid w:val="009029A8"/>
    <w:rsid w:val="00902B14"/>
    <w:rsid w:val="00902C3E"/>
    <w:rsid w:val="009032E7"/>
    <w:rsid w:val="00903B55"/>
    <w:rsid w:val="00903E78"/>
    <w:rsid w:val="0090409C"/>
    <w:rsid w:val="00904216"/>
    <w:rsid w:val="009043C9"/>
    <w:rsid w:val="0090506F"/>
    <w:rsid w:val="00905074"/>
    <w:rsid w:val="00905141"/>
    <w:rsid w:val="009057A3"/>
    <w:rsid w:val="00905967"/>
    <w:rsid w:val="00907012"/>
    <w:rsid w:val="0090711F"/>
    <w:rsid w:val="009079D8"/>
    <w:rsid w:val="00907B5E"/>
    <w:rsid w:val="009100D4"/>
    <w:rsid w:val="009106EF"/>
    <w:rsid w:val="00910AE3"/>
    <w:rsid w:val="00911AC8"/>
    <w:rsid w:val="00912564"/>
    <w:rsid w:val="009133C5"/>
    <w:rsid w:val="009135A6"/>
    <w:rsid w:val="00914738"/>
    <w:rsid w:val="00914FC6"/>
    <w:rsid w:val="00916373"/>
    <w:rsid w:val="0091641F"/>
    <w:rsid w:val="00916467"/>
    <w:rsid w:val="009177E8"/>
    <w:rsid w:val="00920109"/>
    <w:rsid w:val="009204AE"/>
    <w:rsid w:val="00922238"/>
    <w:rsid w:val="009224F7"/>
    <w:rsid w:val="0092269A"/>
    <w:rsid w:val="00922C4A"/>
    <w:rsid w:val="00922DF6"/>
    <w:rsid w:val="00923443"/>
    <w:rsid w:val="00925218"/>
    <w:rsid w:val="00925CD2"/>
    <w:rsid w:val="00926045"/>
    <w:rsid w:val="009267C8"/>
    <w:rsid w:val="00926E44"/>
    <w:rsid w:val="009276D5"/>
    <w:rsid w:val="00927C7E"/>
    <w:rsid w:val="00927ED0"/>
    <w:rsid w:val="00931156"/>
    <w:rsid w:val="0093175B"/>
    <w:rsid w:val="009322B9"/>
    <w:rsid w:val="009333D8"/>
    <w:rsid w:val="009334D6"/>
    <w:rsid w:val="00934335"/>
    <w:rsid w:val="00934565"/>
    <w:rsid w:val="0093489E"/>
    <w:rsid w:val="00934B80"/>
    <w:rsid w:val="00935FC4"/>
    <w:rsid w:val="00936E99"/>
    <w:rsid w:val="00937B4E"/>
    <w:rsid w:val="00937B84"/>
    <w:rsid w:val="00937C89"/>
    <w:rsid w:val="009406B9"/>
    <w:rsid w:val="00940746"/>
    <w:rsid w:val="0094082C"/>
    <w:rsid w:val="00940E5E"/>
    <w:rsid w:val="0094175B"/>
    <w:rsid w:val="00941DD8"/>
    <w:rsid w:val="00942FA8"/>
    <w:rsid w:val="00942FD5"/>
    <w:rsid w:val="00943D5B"/>
    <w:rsid w:val="0094464F"/>
    <w:rsid w:val="00944EE9"/>
    <w:rsid w:val="00944FB8"/>
    <w:rsid w:val="00944FC3"/>
    <w:rsid w:val="00945127"/>
    <w:rsid w:val="00945881"/>
    <w:rsid w:val="00945CCB"/>
    <w:rsid w:val="00945CF9"/>
    <w:rsid w:val="00946A2F"/>
    <w:rsid w:val="00946D01"/>
    <w:rsid w:val="00947856"/>
    <w:rsid w:val="009507E6"/>
    <w:rsid w:val="009512FD"/>
    <w:rsid w:val="0095242F"/>
    <w:rsid w:val="00952610"/>
    <w:rsid w:val="00952DF5"/>
    <w:rsid w:val="00953E86"/>
    <w:rsid w:val="0095462B"/>
    <w:rsid w:val="00954896"/>
    <w:rsid w:val="00955612"/>
    <w:rsid w:val="00955B31"/>
    <w:rsid w:val="00955CD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2E89"/>
    <w:rsid w:val="009739D7"/>
    <w:rsid w:val="00974452"/>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30BC"/>
    <w:rsid w:val="0098336C"/>
    <w:rsid w:val="009834E6"/>
    <w:rsid w:val="0098438E"/>
    <w:rsid w:val="00985018"/>
    <w:rsid w:val="00985668"/>
    <w:rsid w:val="00985760"/>
    <w:rsid w:val="00985E61"/>
    <w:rsid w:val="00985F1D"/>
    <w:rsid w:val="009866D1"/>
    <w:rsid w:val="00986BB7"/>
    <w:rsid w:val="00987600"/>
    <w:rsid w:val="00987A0B"/>
    <w:rsid w:val="00987B8C"/>
    <w:rsid w:val="009900A1"/>
    <w:rsid w:val="00991250"/>
    <w:rsid w:val="00991679"/>
    <w:rsid w:val="00991A60"/>
    <w:rsid w:val="00991F01"/>
    <w:rsid w:val="009920BE"/>
    <w:rsid w:val="00992241"/>
    <w:rsid w:val="00992345"/>
    <w:rsid w:val="009930BC"/>
    <w:rsid w:val="0099369A"/>
    <w:rsid w:val="00994060"/>
    <w:rsid w:val="009944DE"/>
    <w:rsid w:val="00994E04"/>
    <w:rsid w:val="009952F6"/>
    <w:rsid w:val="009953C1"/>
    <w:rsid w:val="0099556D"/>
    <w:rsid w:val="009964F0"/>
    <w:rsid w:val="00996862"/>
    <w:rsid w:val="00996EBD"/>
    <w:rsid w:val="00997923"/>
    <w:rsid w:val="00997A38"/>
    <w:rsid w:val="009A0435"/>
    <w:rsid w:val="009A0772"/>
    <w:rsid w:val="009A0E03"/>
    <w:rsid w:val="009A14F3"/>
    <w:rsid w:val="009A1D72"/>
    <w:rsid w:val="009A1D8C"/>
    <w:rsid w:val="009A1DC7"/>
    <w:rsid w:val="009A27B8"/>
    <w:rsid w:val="009A294D"/>
    <w:rsid w:val="009A29E9"/>
    <w:rsid w:val="009A2AB0"/>
    <w:rsid w:val="009A34C4"/>
    <w:rsid w:val="009A3751"/>
    <w:rsid w:val="009A4A40"/>
    <w:rsid w:val="009A4DF1"/>
    <w:rsid w:val="009A5A4A"/>
    <w:rsid w:val="009A63FF"/>
    <w:rsid w:val="009B01A6"/>
    <w:rsid w:val="009B060F"/>
    <w:rsid w:val="009B0CA2"/>
    <w:rsid w:val="009B165E"/>
    <w:rsid w:val="009B16C8"/>
    <w:rsid w:val="009B189A"/>
    <w:rsid w:val="009B354A"/>
    <w:rsid w:val="009B37CF"/>
    <w:rsid w:val="009B3B57"/>
    <w:rsid w:val="009B3F59"/>
    <w:rsid w:val="009B4D8B"/>
    <w:rsid w:val="009B51CB"/>
    <w:rsid w:val="009B5241"/>
    <w:rsid w:val="009B5662"/>
    <w:rsid w:val="009B5CB5"/>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532"/>
    <w:rsid w:val="009D0552"/>
    <w:rsid w:val="009D06C8"/>
    <w:rsid w:val="009D1B6C"/>
    <w:rsid w:val="009D1F41"/>
    <w:rsid w:val="009D2B9D"/>
    <w:rsid w:val="009D3063"/>
    <w:rsid w:val="009D43AC"/>
    <w:rsid w:val="009D482C"/>
    <w:rsid w:val="009D49E5"/>
    <w:rsid w:val="009D4C4E"/>
    <w:rsid w:val="009D5057"/>
    <w:rsid w:val="009D5748"/>
    <w:rsid w:val="009D6454"/>
    <w:rsid w:val="009D6726"/>
    <w:rsid w:val="009D6C2E"/>
    <w:rsid w:val="009D71F8"/>
    <w:rsid w:val="009D746B"/>
    <w:rsid w:val="009D7A5F"/>
    <w:rsid w:val="009D7A65"/>
    <w:rsid w:val="009D7FCC"/>
    <w:rsid w:val="009E00DB"/>
    <w:rsid w:val="009E0928"/>
    <w:rsid w:val="009E1465"/>
    <w:rsid w:val="009E168A"/>
    <w:rsid w:val="009E2779"/>
    <w:rsid w:val="009E2D72"/>
    <w:rsid w:val="009E2F25"/>
    <w:rsid w:val="009E30CF"/>
    <w:rsid w:val="009E34F3"/>
    <w:rsid w:val="009E37F5"/>
    <w:rsid w:val="009E3934"/>
    <w:rsid w:val="009E39D5"/>
    <w:rsid w:val="009E3D8F"/>
    <w:rsid w:val="009E4326"/>
    <w:rsid w:val="009E48A1"/>
    <w:rsid w:val="009E4DD2"/>
    <w:rsid w:val="009E57A2"/>
    <w:rsid w:val="009E5D93"/>
    <w:rsid w:val="009E722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A0076B"/>
    <w:rsid w:val="00A00EB2"/>
    <w:rsid w:val="00A01099"/>
    <w:rsid w:val="00A01841"/>
    <w:rsid w:val="00A02B05"/>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9CA"/>
    <w:rsid w:val="00A130AC"/>
    <w:rsid w:val="00A138BD"/>
    <w:rsid w:val="00A15039"/>
    <w:rsid w:val="00A15467"/>
    <w:rsid w:val="00A15E7D"/>
    <w:rsid w:val="00A16942"/>
    <w:rsid w:val="00A16994"/>
    <w:rsid w:val="00A16FA3"/>
    <w:rsid w:val="00A173C2"/>
    <w:rsid w:val="00A17E8D"/>
    <w:rsid w:val="00A20398"/>
    <w:rsid w:val="00A20734"/>
    <w:rsid w:val="00A20B45"/>
    <w:rsid w:val="00A210AF"/>
    <w:rsid w:val="00A21616"/>
    <w:rsid w:val="00A21B91"/>
    <w:rsid w:val="00A22542"/>
    <w:rsid w:val="00A2304C"/>
    <w:rsid w:val="00A23145"/>
    <w:rsid w:val="00A23867"/>
    <w:rsid w:val="00A23EE2"/>
    <w:rsid w:val="00A246B9"/>
    <w:rsid w:val="00A261DF"/>
    <w:rsid w:val="00A268E2"/>
    <w:rsid w:val="00A27490"/>
    <w:rsid w:val="00A30ECC"/>
    <w:rsid w:val="00A317C0"/>
    <w:rsid w:val="00A33650"/>
    <w:rsid w:val="00A336BE"/>
    <w:rsid w:val="00A34502"/>
    <w:rsid w:val="00A3465A"/>
    <w:rsid w:val="00A34777"/>
    <w:rsid w:val="00A3522B"/>
    <w:rsid w:val="00A36B1C"/>
    <w:rsid w:val="00A36F66"/>
    <w:rsid w:val="00A37858"/>
    <w:rsid w:val="00A3785F"/>
    <w:rsid w:val="00A4013D"/>
    <w:rsid w:val="00A40CAC"/>
    <w:rsid w:val="00A41543"/>
    <w:rsid w:val="00A420EA"/>
    <w:rsid w:val="00A43094"/>
    <w:rsid w:val="00A434DC"/>
    <w:rsid w:val="00A44048"/>
    <w:rsid w:val="00A44589"/>
    <w:rsid w:val="00A45553"/>
    <w:rsid w:val="00A45BA7"/>
    <w:rsid w:val="00A45C0E"/>
    <w:rsid w:val="00A45EE5"/>
    <w:rsid w:val="00A464F9"/>
    <w:rsid w:val="00A47797"/>
    <w:rsid w:val="00A477EF"/>
    <w:rsid w:val="00A47EC0"/>
    <w:rsid w:val="00A501DD"/>
    <w:rsid w:val="00A50525"/>
    <w:rsid w:val="00A507CD"/>
    <w:rsid w:val="00A5127D"/>
    <w:rsid w:val="00A51906"/>
    <w:rsid w:val="00A52760"/>
    <w:rsid w:val="00A53522"/>
    <w:rsid w:val="00A53EE1"/>
    <w:rsid w:val="00A53EF6"/>
    <w:rsid w:val="00A55BD4"/>
    <w:rsid w:val="00A561A4"/>
    <w:rsid w:val="00A562C9"/>
    <w:rsid w:val="00A569F8"/>
    <w:rsid w:val="00A573D5"/>
    <w:rsid w:val="00A57777"/>
    <w:rsid w:val="00A57804"/>
    <w:rsid w:val="00A57B92"/>
    <w:rsid w:val="00A57EBD"/>
    <w:rsid w:val="00A60F20"/>
    <w:rsid w:val="00A629AF"/>
    <w:rsid w:val="00A62FDD"/>
    <w:rsid w:val="00A63141"/>
    <w:rsid w:val="00A638CF"/>
    <w:rsid w:val="00A6533B"/>
    <w:rsid w:val="00A65568"/>
    <w:rsid w:val="00A65D48"/>
    <w:rsid w:val="00A65FD1"/>
    <w:rsid w:val="00A679E2"/>
    <w:rsid w:val="00A67B4E"/>
    <w:rsid w:val="00A70327"/>
    <w:rsid w:val="00A7098D"/>
    <w:rsid w:val="00A71268"/>
    <w:rsid w:val="00A71307"/>
    <w:rsid w:val="00A73937"/>
    <w:rsid w:val="00A74031"/>
    <w:rsid w:val="00A7493F"/>
    <w:rsid w:val="00A74F2C"/>
    <w:rsid w:val="00A75382"/>
    <w:rsid w:val="00A75506"/>
    <w:rsid w:val="00A75B07"/>
    <w:rsid w:val="00A75D94"/>
    <w:rsid w:val="00A75EE9"/>
    <w:rsid w:val="00A7713D"/>
    <w:rsid w:val="00A7725B"/>
    <w:rsid w:val="00A778F9"/>
    <w:rsid w:val="00A8025F"/>
    <w:rsid w:val="00A80854"/>
    <w:rsid w:val="00A81222"/>
    <w:rsid w:val="00A821B9"/>
    <w:rsid w:val="00A82217"/>
    <w:rsid w:val="00A826B7"/>
    <w:rsid w:val="00A82751"/>
    <w:rsid w:val="00A82A8C"/>
    <w:rsid w:val="00A82F4F"/>
    <w:rsid w:val="00A8403E"/>
    <w:rsid w:val="00A842E8"/>
    <w:rsid w:val="00A84D6F"/>
    <w:rsid w:val="00A85498"/>
    <w:rsid w:val="00A85555"/>
    <w:rsid w:val="00A85720"/>
    <w:rsid w:val="00A86132"/>
    <w:rsid w:val="00A86CD7"/>
    <w:rsid w:val="00A875C5"/>
    <w:rsid w:val="00A911CC"/>
    <w:rsid w:val="00A919D1"/>
    <w:rsid w:val="00A91B7E"/>
    <w:rsid w:val="00A9218E"/>
    <w:rsid w:val="00A921CC"/>
    <w:rsid w:val="00A92801"/>
    <w:rsid w:val="00A92818"/>
    <w:rsid w:val="00A92881"/>
    <w:rsid w:val="00A9384F"/>
    <w:rsid w:val="00A93EB5"/>
    <w:rsid w:val="00A9475F"/>
    <w:rsid w:val="00A95236"/>
    <w:rsid w:val="00A9561F"/>
    <w:rsid w:val="00A96139"/>
    <w:rsid w:val="00A96ABD"/>
    <w:rsid w:val="00A97794"/>
    <w:rsid w:val="00A97AF7"/>
    <w:rsid w:val="00AA1168"/>
    <w:rsid w:val="00AA133A"/>
    <w:rsid w:val="00AA1A9D"/>
    <w:rsid w:val="00AA1E68"/>
    <w:rsid w:val="00AA1E92"/>
    <w:rsid w:val="00AA22C6"/>
    <w:rsid w:val="00AA2515"/>
    <w:rsid w:val="00AA255C"/>
    <w:rsid w:val="00AA28E0"/>
    <w:rsid w:val="00AA29B2"/>
    <w:rsid w:val="00AA2CD4"/>
    <w:rsid w:val="00AA5491"/>
    <w:rsid w:val="00AA5630"/>
    <w:rsid w:val="00AA5797"/>
    <w:rsid w:val="00AA5A80"/>
    <w:rsid w:val="00AA6966"/>
    <w:rsid w:val="00AA6EFC"/>
    <w:rsid w:val="00AA766D"/>
    <w:rsid w:val="00AB014F"/>
    <w:rsid w:val="00AB223D"/>
    <w:rsid w:val="00AB255F"/>
    <w:rsid w:val="00AB299D"/>
    <w:rsid w:val="00AB32FD"/>
    <w:rsid w:val="00AB35C5"/>
    <w:rsid w:val="00AB3BB5"/>
    <w:rsid w:val="00AB43BE"/>
    <w:rsid w:val="00AB44A1"/>
    <w:rsid w:val="00AB56B9"/>
    <w:rsid w:val="00AB682D"/>
    <w:rsid w:val="00AB6EF7"/>
    <w:rsid w:val="00AB77CC"/>
    <w:rsid w:val="00AB7A66"/>
    <w:rsid w:val="00AB7E24"/>
    <w:rsid w:val="00AC0149"/>
    <w:rsid w:val="00AC0452"/>
    <w:rsid w:val="00AC19BA"/>
    <w:rsid w:val="00AC35A1"/>
    <w:rsid w:val="00AC40AF"/>
    <w:rsid w:val="00AC4C2F"/>
    <w:rsid w:val="00AC4CA4"/>
    <w:rsid w:val="00AC569B"/>
    <w:rsid w:val="00AC5B19"/>
    <w:rsid w:val="00AC5BC7"/>
    <w:rsid w:val="00AC6133"/>
    <w:rsid w:val="00AC631B"/>
    <w:rsid w:val="00AC6993"/>
    <w:rsid w:val="00AC7778"/>
    <w:rsid w:val="00AD01A3"/>
    <w:rsid w:val="00AD0592"/>
    <w:rsid w:val="00AD07BA"/>
    <w:rsid w:val="00AD0F24"/>
    <w:rsid w:val="00AD1059"/>
    <w:rsid w:val="00AD13D3"/>
    <w:rsid w:val="00AD1BCA"/>
    <w:rsid w:val="00AD2090"/>
    <w:rsid w:val="00AD33BF"/>
    <w:rsid w:val="00AD4155"/>
    <w:rsid w:val="00AD5498"/>
    <w:rsid w:val="00AD57D5"/>
    <w:rsid w:val="00AD66FB"/>
    <w:rsid w:val="00AD6DD3"/>
    <w:rsid w:val="00AD70E1"/>
    <w:rsid w:val="00AD7156"/>
    <w:rsid w:val="00AD79BE"/>
    <w:rsid w:val="00AD7AE4"/>
    <w:rsid w:val="00AD7F7D"/>
    <w:rsid w:val="00AE02C2"/>
    <w:rsid w:val="00AE1081"/>
    <w:rsid w:val="00AE12F0"/>
    <w:rsid w:val="00AE15DB"/>
    <w:rsid w:val="00AE1A7C"/>
    <w:rsid w:val="00AE2406"/>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A92"/>
    <w:rsid w:val="00AF1A9E"/>
    <w:rsid w:val="00AF1DCB"/>
    <w:rsid w:val="00AF230E"/>
    <w:rsid w:val="00AF243C"/>
    <w:rsid w:val="00AF24B7"/>
    <w:rsid w:val="00AF2745"/>
    <w:rsid w:val="00AF2837"/>
    <w:rsid w:val="00AF28F0"/>
    <w:rsid w:val="00AF2AC2"/>
    <w:rsid w:val="00AF2E69"/>
    <w:rsid w:val="00AF2E9D"/>
    <w:rsid w:val="00AF3D4B"/>
    <w:rsid w:val="00AF4172"/>
    <w:rsid w:val="00AF5E59"/>
    <w:rsid w:val="00AF614A"/>
    <w:rsid w:val="00AF682C"/>
    <w:rsid w:val="00AF696F"/>
    <w:rsid w:val="00AF6AFC"/>
    <w:rsid w:val="00AF6F68"/>
    <w:rsid w:val="00AF75D7"/>
    <w:rsid w:val="00AF794F"/>
    <w:rsid w:val="00B00766"/>
    <w:rsid w:val="00B0095D"/>
    <w:rsid w:val="00B01422"/>
    <w:rsid w:val="00B020BF"/>
    <w:rsid w:val="00B02746"/>
    <w:rsid w:val="00B02BF0"/>
    <w:rsid w:val="00B02E41"/>
    <w:rsid w:val="00B0416B"/>
    <w:rsid w:val="00B046FE"/>
    <w:rsid w:val="00B05005"/>
    <w:rsid w:val="00B078D3"/>
    <w:rsid w:val="00B07F12"/>
    <w:rsid w:val="00B101A8"/>
    <w:rsid w:val="00B102CA"/>
    <w:rsid w:val="00B1039B"/>
    <w:rsid w:val="00B11627"/>
    <w:rsid w:val="00B11965"/>
    <w:rsid w:val="00B12332"/>
    <w:rsid w:val="00B12484"/>
    <w:rsid w:val="00B127A7"/>
    <w:rsid w:val="00B12827"/>
    <w:rsid w:val="00B128AF"/>
    <w:rsid w:val="00B12D0F"/>
    <w:rsid w:val="00B13A0B"/>
    <w:rsid w:val="00B140EF"/>
    <w:rsid w:val="00B146E7"/>
    <w:rsid w:val="00B14907"/>
    <w:rsid w:val="00B14A26"/>
    <w:rsid w:val="00B1542E"/>
    <w:rsid w:val="00B168D5"/>
    <w:rsid w:val="00B16C62"/>
    <w:rsid w:val="00B17355"/>
    <w:rsid w:val="00B17398"/>
    <w:rsid w:val="00B1744F"/>
    <w:rsid w:val="00B17740"/>
    <w:rsid w:val="00B20FB7"/>
    <w:rsid w:val="00B211A5"/>
    <w:rsid w:val="00B216AE"/>
    <w:rsid w:val="00B21BEB"/>
    <w:rsid w:val="00B225D0"/>
    <w:rsid w:val="00B23A44"/>
    <w:rsid w:val="00B23DDB"/>
    <w:rsid w:val="00B23E80"/>
    <w:rsid w:val="00B2437A"/>
    <w:rsid w:val="00B243F0"/>
    <w:rsid w:val="00B251FA"/>
    <w:rsid w:val="00B25615"/>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BA7"/>
    <w:rsid w:val="00B33015"/>
    <w:rsid w:val="00B33D65"/>
    <w:rsid w:val="00B342B7"/>
    <w:rsid w:val="00B3580A"/>
    <w:rsid w:val="00B35885"/>
    <w:rsid w:val="00B35A26"/>
    <w:rsid w:val="00B35F53"/>
    <w:rsid w:val="00B361B3"/>
    <w:rsid w:val="00B36248"/>
    <w:rsid w:val="00B370E3"/>
    <w:rsid w:val="00B40014"/>
    <w:rsid w:val="00B40A59"/>
    <w:rsid w:val="00B410BF"/>
    <w:rsid w:val="00B41252"/>
    <w:rsid w:val="00B4266D"/>
    <w:rsid w:val="00B428A4"/>
    <w:rsid w:val="00B43559"/>
    <w:rsid w:val="00B449E4"/>
    <w:rsid w:val="00B44C76"/>
    <w:rsid w:val="00B44EE4"/>
    <w:rsid w:val="00B4532C"/>
    <w:rsid w:val="00B455B8"/>
    <w:rsid w:val="00B45D54"/>
    <w:rsid w:val="00B46418"/>
    <w:rsid w:val="00B46432"/>
    <w:rsid w:val="00B46A82"/>
    <w:rsid w:val="00B4711A"/>
    <w:rsid w:val="00B50745"/>
    <w:rsid w:val="00B5075F"/>
    <w:rsid w:val="00B52420"/>
    <w:rsid w:val="00B52448"/>
    <w:rsid w:val="00B52845"/>
    <w:rsid w:val="00B5391D"/>
    <w:rsid w:val="00B53B9A"/>
    <w:rsid w:val="00B54AE5"/>
    <w:rsid w:val="00B55157"/>
    <w:rsid w:val="00B555DB"/>
    <w:rsid w:val="00B5572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F4A"/>
    <w:rsid w:val="00B7565F"/>
    <w:rsid w:val="00B75CD8"/>
    <w:rsid w:val="00B75EA2"/>
    <w:rsid w:val="00B76009"/>
    <w:rsid w:val="00B76417"/>
    <w:rsid w:val="00B7649F"/>
    <w:rsid w:val="00B7667A"/>
    <w:rsid w:val="00B80402"/>
    <w:rsid w:val="00B80E06"/>
    <w:rsid w:val="00B8126D"/>
    <w:rsid w:val="00B82C06"/>
    <w:rsid w:val="00B83631"/>
    <w:rsid w:val="00B83721"/>
    <w:rsid w:val="00B83865"/>
    <w:rsid w:val="00B83B20"/>
    <w:rsid w:val="00B83F02"/>
    <w:rsid w:val="00B8504F"/>
    <w:rsid w:val="00B8611D"/>
    <w:rsid w:val="00B86B0B"/>
    <w:rsid w:val="00B876ED"/>
    <w:rsid w:val="00B90998"/>
    <w:rsid w:val="00B90A55"/>
    <w:rsid w:val="00B90E00"/>
    <w:rsid w:val="00B90F87"/>
    <w:rsid w:val="00B91353"/>
    <w:rsid w:val="00B9202D"/>
    <w:rsid w:val="00B92624"/>
    <w:rsid w:val="00B938C7"/>
    <w:rsid w:val="00B939B7"/>
    <w:rsid w:val="00B94BE4"/>
    <w:rsid w:val="00B95076"/>
    <w:rsid w:val="00B95F27"/>
    <w:rsid w:val="00B9653E"/>
    <w:rsid w:val="00B96886"/>
    <w:rsid w:val="00B97F73"/>
    <w:rsid w:val="00BA0C1F"/>
    <w:rsid w:val="00BA1ABA"/>
    <w:rsid w:val="00BA1DAB"/>
    <w:rsid w:val="00BA23BE"/>
    <w:rsid w:val="00BA2BC5"/>
    <w:rsid w:val="00BA3F8B"/>
    <w:rsid w:val="00BA47C7"/>
    <w:rsid w:val="00BA4D0A"/>
    <w:rsid w:val="00BA4EA6"/>
    <w:rsid w:val="00BA5559"/>
    <w:rsid w:val="00BA6479"/>
    <w:rsid w:val="00BA661E"/>
    <w:rsid w:val="00BA6A77"/>
    <w:rsid w:val="00BA712F"/>
    <w:rsid w:val="00BA7877"/>
    <w:rsid w:val="00BB0937"/>
    <w:rsid w:val="00BB0B31"/>
    <w:rsid w:val="00BB1038"/>
    <w:rsid w:val="00BB1055"/>
    <w:rsid w:val="00BB14EF"/>
    <w:rsid w:val="00BB1EF2"/>
    <w:rsid w:val="00BB2A95"/>
    <w:rsid w:val="00BB2B0E"/>
    <w:rsid w:val="00BB3C22"/>
    <w:rsid w:val="00BB4B4B"/>
    <w:rsid w:val="00BB5152"/>
    <w:rsid w:val="00BB526C"/>
    <w:rsid w:val="00BB567E"/>
    <w:rsid w:val="00BB67C4"/>
    <w:rsid w:val="00BB6A4D"/>
    <w:rsid w:val="00BC1436"/>
    <w:rsid w:val="00BC1470"/>
    <w:rsid w:val="00BC2489"/>
    <w:rsid w:val="00BC2508"/>
    <w:rsid w:val="00BC2D69"/>
    <w:rsid w:val="00BC4ED5"/>
    <w:rsid w:val="00BC518D"/>
    <w:rsid w:val="00BC5D9C"/>
    <w:rsid w:val="00BC64A2"/>
    <w:rsid w:val="00BC6FF5"/>
    <w:rsid w:val="00BC7148"/>
    <w:rsid w:val="00BC795B"/>
    <w:rsid w:val="00BD0157"/>
    <w:rsid w:val="00BD0653"/>
    <w:rsid w:val="00BD1DD4"/>
    <w:rsid w:val="00BD25AF"/>
    <w:rsid w:val="00BD295B"/>
    <w:rsid w:val="00BD2F6D"/>
    <w:rsid w:val="00BD2F7E"/>
    <w:rsid w:val="00BD3049"/>
    <w:rsid w:val="00BD30F3"/>
    <w:rsid w:val="00BD470B"/>
    <w:rsid w:val="00BD4722"/>
    <w:rsid w:val="00BD489A"/>
    <w:rsid w:val="00BD5B67"/>
    <w:rsid w:val="00BD5C51"/>
    <w:rsid w:val="00BD602E"/>
    <w:rsid w:val="00BD65D0"/>
    <w:rsid w:val="00BD69A3"/>
    <w:rsid w:val="00BD6A05"/>
    <w:rsid w:val="00BD6D14"/>
    <w:rsid w:val="00BD6E6D"/>
    <w:rsid w:val="00BD6E77"/>
    <w:rsid w:val="00BD6F8D"/>
    <w:rsid w:val="00BD7524"/>
    <w:rsid w:val="00BD7A03"/>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A7A"/>
    <w:rsid w:val="00BF119C"/>
    <w:rsid w:val="00BF12F2"/>
    <w:rsid w:val="00BF1465"/>
    <w:rsid w:val="00BF1DBD"/>
    <w:rsid w:val="00BF20B9"/>
    <w:rsid w:val="00BF2121"/>
    <w:rsid w:val="00BF2625"/>
    <w:rsid w:val="00BF306C"/>
    <w:rsid w:val="00BF3198"/>
    <w:rsid w:val="00BF3633"/>
    <w:rsid w:val="00BF3647"/>
    <w:rsid w:val="00BF4598"/>
    <w:rsid w:val="00BF4AC6"/>
    <w:rsid w:val="00BF50B5"/>
    <w:rsid w:val="00BF51CB"/>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D82"/>
    <w:rsid w:val="00C00ED3"/>
    <w:rsid w:val="00C01A15"/>
    <w:rsid w:val="00C01E9E"/>
    <w:rsid w:val="00C02F27"/>
    <w:rsid w:val="00C0365C"/>
    <w:rsid w:val="00C03CB1"/>
    <w:rsid w:val="00C046CD"/>
    <w:rsid w:val="00C051B6"/>
    <w:rsid w:val="00C0540F"/>
    <w:rsid w:val="00C05843"/>
    <w:rsid w:val="00C05C59"/>
    <w:rsid w:val="00C06C60"/>
    <w:rsid w:val="00C074FE"/>
    <w:rsid w:val="00C1062B"/>
    <w:rsid w:val="00C10668"/>
    <w:rsid w:val="00C107D7"/>
    <w:rsid w:val="00C10A54"/>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C29"/>
    <w:rsid w:val="00C16DB7"/>
    <w:rsid w:val="00C16F2C"/>
    <w:rsid w:val="00C17815"/>
    <w:rsid w:val="00C179CF"/>
    <w:rsid w:val="00C2038E"/>
    <w:rsid w:val="00C2141F"/>
    <w:rsid w:val="00C21798"/>
    <w:rsid w:val="00C224A5"/>
    <w:rsid w:val="00C2280C"/>
    <w:rsid w:val="00C22857"/>
    <w:rsid w:val="00C22BC9"/>
    <w:rsid w:val="00C230A1"/>
    <w:rsid w:val="00C23613"/>
    <w:rsid w:val="00C23B5C"/>
    <w:rsid w:val="00C23C0E"/>
    <w:rsid w:val="00C2428E"/>
    <w:rsid w:val="00C24B03"/>
    <w:rsid w:val="00C25786"/>
    <w:rsid w:val="00C25AA7"/>
    <w:rsid w:val="00C25B9F"/>
    <w:rsid w:val="00C25CD1"/>
    <w:rsid w:val="00C260B2"/>
    <w:rsid w:val="00C267B9"/>
    <w:rsid w:val="00C2713A"/>
    <w:rsid w:val="00C27301"/>
    <w:rsid w:val="00C27723"/>
    <w:rsid w:val="00C27F9C"/>
    <w:rsid w:val="00C30635"/>
    <w:rsid w:val="00C318A7"/>
    <w:rsid w:val="00C31D28"/>
    <w:rsid w:val="00C32575"/>
    <w:rsid w:val="00C3356D"/>
    <w:rsid w:val="00C33B00"/>
    <w:rsid w:val="00C33BB5"/>
    <w:rsid w:val="00C33E40"/>
    <w:rsid w:val="00C34718"/>
    <w:rsid w:val="00C34C61"/>
    <w:rsid w:val="00C353F8"/>
    <w:rsid w:val="00C35883"/>
    <w:rsid w:val="00C358C0"/>
    <w:rsid w:val="00C36865"/>
    <w:rsid w:val="00C36EDF"/>
    <w:rsid w:val="00C3704D"/>
    <w:rsid w:val="00C37A04"/>
    <w:rsid w:val="00C37A18"/>
    <w:rsid w:val="00C37A58"/>
    <w:rsid w:val="00C40366"/>
    <w:rsid w:val="00C40537"/>
    <w:rsid w:val="00C40931"/>
    <w:rsid w:val="00C41126"/>
    <w:rsid w:val="00C42703"/>
    <w:rsid w:val="00C4296D"/>
    <w:rsid w:val="00C42992"/>
    <w:rsid w:val="00C42B89"/>
    <w:rsid w:val="00C42F9F"/>
    <w:rsid w:val="00C4339E"/>
    <w:rsid w:val="00C43717"/>
    <w:rsid w:val="00C43A72"/>
    <w:rsid w:val="00C44178"/>
    <w:rsid w:val="00C45524"/>
    <w:rsid w:val="00C461A4"/>
    <w:rsid w:val="00C4622B"/>
    <w:rsid w:val="00C46462"/>
    <w:rsid w:val="00C46F4C"/>
    <w:rsid w:val="00C47F12"/>
    <w:rsid w:val="00C50150"/>
    <w:rsid w:val="00C502FB"/>
    <w:rsid w:val="00C507B7"/>
    <w:rsid w:val="00C50827"/>
    <w:rsid w:val="00C51C89"/>
    <w:rsid w:val="00C5203B"/>
    <w:rsid w:val="00C52E7C"/>
    <w:rsid w:val="00C54E05"/>
    <w:rsid w:val="00C55BAE"/>
    <w:rsid w:val="00C56522"/>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35E"/>
    <w:rsid w:val="00C65552"/>
    <w:rsid w:val="00C65862"/>
    <w:rsid w:val="00C65A0A"/>
    <w:rsid w:val="00C65C58"/>
    <w:rsid w:val="00C65F03"/>
    <w:rsid w:val="00C65FDE"/>
    <w:rsid w:val="00C6600D"/>
    <w:rsid w:val="00C669CB"/>
    <w:rsid w:val="00C6748D"/>
    <w:rsid w:val="00C67721"/>
    <w:rsid w:val="00C67AE5"/>
    <w:rsid w:val="00C67BFA"/>
    <w:rsid w:val="00C701EA"/>
    <w:rsid w:val="00C7098F"/>
    <w:rsid w:val="00C71149"/>
    <w:rsid w:val="00C715BD"/>
    <w:rsid w:val="00C72A53"/>
    <w:rsid w:val="00C74232"/>
    <w:rsid w:val="00C74583"/>
    <w:rsid w:val="00C747B2"/>
    <w:rsid w:val="00C74C3C"/>
    <w:rsid w:val="00C757FB"/>
    <w:rsid w:val="00C7664F"/>
    <w:rsid w:val="00C76B8A"/>
    <w:rsid w:val="00C76DDD"/>
    <w:rsid w:val="00C77257"/>
    <w:rsid w:val="00C804E7"/>
    <w:rsid w:val="00C804ED"/>
    <w:rsid w:val="00C81163"/>
    <w:rsid w:val="00C811F6"/>
    <w:rsid w:val="00C81803"/>
    <w:rsid w:val="00C81FF0"/>
    <w:rsid w:val="00C83464"/>
    <w:rsid w:val="00C8381C"/>
    <w:rsid w:val="00C8384E"/>
    <w:rsid w:val="00C83BF3"/>
    <w:rsid w:val="00C83DD8"/>
    <w:rsid w:val="00C8485C"/>
    <w:rsid w:val="00C84AEF"/>
    <w:rsid w:val="00C858FA"/>
    <w:rsid w:val="00C85A3B"/>
    <w:rsid w:val="00C85B4C"/>
    <w:rsid w:val="00C85FB8"/>
    <w:rsid w:val="00C871BC"/>
    <w:rsid w:val="00C874E7"/>
    <w:rsid w:val="00C877BD"/>
    <w:rsid w:val="00C877C6"/>
    <w:rsid w:val="00C87D47"/>
    <w:rsid w:val="00C9013D"/>
    <w:rsid w:val="00C9066B"/>
    <w:rsid w:val="00C91118"/>
    <w:rsid w:val="00C9129E"/>
    <w:rsid w:val="00C9179A"/>
    <w:rsid w:val="00C91A42"/>
    <w:rsid w:val="00C9291B"/>
    <w:rsid w:val="00C92CA8"/>
    <w:rsid w:val="00C9334B"/>
    <w:rsid w:val="00C952FD"/>
    <w:rsid w:val="00C95631"/>
    <w:rsid w:val="00C9591E"/>
    <w:rsid w:val="00C95C7C"/>
    <w:rsid w:val="00C96AE9"/>
    <w:rsid w:val="00C96CD6"/>
    <w:rsid w:val="00C96D0A"/>
    <w:rsid w:val="00C97170"/>
    <w:rsid w:val="00C97413"/>
    <w:rsid w:val="00CA038D"/>
    <w:rsid w:val="00CA0575"/>
    <w:rsid w:val="00CA1F69"/>
    <w:rsid w:val="00CA203B"/>
    <w:rsid w:val="00CA24F9"/>
    <w:rsid w:val="00CA26E6"/>
    <w:rsid w:val="00CA388E"/>
    <w:rsid w:val="00CA3B3B"/>
    <w:rsid w:val="00CA3FB8"/>
    <w:rsid w:val="00CA4790"/>
    <w:rsid w:val="00CA4943"/>
    <w:rsid w:val="00CA4985"/>
    <w:rsid w:val="00CA5452"/>
    <w:rsid w:val="00CA5AFA"/>
    <w:rsid w:val="00CA66BB"/>
    <w:rsid w:val="00CA6C5C"/>
    <w:rsid w:val="00CA78BE"/>
    <w:rsid w:val="00CB04C7"/>
    <w:rsid w:val="00CB064C"/>
    <w:rsid w:val="00CB0F74"/>
    <w:rsid w:val="00CB141D"/>
    <w:rsid w:val="00CB1431"/>
    <w:rsid w:val="00CB1E56"/>
    <w:rsid w:val="00CB2BC0"/>
    <w:rsid w:val="00CB39C3"/>
    <w:rsid w:val="00CB469B"/>
    <w:rsid w:val="00CB480B"/>
    <w:rsid w:val="00CB4D6D"/>
    <w:rsid w:val="00CB52F4"/>
    <w:rsid w:val="00CB5A3C"/>
    <w:rsid w:val="00CB5B0D"/>
    <w:rsid w:val="00CB694C"/>
    <w:rsid w:val="00CB6DE3"/>
    <w:rsid w:val="00CB713D"/>
    <w:rsid w:val="00CB7971"/>
    <w:rsid w:val="00CC021B"/>
    <w:rsid w:val="00CC056A"/>
    <w:rsid w:val="00CC0DBE"/>
    <w:rsid w:val="00CC13AC"/>
    <w:rsid w:val="00CC1705"/>
    <w:rsid w:val="00CC1797"/>
    <w:rsid w:val="00CC2592"/>
    <w:rsid w:val="00CC2B96"/>
    <w:rsid w:val="00CC2BFB"/>
    <w:rsid w:val="00CC3007"/>
    <w:rsid w:val="00CC32C8"/>
    <w:rsid w:val="00CC394B"/>
    <w:rsid w:val="00CC3A54"/>
    <w:rsid w:val="00CC3ABB"/>
    <w:rsid w:val="00CC422A"/>
    <w:rsid w:val="00CC56B6"/>
    <w:rsid w:val="00CC6345"/>
    <w:rsid w:val="00CC6362"/>
    <w:rsid w:val="00CC6F5A"/>
    <w:rsid w:val="00CC707C"/>
    <w:rsid w:val="00CD00EC"/>
    <w:rsid w:val="00CD0471"/>
    <w:rsid w:val="00CD096E"/>
    <w:rsid w:val="00CD0AB5"/>
    <w:rsid w:val="00CD100C"/>
    <w:rsid w:val="00CD106B"/>
    <w:rsid w:val="00CD1C4D"/>
    <w:rsid w:val="00CD27BC"/>
    <w:rsid w:val="00CD2A63"/>
    <w:rsid w:val="00CD2C29"/>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6C2"/>
    <w:rsid w:val="00CE2FF0"/>
    <w:rsid w:val="00CE3AB6"/>
    <w:rsid w:val="00CE3D15"/>
    <w:rsid w:val="00CE528A"/>
    <w:rsid w:val="00CE54D5"/>
    <w:rsid w:val="00CE5538"/>
    <w:rsid w:val="00CE585A"/>
    <w:rsid w:val="00CE6B7D"/>
    <w:rsid w:val="00CE7F14"/>
    <w:rsid w:val="00CF01FE"/>
    <w:rsid w:val="00CF0864"/>
    <w:rsid w:val="00CF1C90"/>
    <w:rsid w:val="00CF241F"/>
    <w:rsid w:val="00CF27E7"/>
    <w:rsid w:val="00CF2AEF"/>
    <w:rsid w:val="00CF30AB"/>
    <w:rsid w:val="00CF345E"/>
    <w:rsid w:val="00CF37E0"/>
    <w:rsid w:val="00CF4441"/>
    <w:rsid w:val="00CF4E5F"/>
    <w:rsid w:val="00CF524F"/>
    <w:rsid w:val="00CF5614"/>
    <w:rsid w:val="00CF5D8E"/>
    <w:rsid w:val="00CF6035"/>
    <w:rsid w:val="00CF627E"/>
    <w:rsid w:val="00CF6335"/>
    <w:rsid w:val="00CF6877"/>
    <w:rsid w:val="00CF6A6D"/>
    <w:rsid w:val="00CF7480"/>
    <w:rsid w:val="00CF7525"/>
    <w:rsid w:val="00CF7ABF"/>
    <w:rsid w:val="00CF7C44"/>
    <w:rsid w:val="00D0038F"/>
    <w:rsid w:val="00D0055E"/>
    <w:rsid w:val="00D00C82"/>
    <w:rsid w:val="00D00F9C"/>
    <w:rsid w:val="00D03892"/>
    <w:rsid w:val="00D03EDC"/>
    <w:rsid w:val="00D04108"/>
    <w:rsid w:val="00D0457C"/>
    <w:rsid w:val="00D04924"/>
    <w:rsid w:val="00D05113"/>
    <w:rsid w:val="00D05494"/>
    <w:rsid w:val="00D05832"/>
    <w:rsid w:val="00D05C6C"/>
    <w:rsid w:val="00D05F34"/>
    <w:rsid w:val="00D06014"/>
    <w:rsid w:val="00D061BB"/>
    <w:rsid w:val="00D07143"/>
    <w:rsid w:val="00D072C7"/>
    <w:rsid w:val="00D10C5B"/>
    <w:rsid w:val="00D10CE1"/>
    <w:rsid w:val="00D11071"/>
    <w:rsid w:val="00D11C16"/>
    <w:rsid w:val="00D1221C"/>
    <w:rsid w:val="00D125EC"/>
    <w:rsid w:val="00D12E6E"/>
    <w:rsid w:val="00D13062"/>
    <w:rsid w:val="00D1330B"/>
    <w:rsid w:val="00D13502"/>
    <w:rsid w:val="00D13E58"/>
    <w:rsid w:val="00D14889"/>
    <w:rsid w:val="00D14FEA"/>
    <w:rsid w:val="00D15475"/>
    <w:rsid w:val="00D16031"/>
    <w:rsid w:val="00D17393"/>
    <w:rsid w:val="00D2102A"/>
    <w:rsid w:val="00D223F7"/>
    <w:rsid w:val="00D22C0B"/>
    <w:rsid w:val="00D242F2"/>
    <w:rsid w:val="00D2438B"/>
    <w:rsid w:val="00D24752"/>
    <w:rsid w:val="00D24938"/>
    <w:rsid w:val="00D2513F"/>
    <w:rsid w:val="00D2541B"/>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F20"/>
    <w:rsid w:val="00D357C5"/>
    <w:rsid w:val="00D36666"/>
    <w:rsid w:val="00D37ABE"/>
    <w:rsid w:val="00D37FCE"/>
    <w:rsid w:val="00D4002C"/>
    <w:rsid w:val="00D406FF"/>
    <w:rsid w:val="00D40FE8"/>
    <w:rsid w:val="00D4131D"/>
    <w:rsid w:val="00D42DF7"/>
    <w:rsid w:val="00D42F42"/>
    <w:rsid w:val="00D43057"/>
    <w:rsid w:val="00D4314D"/>
    <w:rsid w:val="00D43589"/>
    <w:rsid w:val="00D435E1"/>
    <w:rsid w:val="00D43D41"/>
    <w:rsid w:val="00D45055"/>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365C"/>
    <w:rsid w:val="00D53A43"/>
    <w:rsid w:val="00D53BC3"/>
    <w:rsid w:val="00D54038"/>
    <w:rsid w:val="00D5472E"/>
    <w:rsid w:val="00D54EA1"/>
    <w:rsid w:val="00D5513F"/>
    <w:rsid w:val="00D55179"/>
    <w:rsid w:val="00D551F5"/>
    <w:rsid w:val="00D55DB9"/>
    <w:rsid w:val="00D55F3A"/>
    <w:rsid w:val="00D56031"/>
    <w:rsid w:val="00D5633A"/>
    <w:rsid w:val="00D56D99"/>
    <w:rsid w:val="00D57126"/>
    <w:rsid w:val="00D57924"/>
    <w:rsid w:val="00D57AFB"/>
    <w:rsid w:val="00D6117E"/>
    <w:rsid w:val="00D617AF"/>
    <w:rsid w:val="00D61E75"/>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71"/>
    <w:rsid w:val="00D71A20"/>
    <w:rsid w:val="00D71A38"/>
    <w:rsid w:val="00D72221"/>
    <w:rsid w:val="00D7287E"/>
    <w:rsid w:val="00D72C78"/>
    <w:rsid w:val="00D72CEE"/>
    <w:rsid w:val="00D730CA"/>
    <w:rsid w:val="00D73915"/>
    <w:rsid w:val="00D73936"/>
    <w:rsid w:val="00D74306"/>
    <w:rsid w:val="00D74446"/>
    <w:rsid w:val="00D747D0"/>
    <w:rsid w:val="00D75259"/>
    <w:rsid w:val="00D75896"/>
    <w:rsid w:val="00D75F27"/>
    <w:rsid w:val="00D760F9"/>
    <w:rsid w:val="00D763C6"/>
    <w:rsid w:val="00D7658F"/>
    <w:rsid w:val="00D769B9"/>
    <w:rsid w:val="00D77291"/>
    <w:rsid w:val="00D7733D"/>
    <w:rsid w:val="00D773BE"/>
    <w:rsid w:val="00D77C43"/>
    <w:rsid w:val="00D77C67"/>
    <w:rsid w:val="00D8001A"/>
    <w:rsid w:val="00D829FC"/>
    <w:rsid w:val="00D82C0F"/>
    <w:rsid w:val="00D834DD"/>
    <w:rsid w:val="00D83EFD"/>
    <w:rsid w:val="00D8468F"/>
    <w:rsid w:val="00D8498F"/>
    <w:rsid w:val="00D85334"/>
    <w:rsid w:val="00D8636D"/>
    <w:rsid w:val="00D871B6"/>
    <w:rsid w:val="00D87984"/>
    <w:rsid w:val="00D87C61"/>
    <w:rsid w:val="00D91878"/>
    <w:rsid w:val="00D92693"/>
    <w:rsid w:val="00D92E04"/>
    <w:rsid w:val="00D92E81"/>
    <w:rsid w:val="00D92F19"/>
    <w:rsid w:val="00D93298"/>
    <w:rsid w:val="00D93C7D"/>
    <w:rsid w:val="00D93E18"/>
    <w:rsid w:val="00D9418C"/>
    <w:rsid w:val="00D94200"/>
    <w:rsid w:val="00D974F8"/>
    <w:rsid w:val="00DA0054"/>
    <w:rsid w:val="00DA0C97"/>
    <w:rsid w:val="00DA13F8"/>
    <w:rsid w:val="00DA181C"/>
    <w:rsid w:val="00DA1A12"/>
    <w:rsid w:val="00DA1A1C"/>
    <w:rsid w:val="00DA1A23"/>
    <w:rsid w:val="00DA1B29"/>
    <w:rsid w:val="00DA23B5"/>
    <w:rsid w:val="00DA2750"/>
    <w:rsid w:val="00DA27A3"/>
    <w:rsid w:val="00DA33C7"/>
    <w:rsid w:val="00DA3A28"/>
    <w:rsid w:val="00DA407C"/>
    <w:rsid w:val="00DA4126"/>
    <w:rsid w:val="00DA47A6"/>
    <w:rsid w:val="00DA480F"/>
    <w:rsid w:val="00DA4B7F"/>
    <w:rsid w:val="00DA4B86"/>
    <w:rsid w:val="00DA5C63"/>
    <w:rsid w:val="00DA67D8"/>
    <w:rsid w:val="00DA6C24"/>
    <w:rsid w:val="00DA749B"/>
    <w:rsid w:val="00DA7AC8"/>
    <w:rsid w:val="00DA7D06"/>
    <w:rsid w:val="00DB031F"/>
    <w:rsid w:val="00DB0552"/>
    <w:rsid w:val="00DB0E0B"/>
    <w:rsid w:val="00DB156E"/>
    <w:rsid w:val="00DB1E75"/>
    <w:rsid w:val="00DB1F43"/>
    <w:rsid w:val="00DB36EE"/>
    <w:rsid w:val="00DB3D4D"/>
    <w:rsid w:val="00DB4293"/>
    <w:rsid w:val="00DB42F8"/>
    <w:rsid w:val="00DB47CF"/>
    <w:rsid w:val="00DB4A8B"/>
    <w:rsid w:val="00DB4C79"/>
    <w:rsid w:val="00DB55AD"/>
    <w:rsid w:val="00DB6A7E"/>
    <w:rsid w:val="00DB6F1D"/>
    <w:rsid w:val="00DB7C2D"/>
    <w:rsid w:val="00DC09CA"/>
    <w:rsid w:val="00DC0A3A"/>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257F"/>
    <w:rsid w:val="00DD25A4"/>
    <w:rsid w:val="00DD2B85"/>
    <w:rsid w:val="00DD2B86"/>
    <w:rsid w:val="00DD2D31"/>
    <w:rsid w:val="00DD2E01"/>
    <w:rsid w:val="00DD2E27"/>
    <w:rsid w:val="00DD464F"/>
    <w:rsid w:val="00DD4BAE"/>
    <w:rsid w:val="00DD4BE2"/>
    <w:rsid w:val="00DD4F63"/>
    <w:rsid w:val="00DD50C7"/>
    <w:rsid w:val="00DD60B3"/>
    <w:rsid w:val="00DD648D"/>
    <w:rsid w:val="00DD6F7E"/>
    <w:rsid w:val="00DD760F"/>
    <w:rsid w:val="00DD7636"/>
    <w:rsid w:val="00DD76C5"/>
    <w:rsid w:val="00DE1238"/>
    <w:rsid w:val="00DE12A3"/>
    <w:rsid w:val="00DE1707"/>
    <w:rsid w:val="00DE197F"/>
    <w:rsid w:val="00DE269F"/>
    <w:rsid w:val="00DE26E9"/>
    <w:rsid w:val="00DE38CC"/>
    <w:rsid w:val="00DE3A68"/>
    <w:rsid w:val="00DE438D"/>
    <w:rsid w:val="00DE4540"/>
    <w:rsid w:val="00DE4709"/>
    <w:rsid w:val="00DE6962"/>
    <w:rsid w:val="00DE6BC1"/>
    <w:rsid w:val="00DE7267"/>
    <w:rsid w:val="00DE7B5E"/>
    <w:rsid w:val="00DF07B1"/>
    <w:rsid w:val="00DF0830"/>
    <w:rsid w:val="00DF18B6"/>
    <w:rsid w:val="00DF1EDD"/>
    <w:rsid w:val="00DF4361"/>
    <w:rsid w:val="00DF45B9"/>
    <w:rsid w:val="00DF5989"/>
    <w:rsid w:val="00DF5B11"/>
    <w:rsid w:val="00DF6593"/>
    <w:rsid w:val="00DF66DE"/>
    <w:rsid w:val="00DF7796"/>
    <w:rsid w:val="00DF7D6F"/>
    <w:rsid w:val="00DF7DF5"/>
    <w:rsid w:val="00E004BB"/>
    <w:rsid w:val="00E00612"/>
    <w:rsid w:val="00E01A80"/>
    <w:rsid w:val="00E01B8C"/>
    <w:rsid w:val="00E01D91"/>
    <w:rsid w:val="00E02380"/>
    <w:rsid w:val="00E023BC"/>
    <w:rsid w:val="00E02696"/>
    <w:rsid w:val="00E0285F"/>
    <w:rsid w:val="00E03656"/>
    <w:rsid w:val="00E03676"/>
    <w:rsid w:val="00E03981"/>
    <w:rsid w:val="00E03DC6"/>
    <w:rsid w:val="00E03FEB"/>
    <w:rsid w:val="00E04809"/>
    <w:rsid w:val="00E062D3"/>
    <w:rsid w:val="00E06308"/>
    <w:rsid w:val="00E07778"/>
    <w:rsid w:val="00E07A38"/>
    <w:rsid w:val="00E07B4D"/>
    <w:rsid w:val="00E12461"/>
    <w:rsid w:val="00E1364A"/>
    <w:rsid w:val="00E1417A"/>
    <w:rsid w:val="00E15383"/>
    <w:rsid w:val="00E179D7"/>
    <w:rsid w:val="00E203CC"/>
    <w:rsid w:val="00E215D4"/>
    <w:rsid w:val="00E21B94"/>
    <w:rsid w:val="00E21BAD"/>
    <w:rsid w:val="00E2284B"/>
    <w:rsid w:val="00E22889"/>
    <w:rsid w:val="00E22B3F"/>
    <w:rsid w:val="00E231D1"/>
    <w:rsid w:val="00E26002"/>
    <w:rsid w:val="00E26A7E"/>
    <w:rsid w:val="00E26C86"/>
    <w:rsid w:val="00E26FB3"/>
    <w:rsid w:val="00E307DC"/>
    <w:rsid w:val="00E30816"/>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E13"/>
    <w:rsid w:val="00E40A4D"/>
    <w:rsid w:val="00E412C5"/>
    <w:rsid w:val="00E4210B"/>
    <w:rsid w:val="00E422A9"/>
    <w:rsid w:val="00E43284"/>
    <w:rsid w:val="00E43438"/>
    <w:rsid w:val="00E43482"/>
    <w:rsid w:val="00E43918"/>
    <w:rsid w:val="00E44455"/>
    <w:rsid w:val="00E44EC1"/>
    <w:rsid w:val="00E450C5"/>
    <w:rsid w:val="00E45742"/>
    <w:rsid w:val="00E45DF4"/>
    <w:rsid w:val="00E46231"/>
    <w:rsid w:val="00E4655B"/>
    <w:rsid w:val="00E465CC"/>
    <w:rsid w:val="00E477B7"/>
    <w:rsid w:val="00E501DF"/>
    <w:rsid w:val="00E5134B"/>
    <w:rsid w:val="00E5183C"/>
    <w:rsid w:val="00E52E72"/>
    <w:rsid w:val="00E531D0"/>
    <w:rsid w:val="00E54709"/>
    <w:rsid w:val="00E55134"/>
    <w:rsid w:val="00E55EA7"/>
    <w:rsid w:val="00E56090"/>
    <w:rsid w:val="00E560DF"/>
    <w:rsid w:val="00E561F9"/>
    <w:rsid w:val="00E5790C"/>
    <w:rsid w:val="00E57953"/>
    <w:rsid w:val="00E60542"/>
    <w:rsid w:val="00E60B52"/>
    <w:rsid w:val="00E60F09"/>
    <w:rsid w:val="00E6213F"/>
    <w:rsid w:val="00E6221F"/>
    <w:rsid w:val="00E63D09"/>
    <w:rsid w:val="00E6437F"/>
    <w:rsid w:val="00E64AE5"/>
    <w:rsid w:val="00E65949"/>
    <w:rsid w:val="00E65BA8"/>
    <w:rsid w:val="00E66B00"/>
    <w:rsid w:val="00E66E53"/>
    <w:rsid w:val="00E67605"/>
    <w:rsid w:val="00E67F03"/>
    <w:rsid w:val="00E702AD"/>
    <w:rsid w:val="00E704CE"/>
    <w:rsid w:val="00E70C28"/>
    <w:rsid w:val="00E70FE7"/>
    <w:rsid w:val="00E71344"/>
    <w:rsid w:val="00E7138E"/>
    <w:rsid w:val="00E71F15"/>
    <w:rsid w:val="00E725A4"/>
    <w:rsid w:val="00E727AA"/>
    <w:rsid w:val="00E736B8"/>
    <w:rsid w:val="00E73866"/>
    <w:rsid w:val="00E739E6"/>
    <w:rsid w:val="00E741FE"/>
    <w:rsid w:val="00E7454C"/>
    <w:rsid w:val="00E74A94"/>
    <w:rsid w:val="00E74B61"/>
    <w:rsid w:val="00E751EE"/>
    <w:rsid w:val="00E75B06"/>
    <w:rsid w:val="00E75BDC"/>
    <w:rsid w:val="00E75D37"/>
    <w:rsid w:val="00E76E0B"/>
    <w:rsid w:val="00E77790"/>
    <w:rsid w:val="00E804AA"/>
    <w:rsid w:val="00E80D5F"/>
    <w:rsid w:val="00E8188A"/>
    <w:rsid w:val="00E828AC"/>
    <w:rsid w:val="00E829BA"/>
    <w:rsid w:val="00E83516"/>
    <w:rsid w:val="00E83773"/>
    <w:rsid w:val="00E83DD3"/>
    <w:rsid w:val="00E844D3"/>
    <w:rsid w:val="00E844E6"/>
    <w:rsid w:val="00E84D68"/>
    <w:rsid w:val="00E84D9F"/>
    <w:rsid w:val="00E85084"/>
    <w:rsid w:val="00E8517E"/>
    <w:rsid w:val="00E858DE"/>
    <w:rsid w:val="00E85A17"/>
    <w:rsid w:val="00E9048D"/>
    <w:rsid w:val="00E905D0"/>
    <w:rsid w:val="00E90B82"/>
    <w:rsid w:val="00E912B7"/>
    <w:rsid w:val="00E917F3"/>
    <w:rsid w:val="00E91832"/>
    <w:rsid w:val="00E91BC1"/>
    <w:rsid w:val="00E92783"/>
    <w:rsid w:val="00E927BF"/>
    <w:rsid w:val="00E92FB5"/>
    <w:rsid w:val="00E93599"/>
    <w:rsid w:val="00E93D9E"/>
    <w:rsid w:val="00E9481A"/>
    <w:rsid w:val="00E94E4F"/>
    <w:rsid w:val="00E9525F"/>
    <w:rsid w:val="00E95293"/>
    <w:rsid w:val="00E95AE1"/>
    <w:rsid w:val="00E96080"/>
    <w:rsid w:val="00E968CC"/>
    <w:rsid w:val="00E96972"/>
    <w:rsid w:val="00E96B71"/>
    <w:rsid w:val="00E97B89"/>
    <w:rsid w:val="00EA02F9"/>
    <w:rsid w:val="00EA03A2"/>
    <w:rsid w:val="00EA0F43"/>
    <w:rsid w:val="00EA1CF1"/>
    <w:rsid w:val="00EA2004"/>
    <w:rsid w:val="00EA2A6D"/>
    <w:rsid w:val="00EA320C"/>
    <w:rsid w:val="00EA3DC3"/>
    <w:rsid w:val="00EA44CF"/>
    <w:rsid w:val="00EA51FA"/>
    <w:rsid w:val="00EA6087"/>
    <w:rsid w:val="00EA6C8B"/>
    <w:rsid w:val="00EA6E20"/>
    <w:rsid w:val="00EA7143"/>
    <w:rsid w:val="00EB092C"/>
    <w:rsid w:val="00EB09D7"/>
    <w:rsid w:val="00EB0D40"/>
    <w:rsid w:val="00EB1140"/>
    <w:rsid w:val="00EB12B7"/>
    <w:rsid w:val="00EB226D"/>
    <w:rsid w:val="00EB23A4"/>
    <w:rsid w:val="00EB27C7"/>
    <w:rsid w:val="00EB2A37"/>
    <w:rsid w:val="00EB2C33"/>
    <w:rsid w:val="00EB3499"/>
    <w:rsid w:val="00EB3987"/>
    <w:rsid w:val="00EB3A5C"/>
    <w:rsid w:val="00EB4137"/>
    <w:rsid w:val="00EB477E"/>
    <w:rsid w:val="00EB60EA"/>
    <w:rsid w:val="00EB768B"/>
    <w:rsid w:val="00EB76EF"/>
    <w:rsid w:val="00EB7C00"/>
    <w:rsid w:val="00EC1192"/>
    <w:rsid w:val="00EC1D23"/>
    <w:rsid w:val="00EC1EC9"/>
    <w:rsid w:val="00EC276B"/>
    <w:rsid w:val="00EC29AA"/>
    <w:rsid w:val="00EC2EF6"/>
    <w:rsid w:val="00EC37F6"/>
    <w:rsid w:val="00EC4FCC"/>
    <w:rsid w:val="00EC5001"/>
    <w:rsid w:val="00EC5AE2"/>
    <w:rsid w:val="00EC62C3"/>
    <w:rsid w:val="00EC6454"/>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441A"/>
    <w:rsid w:val="00ED51E6"/>
    <w:rsid w:val="00ED5A81"/>
    <w:rsid w:val="00ED5BA1"/>
    <w:rsid w:val="00ED6372"/>
    <w:rsid w:val="00ED6781"/>
    <w:rsid w:val="00ED6B20"/>
    <w:rsid w:val="00ED6EB1"/>
    <w:rsid w:val="00ED7119"/>
    <w:rsid w:val="00ED75E2"/>
    <w:rsid w:val="00ED7A08"/>
    <w:rsid w:val="00ED7FAA"/>
    <w:rsid w:val="00EE0159"/>
    <w:rsid w:val="00EE0495"/>
    <w:rsid w:val="00EE09FE"/>
    <w:rsid w:val="00EE11F0"/>
    <w:rsid w:val="00EE1EDB"/>
    <w:rsid w:val="00EE2290"/>
    <w:rsid w:val="00EE23EB"/>
    <w:rsid w:val="00EE26DC"/>
    <w:rsid w:val="00EE3B18"/>
    <w:rsid w:val="00EE3C24"/>
    <w:rsid w:val="00EE3DEA"/>
    <w:rsid w:val="00EE4481"/>
    <w:rsid w:val="00EE4506"/>
    <w:rsid w:val="00EE5524"/>
    <w:rsid w:val="00EE5F22"/>
    <w:rsid w:val="00EE60F6"/>
    <w:rsid w:val="00EE61AA"/>
    <w:rsid w:val="00EE6BA4"/>
    <w:rsid w:val="00EE6CE2"/>
    <w:rsid w:val="00EE72B4"/>
    <w:rsid w:val="00EE75CA"/>
    <w:rsid w:val="00EE78E8"/>
    <w:rsid w:val="00EE7B7B"/>
    <w:rsid w:val="00EF0F71"/>
    <w:rsid w:val="00EF1280"/>
    <w:rsid w:val="00EF1E75"/>
    <w:rsid w:val="00EF30C9"/>
    <w:rsid w:val="00EF3730"/>
    <w:rsid w:val="00EF3801"/>
    <w:rsid w:val="00EF38DF"/>
    <w:rsid w:val="00EF4533"/>
    <w:rsid w:val="00EF5470"/>
    <w:rsid w:val="00EF54AE"/>
    <w:rsid w:val="00EF568E"/>
    <w:rsid w:val="00EF57B9"/>
    <w:rsid w:val="00EF6413"/>
    <w:rsid w:val="00EF6B75"/>
    <w:rsid w:val="00EF6BE7"/>
    <w:rsid w:val="00EF7D3E"/>
    <w:rsid w:val="00F00190"/>
    <w:rsid w:val="00F003F2"/>
    <w:rsid w:val="00F0066A"/>
    <w:rsid w:val="00F0142E"/>
    <w:rsid w:val="00F017EA"/>
    <w:rsid w:val="00F032F6"/>
    <w:rsid w:val="00F043F5"/>
    <w:rsid w:val="00F05E2B"/>
    <w:rsid w:val="00F06521"/>
    <w:rsid w:val="00F06E60"/>
    <w:rsid w:val="00F07F72"/>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3A54"/>
    <w:rsid w:val="00F23E51"/>
    <w:rsid w:val="00F26B50"/>
    <w:rsid w:val="00F26F8D"/>
    <w:rsid w:val="00F27292"/>
    <w:rsid w:val="00F2736E"/>
    <w:rsid w:val="00F274CC"/>
    <w:rsid w:val="00F27719"/>
    <w:rsid w:val="00F278AC"/>
    <w:rsid w:val="00F305F7"/>
    <w:rsid w:val="00F308A7"/>
    <w:rsid w:val="00F30E17"/>
    <w:rsid w:val="00F30F09"/>
    <w:rsid w:val="00F31B10"/>
    <w:rsid w:val="00F31DDB"/>
    <w:rsid w:val="00F32BFC"/>
    <w:rsid w:val="00F3374E"/>
    <w:rsid w:val="00F33C7D"/>
    <w:rsid w:val="00F34106"/>
    <w:rsid w:val="00F3490C"/>
    <w:rsid w:val="00F35F39"/>
    <w:rsid w:val="00F36405"/>
    <w:rsid w:val="00F36C98"/>
    <w:rsid w:val="00F3751D"/>
    <w:rsid w:val="00F37951"/>
    <w:rsid w:val="00F37A02"/>
    <w:rsid w:val="00F40140"/>
    <w:rsid w:val="00F4037C"/>
    <w:rsid w:val="00F40845"/>
    <w:rsid w:val="00F4165C"/>
    <w:rsid w:val="00F41BAF"/>
    <w:rsid w:val="00F4207D"/>
    <w:rsid w:val="00F4348D"/>
    <w:rsid w:val="00F4349B"/>
    <w:rsid w:val="00F43909"/>
    <w:rsid w:val="00F439BA"/>
    <w:rsid w:val="00F43C25"/>
    <w:rsid w:val="00F43C41"/>
    <w:rsid w:val="00F4434F"/>
    <w:rsid w:val="00F4484B"/>
    <w:rsid w:val="00F44E2F"/>
    <w:rsid w:val="00F453E8"/>
    <w:rsid w:val="00F4629E"/>
    <w:rsid w:val="00F462AF"/>
    <w:rsid w:val="00F46472"/>
    <w:rsid w:val="00F46C4D"/>
    <w:rsid w:val="00F479BF"/>
    <w:rsid w:val="00F504F0"/>
    <w:rsid w:val="00F5069C"/>
    <w:rsid w:val="00F50C3B"/>
    <w:rsid w:val="00F51B4F"/>
    <w:rsid w:val="00F51DA5"/>
    <w:rsid w:val="00F5256D"/>
    <w:rsid w:val="00F529C1"/>
    <w:rsid w:val="00F54E5B"/>
    <w:rsid w:val="00F54FD7"/>
    <w:rsid w:val="00F559BE"/>
    <w:rsid w:val="00F55CBB"/>
    <w:rsid w:val="00F56478"/>
    <w:rsid w:val="00F56812"/>
    <w:rsid w:val="00F574FA"/>
    <w:rsid w:val="00F5766E"/>
    <w:rsid w:val="00F57CE0"/>
    <w:rsid w:val="00F601D0"/>
    <w:rsid w:val="00F60310"/>
    <w:rsid w:val="00F60A9B"/>
    <w:rsid w:val="00F60B99"/>
    <w:rsid w:val="00F61120"/>
    <w:rsid w:val="00F63584"/>
    <w:rsid w:val="00F63A33"/>
    <w:rsid w:val="00F643C7"/>
    <w:rsid w:val="00F649EC"/>
    <w:rsid w:val="00F64A17"/>
    <w:rsid w:val="00F64B20"/>
    <w:rsid w:val="00F64DCB"/>
    <w:rsid w:val="00F64F2B"/>
    <w:rsid w:val="00F6577F"/>
    <w:rsid w:val="00F65B0C"/>
    <w:rsid w:val="00F66569"/>
    <w:rsid w:val="00F666A2"/>
    <w:rsid w:val="00F66E28"/>
    <w:rsid w:val="00F66FB9"/>
    <w:rsid w:val="00F7036D"/>
    <w:rsid w:val="00F7081C"/>
    <w:rsid w:val="00F71B00"/>
    <w:rsid w:val="00F71DD9"/>
    <w:rsid w:val="00F7204B"/>
    <w:rsid w:val="00F721F7"/>
    <w:rsid w:val="00F73DE7"/>
    <w:rsid w:val="00F74366"/>
    <w:rsid w:val="00F75544"/>
    <w:rsid w:val="00F7608E"/>
    <w:rsid w:val="00F8042B"/>
    <w:rsid w:val="00F813DA"/>
    <w:rsid w:val="00F82E91"/>
    <w:rsid w:val="00F83318"/>
    <w:rsid w:val="00F8364C"/>
    <w:rsid w:val="00F83949"/>
    <w:rsid w:val="00F839D1"/>
    <w:rsid w:val="00F840C5"/>
    <w:rsid w:val="00F8432C"/>
    <w:rsid w:val="00F846A9"/>
    <w:rsid w:val="00F84720"/>
    <w:rsid w:val="00F84897"/>
    <w:rsid w:val="00F84BFD"/>
    <w:rsid w:val="00F84C1C"/>
    <w:rsid w:val="00F8510C"/>
    <w:rsid w:val="00F8560D"/>
    <w:rsid w:val="00F85CE6"/>
    <w:rsid w:val="00F86643"/>
    <w:rsid w:val="00F87335"/>
    <w:rsid w:val="00F87504"/>
    <w:rsid w:val="00F879C7"/>
    <w:rsid w:val="00F900ED"/>
    <w:rsid w:val="00F91292"/>
    <w:rsid w:val="00F9145C"/>
    <w:rsid w:val="00F91A8E"/>
    <w:rsid w:val="00F92544"/>
    <w:rsid w:val="00F92608"/>
    <w:rsid w:val="00F92880"/>
    <w:rsid w:val="00F92D9D"/>
    <w:rsid w:val="00F931F9"/>
    <w:rsid w:val="00F936AB"/>
    <w:rsid w:val="00F943ED"/>
    <w:rsid w:val="00F94B5D"/>
    <w:rsid w:val="00F9503B"/>
    <w:rsid w:val="00F950B1"/>
    <w:rsid w:val="00F950E5"/>
    <w:rsid w:val="00F9515C"/>
    <w:rsid w:val="00F957C2"/>
    <w:rsid w:val="00F95D1E"/>
    <w:rsid w:val="00F966D8"/>
    <w:rsid w:val="00F96FFE"/>
    <w:rsid w:val="00F979CE"/>
    <w:rsid w:val="00F97F56"/>
    <w:rsid w:val="00FA1B8C"/>
    <w:rsid w:val="00FA2BD7"/>
    <w:rsid w:val="00FA33C2"/>
    <w:rsid w:val="00FA342B"/>
    <w:rsid w:val="00FA3787"/>
    <w:rsid w:val="00FA3D5A"/>
    <w:rsid w:val="00FA4116"/>
    <w:rsid w:val="00FA42C2"/>
    <w:rsid w:val="00FA4601"/>
    <w:rsid w:val="00FA4E23"/>
    <w:rsid w:val="00FA55FD"/>
    <w:rsid w:val="00FA5656"/>
    <w:rsid w:val="00FA591A"/>
    <w:rsid w:val="00FA7698"/>
    <w:rsid w:val="00FB1175"/>
    <w:rsid w:val="00FB1FD4"/>
    <w:rsid w:val="00FB21AE"/>
    <w:rsid w:val="00FB2B4A"/>
    <w:rsid w:val="00FB2B8A"/>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1294"/>
    <w:rsid w:val="00FC285B"/>
    <w:rsid w:val="00FC2F78"/>
    <w:rsid w:val="00FC3737"/>
    <w:rsid w:val="00FC38EA"/>
    <w:rsid w:val="00FC3F8A"/>
    <w:rsid w:val="00FC44E4"/>
    <w:rsid w:val="00FC4769"/>
    <w:rsid w:val="00FC4EFB"/>
    <w:rsid w:val="00FC564A"/>
    <w:rsid w:val="00FC58CE"/>
    <w:rsid w:val="00FC67B0"/>
    <w:rsid w:val="00FC6D08"/>
    <w:rsid w:val="00FC6DC4"/>
    <w:rsid w:val="00FD00A5"/>
    <w:rsid w:val="00FD129B"/>
    <w:rsid w:val="00FD1578"/>
    <w:rsid w:val="00FD1E71"/>
    <w:rsid w:val="00FD20BD"/>
    <w:rsid w:val="00FD21A2"/>
    <w:rsid w:val="00FD337D"/>
    <w:rsid w:val="00FD397A"/>
    <w:rsid w:val="00FD4E02"/>
    <w:rsid w:val="00FD5883"/>
    <w:rsid w:val="00FD6354"/>
    <w:rsid w:val="00FD744E"/>
    <w:rsid w:val="00FD7690"/>
    <w:rsid w:val="00FE0822"/>
    <w:rsid w:val="00FE198B"/>
    <w:rsid w:val="00FE2B58"/>
    <w:rsid w:val="00FE2DDA"/>
    <w:rsid w:val="00FE2FED"/>
    <w:rsid w:val="00FE3671"/>
    <w:rsid w:val="00FE386A"/>
    <w:rsid w:val="00FE3AD0"/>
    <w:rsid w:val="00FE3FF1"/>
    <w:rsid w:val="00FE58C8"/>
    <w:rsid w:val="00FE6195"/>
    <w:rsid w:val="00FE749D"/>
    <w:rsid w:val="00FE7585"/>
    <w:rsid w:val="00FE7915"/>
    <w:rsid w:val="00FE7C65"/>
    <w:rsid w:val="00FF023E"/>
    <w:rsid w:val="00FF031B"/>
    <w:rsid w:val="00FF0E93"/>
    <w:rsid w:val="00FF13FE"/>
    <w:rsid w:val="00FF163F"/>
    <w:rsid w:val="00FF1CF3"/>
    <w:rsid w:val="00FF2CA2"/>
    <w:rsid w:val="00FF367C"/>
    <w:rsid w:val="00FF36C7"/>
    <w:rsid w:val="00FF3E14"/>
    <w:rsid w:val="00FF4A0E"/>
    <w:rsid w:val="00FF5796"/>
    <w:rsid w:val="00FF5ED2"/>
    <w:rsid w:val="00FF6E94"/>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com/en/About-us/Pres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2.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3.xml><?xml version="1.0" encoding="utf-8"?>
<ds:datastoreItem xmlns:ds="http://schemas.openxmlformats.org/officeDocument/2006/customXml" ds:itemID="{8898EFDA-0E87-4BC9-B01B-4E0F439A32AB}">
  <ds:schemaRefs>
    <ds:schemaRef ds:uri="http://schemas.openxmlformats.org/officeDocument/2006/bibliography"/>
  </ds:schemaRefs>
</ds:datastoreItem>
</file>

<file path=customXml/itemProps4.xml><?xml version="1.0" encoding="utf-8"?>
<ds:datastoreItem xmlns:ds="http://schemas.openxmlformats.org/officeDocument/2006/customXml" ds:itemID="{FF66C3E6-A6A6-4744-8DCA-9B729C4B6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4590</Characters>
  <Application>Microsoft Office Word</Application>
  <DocSecurity>0</DocSecurity>
  <Lines>38</Lines>
  <Paragraphs>10</Paragraphs>
  <ScaleCrop>false</ScaleCrop>
  <HeadingPairs>
    <vt:vector size="4" baseType="variant">
      <vt:variant>
        <vt:lpstr>Titel</vt:lpstr>
      </vt:variant>
      <vt:variant>
        <vt:i4>1</vt:i4>
      </vt:variant>
      <vt:variant>
        <vt:lpstr>Headings</vt:lpstr>
      </vt:variant>
      <vt:variant>
        <vt:i4>4</vt:i4>
      </vt:variant>
    </vt:vector>
  </HeadingPairs>
  <TitlesOfParts>
    <vt:vector size="5" baseType="lpstr">
      <vt:lpstr/>
      <vt:lpstr/>
      <vt:lpstr>Linde Material Handling stellt neue Lösung für den Schmalgang vor. </vt:lpstr>
      <vt:lpstr/>
      <vt:lpstr>In ungeahnte Höhen vorstoßen</vt:lpstr>
    </vt:vector>
  </TitlesOfParts>
  <Manager/>
  <Company/>
  <LinksUpToDate>false</LinksUpToDate>
  <CharactersWithSpaces>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17</cp:revision>
  <cp:lastPrinted>2023-01-20T07:44:00Z</cp:lastPrinted>
  <dcterms:created xsi:type="dcterms:W3CDTF">2026-03-02T09:08:00Z</dcterms:created>
  <dcterms:modified xsi:type="dcterms:W3CDTF">2026-03-06T07:12:00Z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