
<file path=[Content_Types].xml><?xml version="1.0" encoding="utf-8"?>
<Types xmlns="http://schemas.openxmlformats.org/package/2006/content-types">
  <Default Extension="emf" ContentType="image/x-emf"/>
  <Default Extension="gif" ContentType="image/gi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ECDBFA" w14:textId="25534D71" w:rsidR="000C1121" w:rsidRPr="00A1256D" w:rsidRDefault="000C1121" w:rsidP="003B2FF1">
      <w:pPr>
        <w:pStyle w:val="Zusammenfassung"/>
        <w:spacing w:after="240" w:line="360" w:lineRule="auto"/>
        <w:ind w:right="702"/>
        <w:rPr>
          <w:rFonts w:ascii="Arial" w:hAnsi="Arial" w:cs="Arial"/>
          <w:color w:val="000000" w:themeColor="text1"/>
          <w:sz w:val="20"/>
          <w:szCs w:val="20"/>
          <w:lang w:val="en-US"/>
        </w:rPr>
      </w:pPr>
      <w:r w:rsidRPr="002164A7">
        <w:rPr>
          <w:rFonts w:ascii="Arial" w:hAnsi="Arial" w:cs="Arial"/>
          <w:noProof/>
          <w:color w:val="000000" w:themeColor="text1"/>
        </w:rPr>
        <mc:AlternateContent>
          <mc:Choice Requires="wpg">
            <w:drawing>
              <wp:anchor distT="0" distB="0" distL="114300" distR="114300" simplePos="0" relativeHeight="251658240" behindDoc="0" locked="0" layoutInCell="1" allowOverlap="1" wp14:anchorId="278605B8" wp14:editId="30FD759F">
                <wp:simplePos x="0" y="0"/>
                <wp:positionH relativeFrom="column">
                  <wp:posOffset>-388832</wp:posOffset>
                </wp:positionH>
                <wp:positionV relativeFrom="paragraph">
                  <wp:posOffset>-1580727</wp:posOffset>
                </wp:positionV>
                <wp:extent cx="6743700" cy="1143000"/>
                <wp:effectExtent l="0" t="0" r="0" b="0"/>
                <wp:wrapNone/>
                <wp:docPr id="2" name="Gruppieren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3700" cy="1143000"/>
                          <a:chOff x="212" y="318"/>
                          <a:chExt cx="11520" cy="1440"/>
                        </a:xfrm>
                      </wpg:grpSpPr>
                      <wps:wsp>
                        <wps:cNvPr id="3" name="Text Box 3"/>
                        <wps:cNvSpPr txBox="1">
                          <a:spLocks noChangeArrowheads="1"/>
                        </wps:cNvSpPr>
                        <wps:spPr bwMode="auto">
                          <a:xfrm>
                            <a:off x="212" y="318"/>
                            <a:ext cx="11520" cy="1440"/>
                          </a:xfrm>
                          <a:prstGeom prst="rect">
                            <a:avLst/>
                          </a:prstGeom>
                          <a:solidFill>
                            <a:srgbClr val="FFFFFF"/>
                          </a:solidFill>
                          <a:ln w="3175">
                            <a:solidFill>
                              <a:srgbClr val="000000"/>
                            </a:solidFill>
                            <a:miter lim="800000"/>
                            <a:headEnd/>
                            <a:tailEnd/>
                          </a:ln>
                        </wps:spPr>
                        <wps:txbx>
                          <w:txbxContent>
                            <w:p w14:paraId="2C9CA0C6" w14:textId="77777777" w:rsidR="00384F6E" w:rsidRDefault="00384F6E" w:rsidP="000C1121">
                              <w:pPr>
                                <w:jc w:val="right"/>
                                <w:rPr>
                                  <w:b/>
                                  <w:sz w:val="16"/>
                                  <w:szCs w:val="16"/>
                                </w:rPr>
                              </w:pPr>
                              <w:bookmarkStart w:id="0" w:name="_Hlk142647548"/>
                              <w:bookmarkEnd w:id="0"/>
                              <w:r>
                                <w:rPr>
                                  <w:b/>
                                  <w:sz w:val="16"/>
                                  <w:szCs w:val="16"/>
                                </w:rPr>
                                <w:tab/>
                              </w:r>
                              <w:r>
                                <w:rPr>
                                  <w:b/>
                                  <w:sz w:val="16"/>
                                  <w:szCs w:val="16"/>
                                </w:rPr>
                                <w:tab/>
                              </w:r>
                              <w:r>
                                <w:rPr>
                                  <w:b/>
                                  <w:sz w:val="16"/>
                                  <w:szCs w:val="16"/>
                                </w:rPr>
                                <w:tab/>
                              </w:r>
                              <w:r>
                                <w:rPr>
                                  <w:b/>
                                  <w:noProof/>
                                  <w:sz w:val="16"/>
                                  <w:szCs w:val="16"/>
                                </w:rPr>
                                <w:drawing>
                                  <wp:inline distT="0" distB="0" distL="0" distR="0" wp14:anchorId="1AFBFFFE" wp14:editId="50986CAB">
                                    <wp:extent cx="1907116" cy="114427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FD08D45" w14:textId="77777777" w:rsidR="00384F6E" w:rsidRPr="00A3051D" w:rsidRDefault="00384F6E" w:rsidP="000C1121">
                              <w:pPr>
                                <w:jc w:val="right"/>
                                <w:rPr>
                                  <w:b/>
                                  <w:sz w:val="16"/>
                                  <w:szCs w:val="16"/>
                                </w:rPr>
                              </w:pPr>
                            </w:p>
                            <w:p w14:paraId="4EC85287" w14:textId="77777777" w:rsidR="00384F6E" w:rsidRPr="00A3051D" w:rsidRDefault="00384F6E" w:rsidP="000C1121">
                              <w:r>
                                <w:br/>
                              </w:r>
                            </w:p>
                          </w:txbxContent>
                        </wps:txbx>
                        <wps:bodyPr rot="0" vert="horz" wrap="square" lIns="0" tIns="0" rIns="0" bIns="0" anchor="t" anchorCtr="0" upright="1">
                          <a:noAutofit/>
                        </wps:bodyPr>
                      </wps:wsp>
                      <wps:wsp>
                        <wps:cNvPr id="4" name="Text Box 4"/>
                        <wps:cNvSpPr txBox="1">
                          <a:spLocks noChangeArrowheads="1"/>
                        </wps:cNvSpPr>
                        <wps:spPr bwMode="auto">
                          <a:xfrm>
                            <a:off x="392" y="855"/>
                            <a:ext cx="378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A6EE25" w14:textId="61D28258" w:rsidR="00384F6E" w:rsidRPr="007D0022" w:rsidRDefault="00384F6E" w:rsidP="000C1121">
                              <w:pPr>
                                <w:tabs>
                                  <w:tab w:val="left" w:pos="426"/>
                                </w:tabs>
                                <w:ind w:left="567"/>
                                <w:rPr>
                                  <w:rFonts w:ascii="Arial" w:hAnsi="Arial" w:cs="Arial"/>
                                  <w:sz w:val="28"/>
                                  <w:szCs w:val="28"/>
                                </w:rPr>
                              </w:pPr>
                              <w:r w:rsidRPr="007D0022">
                                <w:rPr>
                                  <w:rFonts w:ascii="Arial" w:hAnsi="Arial" w:cs="Arial"/>
                                  <w:b/>
                                  <w:sz w:val="28"/>
                                  <w:szCs w:val="28"/>
                                </w:rPr>
                                <w:t xml:space="preserve">Presse </w:t>
                              </w:r>
                              <w:r w:rsidR="008B5B50" w:rsidRPr="007D0022">
                                <w:rPr>
                                  <w:rFonts w:ascii="Arial" w:hAnsi="Arial" w:cs="Arial"/>
                                  <w:b/>
                                  <w:sz w:val="28"/>
                                  <w:szCs w:val="28"/>
                                </w:rPr>
                                <w:t>Information</w:t>
                              </w:r>
                              <w:r w:rsidRPr="007D0022">
                                <w:rPr>
                                  <w:rFonts w:ascii="Arial" w:hAnsi="Arial" w:cs="Arial"/>
                                  <w:b/>
                                  <w:sz w:val="28"/>
                                  <w:szCs w:val="28"/>
                                </w:rPr>
                                <w:t>.</w:t>
                              </w:r>
                            </w:p>
                            <w:p w14:paraId="180ACDF2" w14:textId="77777777" w:rsidR="00384F6E" w:rsidRPr="007D0022" w:rsidRDefault="00384F6E" w:rsidP="000C1121">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8605B8" id="Gruppieren 2" o:spid="_x0000_s1026" style="position:absolute;margin-left:-30.6pt;margin-top:-124.45pt;width:531pt;height:90pt;z-index:251658240" coordorigin="212,318" coordsize="1152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">
                <v:shapetype id="_x0000_t202" coordsize="21600,21600" o:spt="202" path="m,l,21600r21600,l21600,xe">
                  <v:stroke joinstyle="miter"/>
                  <v:path gradientshapeok="t" o:connecttype="rect"/>
                </v:shapetype>
                <v:shape id="Text Box 3" o:spid="_x0000_s1027" type="#_x0000_t202" style="position:absolute;left:212;top:318;width:115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" strokeweight=".25pt">
                  <v:textbox inset="0,0,0,0">
                    <w:txbxContent>
                      <w:p w14:paraId="2C9CA0C6" w14:textId="77777777" w:rsidR="00384F6E" w:rsidRDefault="00384F6E" w:rsidP="000C1121">
                        <w:pPr>
                          <w:jc w:val="right"/>
                          <w:rPr>
                            <w:b/>
                            <w:sz w:val="16"/>
                            <w:szCs w:val="16"/>
                          </w:rPr>
                        </w:pPr>
                        <w:bookmarkStart w:id="1" w:name="_Hlk142647548"/>
                        <w:bookmarkEnd w:id="1"/>
                        <w:r>
                          <w:rPr>
                            <w:b/>
                            <w:sz w:val="16"/>
                            <w:szCs w:val="16"/>
                          </w:rPr>
                          <w:tab/>
                        </w:r>
                        <w:r>
                          <w:rPr>
                            <w:b/>
                            <w:sz w:val="16"/>
                            <w:szCs w:val="16"/>
                          </w:rPr>
                          <w:tab/>
                        </w:r>
                        <w:r>
                          <w:rPr>
                            <w:b/>
                            <w:sz w:val="16"/>
                            <w:szCs w:val="16"/>
                          </w:rPr>
                          <w:tab/>
                        </w:r>
                        <w:r>
                          <w:rPr>
                            <w:b/>
                            <w:noProof/>
                            <w:sz w:val="16"/>
                            <w:szCs w:val="16"/>
                          </w:rPr>
                          <w:drawing>
                            <wp:inline distT="0" distB="0" distL="0" distR="0" wp14:anchorId="1AFBFFFE" wp14:editId="50986CAB">
                              <wp:extent cx="1907116" cy="114427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FD08D45" w14:textId="77777777" w:rsidR="00384F6E" w:rsidRPr="00A3051D" w:rsidRDefault="00384F6E" w:rsidP="000C1121">
                        <w:pPr>
                          <w:jc w:val="right"/>
                          <w:rPr>
                            <w:b/>
                            <w:sz w:val="16"/>
                            <w:szCs w:val="16"/>
                          </w:rPr>
                        </w:pPr>
                      </w:p>
                      <w:p w14:paraId="4EC85287" w14:textId="77777777" w:rsidR="00384F6E" w:rsidRPr="00A3051D" w:rsidRDefault="00384F6E" w:rsidP="000C1121">
                        <w:r>
                          <w:br/>
                        </w:r>
                      </w:p>
                    </w:txbxContent>
                  </v:textbox>
                </v:shape>
                <v:shape id="Text Box 4" o:spid="_x0000_s1028" type="#_x0000_t202" style="position:absolute;left:392;top:855;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" stroked="f">
                  <v:textbox inset="0,0,0,0">
                    <w:txbxContent>
                      <w:p w14:paraId="4DA6EE25" w14:textId="61D28258" w:rsidR="00384F6E" w:rsidRPr="007D0022" w:rsidRDefault="00384F6E" w:rsidP="000C1121">
                        <w:pPr>
                          <w:tabs>
                            <w:tab w:val="left" w:pos="426"/>
                          </w:tabs>
                          <w:ind w:left="567"/>
                          <w:rPr>
                            <w:rFonts w:ascii="Arial" w:hAnsi="Arial" w:cs="Arial"/>
                            <w:sz w:val="28"/>
                            <w:szCs w:val="28"/>
                          </w:rPr>
                        </w:pPr>
                        <w:r w:rsidRPr="007D0022">
                          <w:rPr>
                            <w:rFonts w:ascii="Arial" w:hAnsi="Arial" w:cs="Arial"/>
                            <w:b/>
                            <w:sz w:val="28"/>
                            <w:szCs w:val="28"/>
                          </w:rPr>
                          <w:t xml:space="preserve">Presse </w:t>
                        </w:r>
                        <w:r w:rsidR="008B5B50" w:rsidRPr="007D0022">
                          <w:rPr>
                            <w:rFonts w:ascii="Arial" w:hAnsi="Arial" w:cs="Arial"/>
                            <w:b/>
                            <w:sz w:val="28"/>
                            <w:szCs w:val="28"/>
                          </w:rPr>
                          <w:t>Information</w:t>
                        </w:r>
                        <w:r w:rsidRPr="007D0022">
                          <w:rPr>
                            <w:rFonts w:ascii="Arial" w:hAnsi="Arial" w:cs="Arial"/>
                            <w:b/>
                            <w:sz w:val="28"/>
                            <w:szCs w:val="28"/>
                          </w:rPr>
                          <w:t>.</w:t>
                        </w:r>
                      </w:p>
                      <w:p w14:paraId="180ACDF2" w14:textId="77777777" w:rsidR="00384F6E" w:rsidRPr="007D0022" w:rsidRDefault="00384F6E" w:rsidP="000C1121">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v:textbox>
                </v:shape>
              </v:group>
            </w:pict>
          </mc:Fallback>
        </mc:AlternateContent>
      </w:r>
      <w:r w:rsidRPr="00A1256D">
        <w:rPr>
          <w:rFonts w:ascii="Arial" w:hAnsi="Arial" w:cs="Arial"/>
          <w:color w:val="000000" w:themeColor="text1"/>
          <w:lang w:val="en-US"/>
        </w:rPr>
        <w:t>Num</w:t>
      </w:r>
      <w:r w:rsidR="00A1256D" w:rsidRPr="00A1256D">
        <w:rPr>
          <w:rFonts w:ascii="Arial" w:hAnsi="Arial" w:cs="Arial"/>
          <w:color w:val="000000" w:themeColor="text1"/>
          <w:lang w:val="en-US"/>
        </w:rPr>
        <w:t>b</w:t>
      </w:r>
      <w:r w:rsidRPr="00A1256D">
        <w:rPr>
          <w:rFonts w:ascii="Arial" w:hAnsi="Arial" w:cs="Arial"/>
          <w:color w:val="000000" w:themeColor="text1"/>
          <w:lang w:val="en-US"/>
        </w:rPr>
        <w:t>er</w:t>
      </w:r>
      <w:r w:rsidR="008A0A54" w:rsidRPr="00A1256D">
        <w:rPr>
          <w:rFonts w:ascii="Arial" w:hAnsi="Arial" w:cs="Arial"/>
          <w:color w:val="000000" w:themeColor="text1"/>
          <w:lang w:val="en-US"/>
        </w:rPr>
        <w:t xml:space="preserve"> </w:t>
      </w:r>
      <w:r w:rsidR="001F3323">
        <w:rPr>
          <w:rFonts w:ascii="Arial" w:hAnsi="Arial" w:cs="Arial"/>
          <w:color w:val="000000" w:themeColor="text1"/>
          <w:lang w:val="en-US"/>
        </w:rPr>
        <w:t>14</w:t>
      </w:r>
      <w:r w:rsidRPr="00A1256D">
        <w:rPr>
          <w:rFonts w:ascii="Arial" w:hAnsi="Arial" w:cs="Arial"/>
          <w:color w:val="000000" w:themeColor="text1"/>
          <w:lang w:val="en-US"/>
        </w:rPr>
        <w:t>/</w:t>
      </w:r>
      <w:r w:rsidR="0084752A" w:rsidRPr="00A1256D">
        <w:rPr>
          <w:rFonts w:ascii="Arial" w:hAnsi="Arial" w:cs="Arial"/>
          <w:color w:val="000000" w:themeColor="text1"/>
          <w:lang w:val="en-US"/>
        </w:rPr>
        <w:t>202</w:t>
      </w:r>
      <w:r w:rsidR="00C17E0C" w:rsidRPr="00A1256D">
        <w:rPr>
          <w:rFonts w:ascii="Arial" w:hAnsi="Arial" w:cs="Arial"/>
          <w:color w:val="000000" w:themeColor="text1"/>
          <w:lang w:val="en-US"/>
        </w:rPr>
        <w:t>3</w:t>
      </w:r>
      <w:r w:rsidR="00AB255F" w:rsidRPr="00A1256D">
        <w:rPr>
          <w:rFonts w:ascii="Arial" w:hAnsi="Arial" w:cs="Arial"/>
          <w:noProof/>
          <w:sz w:val="16"/>
          <w:szCs w:val="16"/>
          <w:lang w:val="en-US"/>
        </w:rPr>
        <w:t xml:space="preserve"> </w:t>
      </w:r>
    </w:p>
    <w:p w14:paraId="3B55CDC6" w14:textId="7CDE550C" w:rsidR="00A1256D" w:rsidRPr="005C3A99" w:rsidRDefault="00A1256D" w:rsidP="00A1256D">
      <w:pPr>
        <w:spacing w:before="240" w:line="360" w:lineRule="auto"/>
        <w:rPr>
          <w:rFonts w:ascii="Arial" w:hAnsi="Arial" w:cs="Arial"/>
          <w:u w:val="single"/>
          <w:lang w:val="en-US"/>
        </w:rPr>
      </w:pPr>
      <w:r w:rsidRPr="005C3A99">
        <w:rPr>
          <w:rFonts w:ascii="Arial" w:hAnsi="Arial" w:cs="Arial"/>
          <w:u w:val="single"/>
          <w:lang w:val="en-US"/>
        </w:rPr>
        <w:t xml:space="preserve">Linde Material Handling expands </w:t>
      </w:r>
      <w:r>
        <w:rPr>
          <w:rFonts w:ascii="Arial" w:hAnsi="Arial" w:cs="Arial"/>
          <w:u w:val="single"/>
          <w:lang w:val="en-US"/>
        </w:rPr>
        <w:t>its tugger</w:t>
      </w:r>
      <w:r w:rsidRPr="005C3A99">
        <w:rPr>
          <w:rFonts w:ascii="Arial" w:hAnsi="Arial" w:cs="Arial"/>
          <w:u w:val="single"/>
          <w:lang w:val="en-US"/>
        </w:rPr>
        <w:t xml:space="preserve"> train portfolio </w:t>
      </w:r>
    </w:p>
    <w:p w14:paraId="65C3F912" w14:textId="77777777" w:rsidR="00A1256D" w:rsidRPr="005C3A99" w:rsidRDefault="00A1256D" w:rsidP="00A1256D">
      <w:pPr>
        <w:spacing w:before="240" w:line="520" w:lineRule="exact"/>
        <w:rPr>
          <w:rFonts w:ascii="Arial" w:hAnsi="Arial" w:cs="Arial"/>
          <w:b/>
          <w:sz w:val="40"/>
          <w:szCs w:val="40"/>
          <w:lang w:val="en-US"/>
        </w:rPr>
      </w:pPr>
      <w:r w:rsidRPr="005C3A99">
        <w:rPr>
          <w:rFonts w:ascii="Arial" w:hAnsi="Arial" w:cs="Arial"/>
          <w:b/>
          <w:sz w:val="40"/>
          <w:szCs w:val="40"/>
          <w:lang w:val="en-US"/>
        </w:rPr>
        <w:t xml:space="preserve">More </w:t>
      </w:r>
      <w:r>
        <w:rPr>
          <w:rFonts w:ascii="Arial" w:hAnsi="Arial" w:cs="Arial"/>
          <w:b/>
          <w:sz w:val="40"/>
          <w:szCs w:val="40"/>
          <w:lang w:val="en-US"/>
        </w:rPr>
        <w:t>options</w:t>
      </w:r>
      <w:r w:rsidRPr="005C3A99">
        <w:rPr>
          <w:rFonts w:ascii="Arial" w:hAnsi="Arial" w:cs="Arial"/>
          <w:b/>
          <w:sz w:val="40"/>
          <w:szCs w:val="40"/>
          <w:lang w:val="en-US"/>
        </w:rPr>
        <w:t xml:space="preserve"> through new </w:t>
      </w:r>
      <w:r>
        <w:rPr>
          <w:rFonts w:ascii="Arial" w:hAnsi="Arial" w:cs="Arial"/>
          <w:b/>
          <w:sz w:val="40"/>
          <w:szCs w:val="40"/>
          <w:lang w:val="en-US"/>
        </w:rPr>
        <w:t>Logistic</w:t>
      </w:r>
      <w:r w:rsidRPr="005C3A99">
        <w:rPr>
          <w:rFonts w:ascii="Arial" w:hAnsi="Arial" w:cs="Arial"/>
          <w:b/>
          <w:sz w:val="40"/>
          <w:szCs w:val="40"/>
          <w:lang w:val="en-US"/>
        </w:rPr>
        <w:t xml:space="preserve"> </w:t>
      </w:r>
      <w:r>
        <w:rPr>
          <w:rFonts w:ascii="Arial" w:hAnsi="Arial" w:cs="Arial"/>
          <w:b/>
          <w:sz w:val="40"/>
          <w:szCs w:val="40"/>
          <w:lang w:val="en-US"/>
        </w:rPr>
        <w:t>T</w:t>
      </w:r>
      <w:r w:rsidRPr="005C3A99">
        <w:rPr>
          <w:rFonts w:ascii="Arial" w:hAnsi="Arial" w:cs="Arial"/>
          <w:b/>
          <w:sz w:val="40"/>
          <w:szCs w:val="40"/>
          <w:lang w:val="en-US"/>
        </w:rPr>
        <w:t xml:space="preserve">rains </w:t>
      </w:r>
    </w:p>
    <w:p w14:paraId="2A372712" w14:textId="77777777" w:rsidR="00A1256D" w:rsidRPr="002A0866" w:rsidRDefault="00A1256D" w:rsidP="00A1256D">
      <w:pPr>
        <w:pStyle w:val="Textkrper"/>
        <w:spacing w:before="58" w:line="360" w:lineRule="auto"/>
        <w:rPr>
          <w:b/>
          <w:bCs/>
          <w:iCs/>
          <w:sz w:val="10"/>
          <w:szCs w:val="10"/>
        </w:rPr>
      </w:pPr>
    </w:p>
    <w:p w14:paraId="20E296DD" w14:textId="298D5BB4" w:rsidR="00A1256D" w:rsidRPr="00821A28" w:rsidRDefault="00A1256D" w:rsidP="00A1256D">
      <w:pPr>
        <w:pStyle w:val="Textkrper"/>
        <w:spacing w:before="58" w:line="360" w:lineRule="auto"/>
        <w:rPr>
          <w:b/>
          <w:bCs/>
          <w:iCs/>
          <w:sz w:val="22"/>
          <w:szCs w:val="22"/>
        </w:rPr>
      </w:pPr>
      <w:r w:rsidRPr="00821A28">
        <w:rPr>
          <w:b/>
          <w:bCs/>
          <w:iCs/>
          <w:sz w:val="22"/>
          <w:szCs w:val="22"/>
        </w:rPr>
        <w:t xml:space="preserve">Aschaffenburg, </w:t>
      </w:r>
      <w:r w:rsidR="009D7C2A">
        <w:rPr>
          <w:b/>
          <w:bCs/>
          <w:iCs/>
          <w:sz w:val="22"/>
          <w:szCs w:val="22"/>
        </w:rPr>
        <w:t>November</w:t>
      </w:r>
      <w:r w:rsidR="001F3323">
        <w:rPr>
          <w:b/>
          <w:bCs/>
          <w:iCs/>
          <w:sz w:val="22"/>
          <w:szCs w:val="22"/>
        </w:rPr>
        <w:t xml:space="preserve"> 23</w:t>
      </w:r>
      <w:r w:rsidR="009D7C2A">
        <w:rPr>
          <w:b/>
          <w:bCs/>
          <w:iCs/>
          <w:sz w:val="22"/>
          <w:szCs w:val="22"/>
        </w:rPr>
        <w:t xml:space="preserve">, </w:t>
      </w:r>
      <w:r w:rsidRPr="00821A28">
        <w:rPr>
          <w:b/>
          <w:bCs/>
          <w:iCs/>
          <w:sz w:val="22"/>
          <w:szCs w:val="22"/>
        </w:rPr>
        <w:t xml:space="preserve">2023 – Customized solutions </w:t>
      </w:r>
      <w:r>
        <w:rPr>
          <w:b/>
          <w:bCs/>
          <w:iCs/>
          <w:sz w:val="22"/>
          <w:szCs w:val="22"/>
        </w:rPr>
        <w:t>designed primarily for</w:t>
      </w:r>
      <w:r w:rsidRPr="00821A28">
        <w:rPr>
          <w:b/>
          <w:bCs/>
          <w:iCs/>
          <w:sz w:val="22"/>
          <w:szCs w:val="22"/>
        </w:rPr>
        <w:t xml:space="preserve"> either indoor or outdoor use: </w:t>
      </w:r>
      <w:r>
        <w:rPr>
          <w:b/>
          <w:bCs/>
          <w:iCs/>
          <w:sz w:val="22"/>
          <w:szCs w:val="22"/>
        </w:rPr>
        <w:t>These can now be implemented thanks to</w:t>
      </w:r>
      <w:r w:rsidRPr="00821A28">
        <w:rPr>
          <w:b/>
          <w:bCs/>
          <w:iCs/>
          <w:sz w:val="22"/>
          <w:szCs w:val="22"/>
        </w:rPr>
        <w:t xml:space="preserve"> new trailer frames from Linde Material Handling (MH)</w:t>
      </w:r>
      <w:r w:rsidRPr="00821A28">
        <w:rPr>
          <w:iCs/>
          <w:sz w:val="22"/>
          <w:szCs w:val="22"/>
        </w:rPr>
        <w:t>.</w:t>
      </w:r>
      <w:r w:rsidRPr="00821A28">
        <w:rPr>
          <w:b/>
          <w:bCs/>
          <w:iCs/>
          <w:sz w:val="22"/>
          <w:szCs w:val="22"/>
        </w:rPr>
        <w:t xml:space="preserve"> Equipped with application-specific functions, comfortable and safe for operators and gentle on transported goods, the frame modules combine with tow tractors from the Linde product portfolio to form custom-fit </w:t>
      </w:r>
      <w:r w:rsidR="002629B0">
        <w:rPr>
          <w:b/>
          <w:bCs/>
          <w:iCs/>
          <w:sz w:val="22"/>
          <w:szCs w:val="22"/>
        </w:rPr>
        <w:t>L</w:t>
      </w:r>
      <w:r w:rsidRPr="00821A28">
        <w:rPr>
          <w:b/>
          <w:bCs/>
          <w:iCs/>
          <w:sz w:val="22"/>
          <w:szCs w:val="22"/>
        </w:rPr>
        <w:t xml:space="preserve">ogistic </w:t>
      </w:r>
      <w:r w:rsidR="002629B0">
        <w:rPr>
          <w:b/>
          <w:bCs/>
          <w:iCs/>
          <w:sz w:val="22"/>
          <w:szCs w:val="22"/>
        </w:rPr>
        <w:t>T</w:t>
      </w:r>
      <w:r w:rsidRPr="00821A28">
        <w:rPr>
          <w:b/>
          <w:bCs/>
          <w:iCs/>
          <w:sz w:val="22"/>
          <w:szCs w:val="22"/>
        </w:rPr>
        <w:t>rain solutions that make horizontal transport and synchronized manufacturing processes even more effective and cost-</w:t>
      </w:r>
      <w:r>
        <w:rPr>
          <w:b/>
          <w:bCs/>
          <w:iCs/>
          <w:sz w:val="22"/>
          <w:szCs w:val="22"/>
        </w:rPr>
        <w:t>efficient</w:t>
      </w:r>
      <w:r w:rsidRPr="00821A28">
        <w:rPr>
          <w:b/>
          <w:bCs/>
          <w:iCs/>
          <w:sz w:val="22"/>
          <w:szCs w:val="22"/>
        </w:rPr>
        <w:t xml:space="preserve">. </w:t>
      </w:r>
    </w:p>
    <w:p w14:paraId="2FC24E0A" w14:textId="77777777" w:rsidR="00A1256D" w:rsidRPr="002A0866" w:rsidRDefault="00A1256D" w:rsidP="00A1256D">
      <w:pPr>
        <w:pStyle w:val="Textkrper"/>
        <w:spacing w:line="360" w:lineRule="auto"/>
        <w:rPr>
          <w:b/>
          <w:bCs/>
          <w:iCs/>
          <w:sz w:val="16"/>
          <w:szCs w:val="16"/>
        </w:rPr>
      </w:pPr>
    </w:p>
    <w:p w14:paraId="4C38A07C" w14:textId="07DEA177" w:rsidR="00A1256D" w:rsidRPr="00821A28" w:rsidRDefault="00A1256D" w:rsidP="00A1256D">
      <w:pPr>
        <w:autoSpaceDE w:val="0"/>
        <w:autoSpaceDN w:val="0"/>
        <w:adjustRightInd w:val="0"/>
        <w:spacing w:line="360" w:lineRule="auto"/>
        <w:rPr>
          <w:rFonts w:ascii="Arial" w:hAnsi="Arial" w:cs="Arial"/>
          <w:sz w:val="22"/>
          <w:szCs w:val="22"/>
          <w:lang w:val="en-US"/>
        </w:rPr>
      </w:pPr>
      <w:r>
        <w:rPr>
          <w:rFonts w:ascii="Arial" w:hAnsi="Arial" w:cs="Arial"/>
          <w:sz w:val="22"/>
          <w:szCs w:val="22"/>
          <w:lang w:val="en-US"/>
        </w:rPr>
        <w:t>Tugger</w:t>
      </w:r>
      <w:r w:rsidRPr="00821A28">
        <w:rPr>
          <w:rFonts w:ascii="Arial" w:hAnsi="Arial" w:cs="Arial"/>
          <w:sz w:val="22"/>
          <w:szCs w:val="22"/>
          <w:lang w:val="en-US"/>
        </w:rPr>
        <w:t xml:space="preserve"> trains have a firm place in modern industrial production. They transport large quantities of material from warehouses and supermarkets over sometimes long distances in order to make it available at various points in assembly. Consisting of a tow tractor and several trailers, </w:t>
      </w:r>
      <w:r w:rsidR="002629B0">
        <w:rPr>
          <w:rFonts w:ascii="Arial" w:hAnsi="Arial" w:cs="Arial"/>
          <w:sz w:val="22"/>
          <w:szCs w:val="22"/>
          <w:lang w:val="en-US"/>
        </w:rPr>
        <w:t>tugger</w:t>
      </w:r>
      <w:r w:rsidRPr="00821A28">
        <w:rPr>
          <w:rFonts w:ascii="Arial" w:hAnsi="Arial" w:cs="Arial"/>
          <w:sz w:val="22"/>
          <w:szCs w:val="22"/>
          <w:lang w:val="en-US"/>
        </w:rPr>
        <w:t xml:space="preserve"> trains are especially common in just-in-time or just-in-sequence production in the automotive or mechanical engineering sectors. The load, which is typically positioned on a trolley or rolling rack, is pushed into the trailer frame and raised. </w:t>
      </w:r>
      <w:r w:rsidR="002629B0">
        <w:rPr>
          <w:rFonts w:ascii="Arial" w:hAnsi="Arial" w:cs="Arial"/>
          <w:sz w:val="22"/>
          <w:szCs w:val="22"/>
          <w:lang w:val="en-US"/>
        </w:rPr>
        <w:t>Tugger</w:t>
      </w:r>
      <w:r w:rsidRPr="00821A28">
        <w:rPr>
          <w:rFonts w:ascii="Arial" w:hAnsi="Arial" w:cs="Arial"/>
          <w:sz w:val="22"/>
          <w:szCs w:val="22"/>
          <w:lang w:val="en-US"/>
        </w:rPr>
        <w:t xml:space="preserve"> trains reduce the volume of traffic within a plant and the risk of accidents, while ensuring plannable, reliable logistics processes. Bundled transports </w:t>
      </w:r>
      <w:r w:rsidR="00432339">
        <w:rPr>
          <w:rFonts w:ascii="Arial" w:hAnsi="Arial" w:cs="Arial"/>
          <w:sz w:val="22"/>
          <w:szCs w:val="22"/>
          <w:lang w:val="en-US"/>
        </w:rPr>
        <w:t>can be</w:t>
      </w:r>
      <w:r w:rsidRPr="00821A28">
        <w:rPr>
          <w:rFonts w:ascii="Arial" w:hAnsi="Arial" w:cs="Arial"/>
          <w:sz w:val="22"/>
          <w:szCs w:val="22"/>
          <w:lang w:val="en-US"/>
        </w:rPr>
        <w:t xml:space="preserve"> economical </w:t>
      </w:r>
      <w:r>
        <w:rPr>
          <w:rFonts w:ascii="Arial" w:hAnsi="Arial" w:cs="Arial"/>
          <w:sz w:val="22"/>
          <w:szCs w:val="22"/>
          <w:lang w:val="en-US"/>
        </w:rPr>
        <w:t>for</w:t>
      </w:r>
      <w:r w:rsidRPr="00821A28">
        <w:rPr>
          <w:rFonts w:ascii="Arial" w:hAnsi="Arial" w:cs="Arial"/>
          <w:sz w:val="22"/>
          <w:szCs w:val="22"/>
          <w:lang w:val="en-US"/>
        </w:rPr>
        <w:t xml:space="preserve"> route</w:t>
      </w:r>
      <w:r>
        <w:rPr>
          <w:rFonts w:ascii="Arial" w:hAnsi="Arial" w:cs="Arial"/>
          <w:sz w:val="22"/>
          <w:szCs w:val="22"/>
          <w:lang w:val="en-US"/>
        </w:rPr>
        <w:t>s that exceed</w:t>
      </w:r>
      <w:r w:rsidRPr="00821A28">
        <w:rPr>
          <w:rFonts w:ascii="Arial" w:hAnsi="Arial" w:cs="Arial"/>
          <w:sz w:val="22"/>
          <w:szCs w:val="22"/>
          <w:lang w:val="en-US"/>
        </w:rPr>
        <w:t xml:space="preserve"> 160 meters</w:t>
      </w:r>
      <w:r>
        <w:rPr>
          <w:rFonts w:ascii="Arial" w:hAnsi="Arial" w:cs="Arial"/>
          <w:sz w:val="22"/>
          <w:szCs w:val="22"/>
          <w:lang w:val="en-US"/>
        </w:rPr>
        <w:t xml:space="preserve"> in length</w:t>
      </w:r>
      <w:r w:rsidRPr="00821A28">
        <w:rPr>
          <w:rFonts w:ascii="Arial" w:hAnsi="Arial" w:cs="Arial"/>
          <w:sz w:val="22"/>
          <w:szCs w:val="22"/>
          <w:lang w:val="en-US"/>
        </w:rPr>
        <w:t xml:space="preserve">. </w:t>
      </w:r>
    </w:p>
    <w:p w14:paraId="3371A07F" w14:textId="77777777" w:rsidR="00A1256D" w:rsidRPr="002A0866" w:rsidRDefault="00A1256D" w:rsidP="00A1256D">
      <w:pPr>
        <w:autoSpaceDE w:val="0"/>
        <w:autoSpaceDN w:val="0"/>
        <w:adjustRightInd w:val="0"/>
        <w:spacing w:line="360" w:lineRule="auto"/>
        <w:rPr>
          <w:rFonts w:ascii="Arial" w:hAnsi="Arial" w:cs="Arial"/>
          <w:sz w:val="16"/>
          <w:szCs w:val="16"/>
          <w:lang w:val="en-US"/>
        </w:rPr>
      </w:pPr>
    </w:p>
    <w:p w14:paraId="2926EDBF" w14:textId="55B7A8E4" w:rsidR="00A1256D" w:rsidRPr="00821A28" w:rsidRDefault="00A1256D" w:rsidP="00A1256D">
      <w:pPr>
        <w:autoSpaceDE w:val="0"/>
        <w:autoSpaceDN w:val="0"/>
        <w:adjustRightInd w:val="0"/>
        <w:spacing w:line="360" w:lineRule="auto"/>
        <w:rPr>
          <w:rFonts w:ascii="Arial" w:hAnsi="Arial" w:cs="Arial"/>
          <w:sz w:val="22"/>
          <w:szCs w:val="22"/>
          <w:lang w:val="en-US"/>
        </w:rPr>
      </w:pPr>
      <w:r w:rsidRPr="00821A28">
        <w:rPr>
          <w:rFonts w:ascii="Arial" w:hAnsi="Arial" w:cs="Arial"/>
          <w:sz w:val="22"/>
          <w:szCs w:val="22"/>
          <w:lang w:val="en-US"/>
        </w:rPr>
        <w:t xml:space="preserve">The requirements vary depending on the area of application. Indoors, space is often tight, while </w:t>
      </w:r>
      <w:r w:rsidR="002629B0">
        <w:rPr>
          <w:rFonts w:ascii="Arial" w:hAnsi="Arial" w:cs="Arial"/>
          <w:sz w:val="22"/>
          <w:szCs w:val="22"/>
          <w:lang w:val="en-US"/>
        </w:rPr>
        <w:t>tugger</w:t>
      </w:r>
      <w:r w:rsidRPr="00821A28">
        <w:rPr>
          <w:rFonts w:ascii="Arial" w:hAnsi="Arial" w:cs="Arial"/>
          <w:sz w:val="22"/>
          <w:szCs w:val="22"/>
          <w:lang w:val="en-US"/>
        </w:rPr>
        <w:t xml:space="preserve"> trains operating outdoors usually have to </w:t>
      </w:r>
      <w:r>
        <w:rPr>
          <w:rFonts w:ascii="Arial" w:hAnsi="Arial" w:cs="Arial"/>
          <w:sz w:val="22"/>
          <w:szCs w:val="22"/>
          <w:lang w:val="en-US"/>
        </w:rPr>
        <w:t>contend</w:t>
      </w:r>
      <w:r w:rsidRPr="00821A28">
        <w:rPr>
          <w:rFonts w:ascii="Arial" w:hAnsi="Arial" w:cs="Arial"/>
          <w:sz w:val="22"/>
          <w:szCs w:val="22"/>
          <w:lang w:val="en-US"/>
        </w:rPr>
        <w:t xml:space="preserve"> with uneven surfaces. “For this reason, in addition to our proven </w:t>
      </w:r>
      <w:r w:rsidRPr="00317370">
        <w:rPr>
          <w:rFonts w:ascii="Arial" w:hAnsi="Arial" w:cs="Arial"/>
          <w:sz w:val="22"/>
          <w:szCs w:val="22"/>
          <w:lang w:val="en-US"/>
        </w:rPr>
        <w:t>All-</w:t>
      </w:r>
      <w:r w:rsidR="00317370">
        <w:rPr>
          <w:rFonts w:ascii="Arial" w:hAnsi="Arial" w:cs="Arial"/>
          <w:sz w:val="22"/>
          <w:szCs w:val="22"/>
          <w:lang w:val="en-US"/>
        </w:rPr>
        <w:t>R</w:t>
      </w:r>
      <w:r w:rsidRPr="00821A28">
        <w:rPr>
          <w:rFonts w:ascii="Arial" w:hAnsi="Arial" w:cs="Arial"/>
          <w:sz w:val="22"/>
          <w:szCs w:val="22"/>
          <w:lang w:val="en-US"/>
        </w:rPr>
        <w:t xml:space="preserve">ounder version, we have now expanded our range to include </w:t>
      </w:r>
      <w:r w:rsidR="002629B0">
        <w:rPr>
          <w:rFonts w:ascii="Arial" w:hAnsi="Arial" w:cs="Arial"/>
          <w:sz w:val="22"/>
          <w:szCs w:val="22"/>
          <w:lang w:val="en-US"/>
        </w:rPr>
        <w:t>L</w:t>
      </w:r>
      <w:r w:rsidRPr="00821A28">
        <w:rPr>
          <w:rFonts w:ascii="Arial" w:hAnsi="Arial" w:cs="Arial"/>
          <w:sz w:val="22"/>
          <w:szCs w:val="22"/>
          <w:lang w:val="en-US"/>
        </w:rPr>
        <w:t xml:space="preserve">ogistic </w:t>
      </w:r>
      <w:r w:rsidR="002629B0">
        <w:rPr>
          <w:rFonts w:ascii="Arial" w:hAnsi="Arial" w:cs="Arial"/>
          <w:sz w:val="22"/>
          <w:szCs w:val="22"/>
          <w:lang w:val="en-US"/>
        </w:rPr>
        <w:t>T</w:t>
      </w:r>
      <w:r w:rsidRPr="00821A28">
        <w:rPr>
          <w:rFonts w:ascii="Arial" w:hAnsi="Arial" w:cs="Arial"/>
          <w:sz w:val="22"/>
          <w:szCs w:val="22"/>
          <w:lang w:val="en-US"/>
        </w:rPr>
        <w:t xml:space="preserve">rain solutions that have been developed for either predominantly indoor or outdoor use,” says Mal Rexhepi, Product Manager Logistic Train Solutions. </w:t>
      </w:r>
    </w:p>
    <w:p w14:paraId="557B8869" w14:textId="77777777" w:rsidR="00A1256D" w:rsidRPr="002A0866" w:rsidRDefault="00A1256D" w:rsidP="00A1256D">
      <w:pPr>
        <w:autoSpaceDE w:val="0"/>
        <w:autoSpaceDN w:val="0"/>
        <w:adjustRightInd w:val="0"/>
        <w:spacing w:line="360" w:lineRule="auto"/>
        <w:rPr>
          <w:rFonts w:ascii="Arial" w:hAnsi="Arial" w:cs="Arial"/>
          <w:sz w:val="16"/>
          <w:szCs w:val="16"/>
          <w:lang w:val="en-US"/>
        </w:rPr>
      </w:pPr>
    </w:p>
    <w:p w14:paraId="7F2CFDAE" w14:textId="77777777" w:rsidR="00A1256D" w:rsidRPr="00821A28" w:rsidRDefault="00A1256D" w:rsidP="00A1256D">
      <w:pPr>
        <w:autoSpaceDE w:val="0"/>
        <w:autoSpaceDN w:val="0"/>
        <w:adjustRightInd w:val="0"/>
        <w:spacing w:line="360" w:lineRule="auto"/>
        <w:rPr>
          <w:rFonts w:ascii="Arial" w:hAnsi="Arial" w:cs="Arial"/>
          <w:sz w:val="22"/>
          <w:szCs w:val="22"/>
          <w:lang w:val="en-US"/>
        </w:rPr>
      </w:pPr>
      <w:r w:rsidRPr="00821A28">
        <w:rPr>
          <w:rFonts w:ascii="Arial" w:hAnsi="Arial" w:cs="Arial"/>
          <w:b/>
          <w:bCs/>
          <w:sz w:val="22"/>
          <w:szCs w:val="22"/>
          <w:lang w:val="en-US"/>
        </w:rPr>
        <w:t>New trailer modules for various applications</w:t>
      </w:r>
    </w:p>
    <w:p w14:paraId="7C0CFEBC" w14:textId="77777777" w:rsidR="00A1256D" w:rsidRPr="002A0866" w:rsidRDefault="00A1256D" w:rsidP="00A1256D">
      <w:pPr>
        <w:autoSpaceDE w:val="0"/>
        <w:autoSpaceDN w:val="0"/>
        <w:adjustRightInd w:val="0"/>
        <w:spacing w:line="360" w:lineRule="auto"/>
        <w:rPr>
          <w:rFonts w:ascii="Arial" w:hAnsi="Arial" w:cs="Arial"/>
          <w:sz w:val="16"/>
          <w:szCs w:val="16"/>
          <w:lang w:val="en-US"/>
        </w:rPr>
      </w:pPr>
    </w:p>
    <w:p w14:paraId="19955C53" w14:textId="1365E0AE" w:rsidR="00A1256D" w:rsidRPr="00821A28" w:rsidRDefault="00A1256D" w:rsidP="00A1256D">
      <w:pPr>
        <w:spacing w:line="360" w:lineRule="auto"/>
        <w:rPr>
          <w:rFonts w:ascii="Arial" w:hAnsi="Arial" w:cs="Arial"/>
          <w:sz w:val="22"/>
          <w:szCs w:val="22"/>
          <w:lang w:val="en-US"/>
        </w:rPr>
      </w:pPr>
      <w:r w:rsidRPr="00821A28">
        <w:rPr>
          <w:rFonts w:ascii="Arial" w:hAnsi="Arial" w:cs="Arial"/>
          <w:sz w:val="22"/>
          <w:szCs w:val="22"/>
          <w:lang w:val="en-US"/>
        </w:rPr>
        <w:t xml:space="preserve">The Linde LT06-M, LT10-M and LT10-W trailers are designed especially for indoor applications. Usually used in combination with tow tractor P60 C, these frame modules can be freely combined. M-frames are available with 600 kg or 1,000 kg load capacity and are loaded at ground level from one side. They are suitable for transports with predefined start and end </w:t>
      </w:r>
      <w:r w:rsidRPr="00821A28">
        <w:rPr>
          <w:rFonts w:ascii="Arial" w:hAnsi="Arial" w:cs="Arial"/>
          <w:sz w:val="22"/>
          <w:szCs w:val="22"/>
          <w:lang w:val="en-US"/>
        </w:rPr>
        <w:lastRenderedPageBreak/>
        <w:t xml:space="preserve">points. By comparison, the W-frames offering 1,000 kg capacity can be loaded and unloaded from both sides, which makes their use more flexible. If routes are changed </w:t>
      </w:r>
      <w:r>
        <w:rPr>
          <w:rFonts w:ascii="Arial" w:hAnsi="Arial" w:cs="Arial"/>
          <w:sz w:val="22"/>
          <w:szCs w:val="22"/>
          <w:lang w:val="en-US"/>
        </w:rPr>
        <w:t>later</w:t>
      </w:r>
      <w:r w:rsidRPr="00821A28">
        <w:rPr>
          <w:rFonts w:ascii="Arial" w:hAnsi="Arial" w:cs="Arial"/>
          <w:sz w:val="22"/>
          <w:szCs w:val="22"/>
          <w:lang w:val="en-US"/>
        </w:rPr>
        <w:t xml:space="preserve"> or new stops added, it does not matter on which side these stops are </w:t>
      </w:r>
      <w:r>
        <w:rPr>
          <w:rFonts w:ascii="Arial" w:hAnsi="Arial" w:cs="Arial"/>
          <w:sz w:val="22"/>
          <w:szCs w:val="22"/>
          <w:lang w:val="en-US"/>
        </w:rPr>
        <w:t>located</w:t>
      </w:r>
      <w:r w:rsidRPr="00821A28">
        <w:rPr>
          <w:rFonts w:ascii="Arial" w:hAnsi="Arial" w:cs="Arial"/>
          <w:sz w:val="22"/>
          <w:szCs w:val="22"/>
          <w:lang w:val="en-US"/>
        </w:rPr>
        <w:t xml:space="preserve">. The centrally positioned axle with two wheels gives the </w:t>
      </w:r>
      <w:r w:rsidR="004031A1">
        <w:rPr>
          <w:rFonts w:ascii="Arial" w:hAnsi="Arial" w:cs="Arial"/>
          <w:sz w:val="22"/>
          <w:szCs w:val="22"/>
          <w:lang w:val="en-US"/>
        </w:rPr>
        <w:t>L</w:t>
      </w:r>
      <w:r w:rsidRPr="00821A28">
        <w:rPr>
          <w:rFonts w:ascii="Arial" w:hAnsi="Arial" w:cs="Arial"/>
          <w:sz w:val="22"/>
          <w:szCs w:val="22"/>
          <w:lang w:val="en-US"/>
        </w:rPr>
        <w:t xml:space="preserve">ogistic </w:t>
      </w:r>
      <w:r w:rsidR="004031A1">
        <w:rPr>
          <w:rFonts w:ascii="Arial" w:hAnsi="Arial" w:cs="Arial"/>
          <w:sz w:val="22"/>
          <w:szCs w:val="22"/>
          <w:lang w:val="en-US"/>
        </w:rPr>
        <w:t>T</w:t>
      </w:r>
      <w:r w:rsidRPr="00821A28">
        <w:rPr>
          <w:rFonts w:ascii="Arial" w:hAnsi="Arial" w:cs="Arial"/>
          <w:sz w:val="22"/>
          <w:szCs w:val="22"/>
          <w:lang w:val="en-US"/>
        </w:rPr>
        <w:t>rain great maneuverability. For example, an aisle width of 3.9 meters is sufficient for a tow tractor with four attached frames for Euro pallet trolleys to make a U-turn. Added to this is the low dead weight of the trailers, the simplest version weighing in at only 158 kilograms. This enables the train to achieve higher travel speeds, which has a positive effect on handling performance.</w:t>
      </w:r>
    </w:p>
    <w:p w14:paraId="12039088" w14:textId="77777777" w:rsidR="00A1256D" w:rsidRPr="002A0866" w:rsidRDefault="00A1256D" w:rsidP="00A1256D">
      <w:pPr>
        <w:spacing w:line="360" w:lineRule="auto"/>
        <w:rPr>
          <w:rFonts w:ascii="Arial" w:hAnsi="Arial" w:cs="Arial"/>
          <w:sz w:val="16"/>
          <w:szCs w:val="16"/>
          <w:lang w:val="en-US"/>
        </w:rPr>
      </w:pPr>
    </w:p>
    <w:p w14:paraId="2DCC639C" w14:textId="6628CF54" w:rsidR="00A1256D" w:rsidRPr="002B34A4" w:rsidRDefault="00A1256D" w:rsidP="00A1256D">
      <w:pPr>
        <w:spacing w:line="360" w:lineRule="auto"/>
        <w:rPr>
          <w:rFonts w:ascii="Arial" w:hAnsi="Arial" w:cs="Arial"/>
          <w:b/>
          <w:bCs/>
          <w:i/>
          <w:iCs/>
          <w:color w:val="00B050"/>
          <w:sz w:val="22"/>
          <w:szCs w:val="22"/>
          <w:lang w:val="en-US"/>
        </w:rPr>
      </w:pPr>
      <w:r w:rsidRPr="00821A28">
        <w:rPr>
          <w:rFonts w:ascii="Arial" w:hAnsi="Arial" w:cs="Arial"/>
          <w:sz w:val="22"/>
          <w:szCs w:val="22"/>
          <w:lang w:val="en-US"/>
        </w:rPr>
        <w:t xml:space="preserve">By contrast, the LT16-Ch and LT16-BMh outdoor models, usually towed by the Linde P250 tractor, are optimized for use in outdoor areas. They are equipped with super-elastic tires </w:t>
      </w:r>
      <w:r>
        <w:rPr>
          <w:rFonts w:ascii="Arial" w:hAnsi="Arial" w:cs="Arial"/>
          <w:sz w:val="22"/>
          <w:szCs w:val="22"/>
          <w:lang w:val="en-US"/>
        </w:rPr>
        <w:t xml:space="preserve">measuring </w:t>
      </w:r>
      <w:r w:rsidRPr="00821A28">
        <w:rPr>
          <w:rFonts w:ascii="Arial" w:hAnsi="Arial" w:cs="Arial"/>
          <w:sz w:val="22"/>
          <w:szCs w:val="22"/>
          <w:lang w:val="en-US"/>
        </w:rPr>
        <w:t>368 mm in diameter and 115 mm wide that absorb shocks and vibrations caused by uneven ground. The robustly constructed frames feature two axles for up to 1,600 kg load capacit</w:t>
      </w:r>
      <w:r>
        <w:rPr>
          <w:rFonts w:ascii="Arial" w:hAnsi="Arial" w:cs="Arial"/>
          <w:sz w:val="22"/>
          <w:szCs w:val="22"/>
          <w:lang w:val="en-US"/>
        </w:rPr>
        <w:t>y</w:t>
      </w:r>
      <w:r w:rsidRPr="00821A28">
        <w:rPr>
          <w:rFonts w:ascii="Arial" w:hAnsi="Arial" w:cs="Arial"/>
          <w:sz w:val="22"/>
          <w:szCs w:val="22"/>
          <w:lang w:val="en-US"/>
        </w:rPr>
        <w:t xml:space="preserve">, all-wheel steering for high maneuverability and directional stability, and a hydraulic lift system for gentle trolley lifting. Two designs are available and can be freely combined: a C-frame (Ch) and </w:t>
      </w:r>
      <w:r w:rsidR="00642684">
        <w:rPr>
          <w:rFonts w:ascii="Arial" w:hAnsi="Arial" w:cs="Arial"/>
          <w:sz w:val="22"/>
          <w:szCs w:val="22"/>
          <w:lang w:val="en-US"/>
        </w:rPr>
        <w:t xml:space="preserve">a </w:t>
      </w:r>
      <w:r w:rsidRPr="00821A28">
        <w:rPr>
          <w:rFonts w:ascii="Arial" w:hAnsi="Arial" w:cs="Arial"/>
          <w:sz w:val="22"/>
          <w:szCs w:val="22"/>
          <w:lang w:val="en-US"/>
        </w:rPr>
        <w:t>Bridge-frame with adjustabl</w:t>
      </w:r>
      <w:r w:rsidRPr="00E323CC">
        <w:rPr>
          <w:rFonts w:ascii="Arial" w:hAnsi="Arial" w:cs="Arial"/>
          <w:sz w:val="22"/>
          <w:szCs w:val="22"/>
          <w:lang w:val="en-US"/>
        </w:rPr>
        <w:t xml:space="preserve">e middle support </w:t>
      </w:r>
      <w:r w:rsidRPr="00821A28">
        <w:rPr>
          <w:rFonts w:ascii="Arial" w:hAnsi="Arial" w:cs="Arial"/>
          <w:sz w:val="22"/>
          <w:szCs w:val="22"/>
          <w:lang w:val="en-US"/>
        </w:rPr>
        <w:t xml:space="preserve">(BMh) that can be loaded on both sides. Numerous equipment options are </w:t>
      </w:r>
      <w:r w:rsidR="00642684">
        <w:rPr>
          <w:rFonts w:ascii="Arial" w:hAnsi="Arial" w:cs="Arial"/>
          <w:sz w:val="22"/>
          <w:szCs w:val="22"/>
          <w:lang w:val="en-US"/>
        </w:rPr>
        <w:t>on offer</w:t>
      </w:r>
      <w:r w:rsidRPr="00821A28">
        <w:rPr>
          <w:rFonts w:ascii="Arial" w:hAnsi="Arial" w:cs="Arial"/>
          <w:sz w:val="22"/>
          <w:szCs w:val="22"/>
          <w:lang w:val="en-US"/>
        </w:rPr>
        <w:t xml:space="preserve"> to lend additional robustness and safety to the </w:t>
      </w:r>
      <w:r w:rsidR="004031A1">
        <w:rPr>
          <w:rFonts w:ascii="Arial" w:hAnsi="Arial" w:cs="Arial"/>
          <w:sz w:val="22"/>
          <w:szCs w:val="22"/>
          <w:lang w:val="en-US"/>
        </w:rPr>
        <w:t>L</w:t>
      </w:r>
      <w:r w:rsidRPr="00821A28">
        <w:rPr>
          <w:rFonts w:ascii="Arial" w:hAnsi="Arial" w:cs="Arial"/>
          <w:sz w:val="22"/>
          <w:szCs w:val="22"/>
          <w:lang w:val="en-US"/>
        </w:rPr>
        <w:t xml:space="preserve">ogistic </w:t>
      </w:r>
      <w:r w:rsidR="004031A1">
        <w:rPr>
          <w:rFonts w:ascii="Arial" w:hAnsi="Arial" w:cs="Arial"/>
          <w:sz w:val="22"/>
          <w:szCs w:val="22"/>
          <w:lang w:val="en-US"/>
        </w:rPr>
        <w:t>T</w:t>
      </w:r>
      <w:r w:rsidRPr="00821A28">
        <w:rPr>
          <w:rFonts w:ascii="Arial" w:hAnsi="Arial" w:cs="Arial"/>
          <w:sz w:val="22"/>
          <w:szCs w:val="22"/>
          <w:lang w:val="en-US"/>
        </w:rPr>
        <w:t>rain for outdoor conditions. These include weather protection, options for enhanced visibility, mud flaps for the wheels and a mechanical overrun brake that ensures safe operations on downhill and uphill gradients.</w:t>
      </w:r>
    </w:p>
    <w:p w14:paraId="151625FA" w14:textId="77777777" w:rsidR="00A1256D" w:rsidRPr="002A0866" w:rsidRDefault="00A1256D" w:rsidP="00A1256D">
      <w:pPr>
        <w:autoSpaceDE w:val="0"/>
        <w:autoSpaceDN w:val="0"/>
        <w:adjustRightInd w:val="0"/>
        <w:spacing w:line="360" w:lineRule="auto"/>
        <w:rPr>
          <w:rFonts w:ascii="Arial" w:hAnsi="Arial" w:cs="Arial"/>
          <w:sz w:val="16"/>
          <w:szCs w:val="16"/>
          <w:lang w:val="en-US"/>
        </w:rPr>
      </w:pPr>
    </w:p>
    <w:p w14:paraId="0DBB942E" w14:textId="1E5CFC15" w:rsidR="00A1256D" w:rsidRPr="002A0866" w:rsidRDefault="00A1256D" w:rsidP="00A1256D">
      <w:pPr>
        <w:autoSpaceDE w:val="0"/>
        <w:autoSpaceDN w:val="0"/>
        <w:adjustRightInd w:val="0"/>
        <w:spacing w:line="360" w:lineRule="auto"/>
        <w:rPr>
          <w:rFonts w:ascii="Arial" w:hAnsi="Arial" w:cs="Arial"/>
          <w:sz w:val="22"/>
          <w:szCs w:val="22"/>
          <w:lang w:val="en-US"/>
        </w:rPr>
      </w:pPr>
      <w:r w:rsidRPr="002A0866">
        <w:rPr>
          <w:rFonts w:ascii="Arial" w:hAnsi="Arial" w:cs="Arial"/>
          <w:sz w:val="22"/>
          <w:szCs w:val="22"/>
          <w:lang w:val="en-US"/>
        </w:rPr>
        <w:t xml:space="preserve">The two new </w:t>
      </w:r>
      <w:r w:rsidR="004031A1">
        <w:rPr>
          <w:rFonts w:ascii="Arial" w:hAnsi="Arial" w:cs="Arial"/>
          <w:sz w:val="22"/>
          <w:szCs w:val="22"/>
          <w:lang w:val="en-US"/>
        </w:rPr>
        <w:t>L</w:t>
      </w:r>
      <w:r w:rsidRPr="002A0866">
        <w:rPr>
          <w:rFonts w:ascii="Arial" w:hAnsi="Arial" w:cs="Arial"/>
          <w:sz w:val="22"/>
          <w:szCs w:val="22"/>
          <w:lang w:val="en-US"/>
        </w:rPr>
        <w:t xml:space="preserve">ogistic </w:t>
      </w:r>
      <w:r w:rsidR="004031A1">
        <w:rPr>
          <w:rFonts w:ascii="Arial" w:hAnsi="Arial" w:cs="Arial"/>
          <w:sz w:val="22"/>
          <w:szCs w:val="22"/>
          <w:lang w:val="en-US"/>
        </w:rPr>
        <w:t>T</w:t>
      </w:r>
      <w:r w:rsidRPr="002A0866">
        <w:rPr>
          <w:rFonts w:ascii="Arial" w:hAnsi="Arial" w:cs="Arial"/>
          <w:sz w:val="22"/>
          <w:szCs w:val="22"/>
          <w:lang w:val="en-US"/>
        </w:rPr>
        <w:t>rain solutions complement the proven, powerful Linde LT10-C to LT16-BM</w:t>
      </w:r>
      <w:r w:rsidR="004031A1">
        <w:rPr>
          <w:rFonts w:ascii="Arial" w:hAnsi="Arial" w:cs="Arial"/>
          <w:sz w:val="22"/>
          <w:szCs w:val="22"/>
          <w:lang w:val="en-US"/>
        </w:rPr>
        <w:t xml:space="preserve"> series</w:t>
      </w:r>
      <w:r w:rsidRPr="002A0866">
        <w:rPr>
          <w:rFonts w:ascii="Arial" w:hAnsi="Arial" w:cs="Arial"/>
          <w:sz w:val="22"/>
          <w:szCs w:val="22"/>
          <w:lang w:val="en-US"/>
        </w:rPr>
        <w:t xml:space="preserve">. In combination with the Linde P80 tractor, these bring to bear their advantages as “all-rounders” for transports both inside and between </w:t>
      </w:r>
      <w:r w:rsidR="00642684">
        <w:rPr>
          <w:rFonts w:ascii="Arial" w:hAnsi="Arial" w:cs="Arial"/>
          <w:sz w:val="22"/>
          <w:szCs w:val="22"/>
          <w:lang w:val="en-US"/>
        </w:rPr>
        <w:t>halls</w:t>
      </w:r>
      <w:r w:rsidRPr="002A0866">
        <w:rPr>
          <w:rFonts w:ascii="Arial" w:hAnsi="Arial" w:cs="Arial"/>
          <w:sz w:val="22"/>
          <w:szCs w:val="22"/>
          <w:lang w:val="en-US"/>
        </w:rPr>
        <w:t>.</w:t>
      </w:r>
    </w:p>
    <w:p w14:paraId="70307091" w14:textId="77777777" w:rsidR="00A1256D" w:rsidRPr="002A0866" w:rsidRDefault="00A1256D" w:rsidP="00A1256D">
      <w:pPr>
        <w:autoSpaceDE w:val="0"/>
        <w:autoSpaceDN w:val="0"/>
        <w:adjustRightInd w:val="0"/>
        <w:spacing w:line="360" w:lineRule="auto"/>
        <w:rPr>
          <w:rFonts w:ascii="Arial" w:hAnsi="Arial" w:cs="Arial"/>
          <w:sz w:val="16"/>
          <w:szCs w:val="16"/>
          <w:lang w:val="en-US"/>
        </w:rPr>
      </w:pPr>
    </w:p>
    <w:p w14:paraId="0D5B4BF0" w14:textId="703F6819" w:rsidR="00A1256D" w:rsidRPr="002A0866" w:rsidRDefault="00A1256D" w:rsidP="00A1256D">
      <w:pPr>
        <w:spacing w:line="360" w:lineRule="auto"/>
        <w:rPr>
          <w:rFonts w:ascii="Arial" w:hAnsi="Arial" w:cs="Arial"/>
          <w:sz w:val="22"/>
          <w:szCs w:val="22"/>
          <w:lang w:val="en-US"/>
        </w:rPr>
      </w:pPr>
      <w:r w:rsidRPr="002A0866">
        <w:rPr>
          <w:rFonts w:ascii="Arial" w:hAnsi="Arial" w:cs="Arial"/>
          <w:sz w:val="22"/>
          <w:szCs w:val="22"/>
          <w:lang w:val="en-US"/>
        </w:rPr>
        <w:t>Three frame versions are available for the trailers which offer a maximum load capacity of 2,000 kg: C-frames (LT-C), Bridge-frames that can be loaded and unloaded from both sides (LT-B) and Bridge-frames with integrated middle support</w:t>
      </w:r>
      <w:r w:rsidR="00642684">
        <w:rPr>
          <w:rFonts w:ascii="Arial" w:hAnsi="Arial" w:cs="Arial"/>
          <w:sz w:val="22"/>
          <w:szCs w:val="22"/>
          <w:lang w:val="en-US"/>
        </w:rPr>
        <w:t>s</w:t>
      </w:r>
      <w:r w:rsidRPr="002A0866">
        <w:rPr>
          <w:rFonts w:ascii="Arial" w:hAnsi="Arial" w:cs="Arial"/>
          <w:sz w:val="22"/>
          <w:szCs w:val="22"/>
          <w:lang w:val="en-US"/>
        </w:rPr>
        <w:t xml:space="preserve"> (LT-BM). </w:t>
      </w:r>
    </w:p>
    <w:p w14:paraId="027CE0FA" w14:textId="77777777" w:rsidR="00A1256D" w:rsidRPr="002A0866" w:rsidRDefault="00A1256D" w:rsidP="00A1256D">
      <w:pPr>
        <w:autoSpaceDE w:val="0"/>
        <w:autoSpaceDN w:val="0"/>
        <w:adjustRightInd w:val="0"/>
        <w:spacing w:line="360" w:lineRule="auto"/>
        <w:rPr>
          <w:rFonts w:ascii="Arial" w:hAnsi="Arial" w:cs="Arial"/>
          <w:sz w:val="16"/>
          <w:szCs w:val="16"/>
          <w:lang w:val="en-US"/>
        </w:rPr>
      </w:pPr>
    </w:p>
    <w:p w14:paraId="0BCF7F6F" w14:textId="77777777" w:rsidR="00A1256D" w:rsidRPr="002A0866" w:rsidRDefault="00A1256D" w:rsidP="00A1256D">
      <w:pPr>
        <w:autoSpaceDE w:val="0"/>
        <w:autoSpaceDN w:val="0"/>
        <w:adjustRightInd w:val="0"/>
        <w:spacing w:line="360" w:lineRule="auto"/>
        <w:rPr>
          <w:rFonts w:ascii="Arial" w:hAnsi="Arial" w:cs="Arial"/>
          <w:b/>
          <w:bCs/>
          <w:sz w:val="22"/>
          <w:szCs w:val="22"/>
          <w:lang w:val="en-US"/>
        </w:rPr>
      </w:pPr>
      <w:r w:rsidRPr="002A0866">
        <w:rPr>
          <w:rFonts w:ascii="Arial" w:hAnsi="Arial" w:cs="Arial"/>
          <w:b/>
          <w:bCs/>
          <w:sz w:val="22"/>
          <w:szCs w:val="22"/>
          <w:lang w:val="en-US"/>
        </w:rPr>
        <w:t>High safety and performance across all models</w:t>
      </w:r>
    </w:p>
    <w:p w14:paraId="32588A09" w14:textId="77777777" w:rsidR="00A1256D" w:rsidRPr="002A0866" w:rsidRDefault="00A1256D" w:rsidP="00A1256D">
      <w:pPr>
        <w:autoSpaceDE w:val="0"/>
        <w:autoSpaceDN w:val="0"/>
        <w:adjustRightInd w:val="0"/>
        <w:spacing w:line="360" w:lineRule="auto"/>
        <w:rPr>
          <w:rFonts w:ascii="Arial" w:hAnsi="Arial" w:cs="Arial"/>
          <w:sz w:val="16"/>
          <w:szCs w:val="16"/>
          <w:lang w:val="en-US"/>
        </w:rPr>
      </w:pPr>
    </w:p>
    <w:p w14:paraId="09B45B66" w14:textId="77777777" w:rsidR="00A1256D" w:rsidRPr="00821A28" w:rsidRDefault="00A1256D" w:rsidP="00A1256D">
      <w:pPr>
        <w:autoSpaceDE w:val="0"/>
        <w:autoSpaceDN w:val="0"/>
        <w:adjustRightInd w:val="0"/>
        <w:spacing w:line="360" w:lineRule="auto"/>
        <w:rPr>
          <w:rFonts w:ascii="Arial" w:hAnsi="Arial" w:cs="Arial"/>
          <w:sz w:val="22"/>
          <w:szCs w:val="22"/>
          <w:lang w:val="en-US"/>
        </w:rPr>
      </w:pPr>
      <w:r w:rsidRPr="002A0866">
        <w:rPr>
          <w:rFonts w:ascii="Arial" w:hAnsi="Arial" w:cs="Arial"/>
          <w:sz w:val="22"/>
          <w:szCs w:val="22"/>
          <w:lang w:val="en-US"/>
        </w:rPr>
        <w:t>Safe transport and loading operations are ensured</w:t>
      </w:r>
      <w:r w:rsidRPr="00821A28">
        <w:rPr>
          <w:rFonts w:ascii="Arial" w:hAnsi="Arial" w:cs="Arial"/>
          <w:sz w:val="22"/>
          <w:szCs w:val="22"/>
          <w:lang w:val="en-US"/>
        </w:rPr>
        <w:t xml:space="preserve"> as standard </w:t>
      </w:r>
      <w:r>
        <w:rPr>
          <w:rFonts w:ascii="Arial" w:hAnsi="Arial" w:cs="Arial"/>
          <w:sz w:val="22"/>
          <w:szCs w:val="22"/>
          <w:lang w:val="en-US"/>
        </w:rPr>
        <w:t>across</w:t>
      </w:r>
      <w:r w:rsidRPr="00821A28">
        <w:rPr>
          <w:rFonts w:ascii="Arial" w:hAnsi="Arial" w:cs="Arial"/>
          <w:sz w:val="22"/>
          <w:szCs w:val="22"/>
          <w:lang w:val="en-US"/>
        </w:rPr>
        <w:t xml:space="preserve"> all Linde trailer models by the mechanical load lock, which closes automatically after the trolleys have been pushed in. The lifting function of the frames is centrally controlled from the operator’s platform. When the driver gets into the tow tractor, the load is automatically raised; when he or she gets out, it is lowered. An automatic immobilizer prevents the train from starting up when the trailers are lowered and deactivates the lowering function while </w:t>
      </w:r>
      <w:r>
        <w:rPr>
          <w:rFonts w:ascii="Arial" w:hAnsi="Arial" w:cs="Arial"/>
          <w:sz w:val="22"/>
          <w:szCs w:val="22"/>
          <w:lang w:val="en-US"/>
        </w:rPr>
        <w:t>in motion</w:t>
      </w:r>
      <w:r w:rsidRPr="00821A28">
        <w:rPr>
          <w:rFonts w:ascii="Arial" w:hAnsi="Arial" w:cs="Arial"/>
          <w:sz w:val="22"/>
          <w:szCs w:val="22"/>
          <w:lang w:val="en-US"/>
        </w:rPr>
        <w:t xml:space="preserve">. An assistance system automatically throttles the speed of the tractor during cornering. </w:t>
      </w:r>
    </w:p>
    <w:p w14:paraId="6722FE01" w14:textId="77777777" w:rsidR="00A1256D" w:rsidRPr="002A0866" w:rsidRDefault="00A1256D" w:rsidP="00A1256D">
      <w:pPr>
        <w:autoSpaceDE w:val="0"/>
        <w:autoSpaceDN w:val="0"/>
        <w:adjustRightInd w:val="0"/>
        <w:spacing w:line="360" w:lineRule="auto"/>
        <w:rPr>
          <w:rFonts w:ascii="Arial" w:hAnsi="Arial" w:cs="Arial"/>
          <w:sz w:val="16"/>
          <w:szCs w:val="16"/>
          <w:lang w:val="en-US"/>
        </w:rPr>
      </w:pPr>
    </w:p>
    <w:p w14:paraId="4477596C" w14:textId="10B97842" w:rsidR="00A1256D" w:rsidRPr="00821A28" w:rsidRDefault="00A1256D" w:rsidP="00A1256D">
      <w:pPr>
        <w:autoSpaceDE w:val="0"/>
        <w:autoSpaceDN w:val="0"/>
        <w:adjustRightInd w:val="0"/>
        <w:spacing w:line="360" w:lineRule="auto"/>
        <w:rPr>
          <w:rFonts w:ascii="Arial" w:hAnsi="Arial" w:cs="Arial"/>
          <w:sz w:val="22"/>
          <w:szCs w:val="22"/>
          <w:lang w:val="en-US"/>
        </w:rPr>
      </w:pPr>
      <w:r>
        <w:rPr>
          <w:rFonts w:ascii="Arial" w:hAnsi="Arial" w:cs="Arial"/>
          <w:bCs/>
          <w:sz w:val="22"/>
          <w:szCs w:val="22"/>
          <w:lang w:val="en-US"/>
        </w:rPr>
        <w:t xml:space="preserve">In conjunction with </w:t>
      </w:r>
      <w:r w:rsidR="00203262">
        <w:rPr>
          <w:rFonts w:ascii="Arial" w:hAnsi="Arial" w:cs="Arial"/>
          <w:bCs/>
          <w:sz w:val="22"/>
          <w:szCs w:val="22"/>
          <w:lang w:val="en-US"/>
        </w:rPr>
        <w:t>L</w:t>
      </w:r>
      <w:r w:rsidRPr="00821A28">
        <w:rPr>
          <w:rFonts w:ascii="Arial" w:hAnsi="Arial" w:cs="Arial"/>
          <w:bCs/>
          <w:sz w:val="22"/>
          <w:szCs w:val="22"/>
          <w:lang w:val="en-US"/>
        </w:rPr>
        <w:t xml:space="preserve">ogistic </w:t>
      </w:r>
      <w:r w:rsidR="00203262">
        <w:rPr>
          <w:rFonts w:ascii="Arial" w:hAnsi="Arial" w:cs="Arial"/>
          <w:bCs/>
          <w:sz w:val="22"/>
          <w:szCs w:val="22"/>
          <w:lang w:val="en-US"/>
        </w:rPr>
        <w:t>T</w:t>
      </w:r>
      <w:r w:rsidRPr="00821A28">
        <w:rPr>
          <w:rFonts w:ascii="Arial" w:hAnsi="Arial" w:cs="Arial"/>
          <w:bCs/>
          <w:sz w:val="22"/>
          <w:szCs w:val="22"/>
          <w:lang w:val="en-US"/>
        </w:rPr>
        <w:t xml:space="preserve">rains, the Linde range </w:t>
      </w:r>
      <w:r>
        <w:rPr>
          <w:rFonts w:ascii="Arial" w:hAnsi="Arial" w:cs="Arial"/>
          <w:bCs/>
          <w:sz w:val="22"/>
          <w:szCs w:val="22"/>
          <w:lang w:val="en-US"/>
        </w:rPr>
        <w:t>offers</w:t>
      </w:r>
      <w:r w:rsidRPr="00821A28">
        <w:rPr>
          <w:rFonts w:ascii="Arial" w:hAnsi="Arial" w:cs="Arial"/>
          <w:bCs/>
          <w:sz w:val="22"/>
          <w:szCs w:val="22"/>
          <w:lang w:val="en-US"/>
        </w:rPr>
        <w:t xml:space="preserve"> numerous trolleys of different sizes, equipment and tires for payloads of 1,000 kg. They are suitable for transporting pallets and containers and can be equipped with modular rack superstructures for small load carriers.</w:t>
      </w:r>
      <w:r w:rsidRPr="00821A28">
        <w:rPr>
          <w:rFonts w:ascii="Arial" w:hAnsi="Arial" w:cs="Arial"/>
          <w:sz w:val="22"/>
          <w:szCs w:val="22"/>
          <w:lang w:val="en-US"/>
        </w:rPr>
        <w:t xml:space="preserve"> In addition, an optionally available </w:t>
      </w:r>
      <w:r w:rsidR="004031A1">
        <w:rPr>
          <w:rFonts w:ascii="Arial" w:hAnsi="Arial" w:cs="Arial"/>
          <w:sz w:val="22"/>
          <w:szCs w:val="22"/>
          <w:lang w:val="en-US"/>
        </w:rPr>
        <w:t>tugger</w:t>
      </w:r>
      <w:r w:rsidRPr="00821A28">
        <w:rPr>
          <w:rFonts w:ascii="Arial" w:hAnsi="Arial" w:cs="Arial"/>
          <w:sz w:val="22"/>
          <w:szCs w:val="22"/>
          <w:lang w:val="en-US"/>
        </w:rPr>
        <w:t xml:space="preserve"> train guidance system </w:t>
      </w:r>
      <w:r>
        <w:rPr>
          <w:rFonts w:ascii="Arial" w:hAnsi="Arial" w:cs="Arial"/>
          <w:sz w:val="22"/>
          <w:szCs w:val="22"/>
          <w:lang w:val="en-US"/>
        </w:rPr>
        <w:t>aids</w:t>
      </w:r>
      <w:r w:rsidRPr="00821A28">
        <w:rPr>
          <w:rFonts w:ascii="Arial" w:hAnsi="Arial" w:cs="Arial"/>
          <w:sz w:val="22"/>
          <w:szCs w:val="22"/>
          <w:lang w:val="en-US"/>
        </w:rPr>
        <w:t xml:space="preserve"> drivers on complex </w:t>
      </w:r>
      <w:r>
        <w:rPr>
          <w:rFonts w:ascii="Arial" w:hAnsi="Arial" w:cs="Arial"/>
          <w:sz w:val="22"/>
          <w:szCs w:val="22"/>
          <w:lang w:val="en-US"/>
        </w:rPr>
        <w:t>routes</w:t>
      </w:r>
      <w:r w:rsidRPr="00821A28">
        <w:rPr>
          <w:rFonts w:ascii="Arial" w:hAnsi="Arial" w:cs="Arial"/>
          <w:sz w:val="22"/>
          <w:szCs w:val="22"/>
          <w:lang w:val="en-US"/>
        </w:rPr>
        <w:t xml:space="preserve"> with variable end points and directs them along the optimal route to individual stations. </w:t>
      </w:r>
    </w:p>
    <w:p w14:paraId="49AF5554" w14:textId="3905CAEE" w:rsidR="000B5CFA" w:rsidRPr="00A1256D" w:rsidRDefault="000B5CFA" w:rsidP="000A3720">
      <w:pPr>
        <w:autoSpaceDE w:val="0"/>
        <w:autoSpaceDN w:val="0"/>
        <w:adjustRightInd w:val="0"/>
        <w:spacing w:line="360" w:lineRule="auto"/>
        <w:rPr>
          <w:rFonts w:ascii="Arial" w:hAnsi="Arial" w:cs="Arial"/>
          <w:sz w:val="22"/>
          <w:szCs w:val="22"/>
          <w:lang w:val="en-US"/>
        </w:rPr>
      </w:pPr>
    </w:p>
    <w:p w14:paraId="3ED469C3" w14:textId="77777777" w:rsidR="00A1256D" w:rsidRPr="00B71BAE" w:rsidRDefault="00A1256D" w:rsidP="00A1256D">
      <w:pPr>
        <w:spacing w:line="360" w:lineRule="auto"/>
        <w:rPr>
          <w:rFonts w:ascii="Arial" w:hAnsi="Arial" w:cs="Arial"/>
          <w:sz w:val="22"/>
          <w:szCs w:val="22"/>
          <w:lang w:val="en-US"/>
        </w:rPr>
      </w:pPr>
      <w:r w:rsidRPr="00B71BAE">
        <w:rPr>
          <w:rFonts w:ascii="Arial" w:hAnsi="Arial" w:cs="Arial"/>
          <w:b/>
          <w:bCs/>
          <w:sz w:val="22"/>
          <w:szCs w:val="22"/>
          <w:lang w:val="en-US"/>
        </w:rPr>
        <w:t>Linde Material Handling GmbH</w:t>
      </w:r>
      <w:r w:rsidRPr="00B71BAE">
        <w:rPr>
          <w:rFonts w:ascii="Arial" w:hAnsi="Arial" w:cs="Arial"/>
          <w:b/>
          <w:bCs/>
          <w:sz w:val="22"/>
          <w:szCs w:val="22"/>
          <w:lang w:val="en-US"/>
        </w:rPr>
        <w:br/>
      </w:r>
      <w:r w:rsidRPr="00B71BAE">
        <w:rPr>
          <w:rFonts w:ascii="Arial" w:hAnsi="Arial" w:cs="Arial"/>
          <w:sz w:val="22"/>
          <w:szCs w:val="22"/>
          <w:lang w:val="en-US"/>
        </w:rPr>
        <w:t xml:space="preserve">Linde Material Handling GmbH, a KION Group company, is a globally operating manufacturer of forklift trucks and warehouse trucks, and a solutions and service provider for intralogistics. With a sales and service network that spans more than 100 countries, the company is represented in all major regions around the world. </w:t>
      </w:r>
    </w:p>
    <w:p w14:paraId="75EA343B" w14:textId="77777777" w:rsidR="00A1256D" w:rsidRPr="00B71BAE" w:rsidRDefault="00A1256D" w:rsidP="00A1256D">
      <w:pPr>
        <w:spacing w:line="276" w:lineRule="auto"/>
        <w:rPr>
          <w:rFonts w:ascii="Arial" w:hAnsi="Arial" w:cs="Arial"/>
          <w:bCs/>
          <w:iCs/>
          <w:sz w:val="16"/>
          <w:szCs w:val="16"/>
          <w:lang w:val="en-US"/>
        </w:rPr>
      </w:pPr>
    </w:p>
    <w:p w14:paraId="34E2A5D5" w14:textId="77777777" w:rsidR="00A1256D" w:rsidRPr="00B71BAE" w:rsidRDefault="00A1256D" w:rsidP="00A1256D">
      <w:pPr>
        <w:spacing w:after="240" w:line="360" w:lineRule="auto"/>
        <w:ind w:right="845"/>
        <w:rPr>
          <w:rStyle w:val="Hyperlink"/>
          <w:rFonts w:ascii="Arial" w:hAnsi="Arial" w:cs="Arial"/>
          <w:color w:val="auto"/>
          <w:sz w:val="22"/>
          <w:szCs w:val="22"/>
          <w:lang w:val="en-US"/>
        </w:rPr>
      </w:pPr>
      <w:r w:rsidRPr="00B71BAE">
        <w:rPr>
          <w:rFonts w:ascii="Arial" w:hAnsi="Arial" w:cs="Arial"/>
          <w:b/>
          <w:bCs/>
          <w:sz w:val="22"/>
          <w:szCs w:val="22"/>
          <w:lang w:val="en-US"/>
        </w:rPr>
        <w:t>Press contact:</w:t>
      </w:r>
      <w:r w:rsidRPr="00B71BAE">
        <w:rPr>
          <w:rFonts w:ascii="Arial" w:hAnsi="Arial" w:cs="Arial"/>
          <w:b/>
          <w:bCs/>
          <w:sz w:val="22"/>
          <w:szCs w:val="22"/>
          <w:lang w:val="en-US"/>
        </w:rPr>
        <w:br/>
      </w:r>
      <w:r w:rsidRPr="00B71BAE">
        <w:rPr>
          <w:rFonts w:ascii="Arial" w:hAnsi="Arial" w:cs="Arial"/>
          <w:sz w:val="22"/>
          <w:szCs w:val="22"/>
          <w:lang w:val="en-US"/>
        </w:rPr>
        <w:t xml:space="preserve">Heike Oder: +49 (0)6021 99-1277 – </w:t>
      </w:r>
      <w:r w:rsidRPr="00B71BAE">
        <w:rPr>
          <w:rStyle w:val="Hyperlink"/>
          <w:rFonts w:ascii="Arial" w:hAnsi="Arial" w:cs="Arial"/>
          <w:color w:val="auto"/>
          <w:sz w:val="22"/>
          <w:szCs w:val="22"/>
          <w:u w:val="none"/>
          <w:lang w:val="en-US"/>
        </w:rPr>
        <w:t>Email:</w:t>
      </w:r>
      <w:r w:rsidRPr="00B71BAE">
        <w:rPr>
          <w:rStyle w:val="Hyperlink"/>
          <w:rFonts w:ascii="Arial" w:hAnsi="Arial" w:cs="Arial"/>
          <w:color w:val="auto"/>
          <w:u w:val="none"/>
          <w:lang w:val="en-US"/>
        </w:rPr>
        <w:t xml:space="preserve"> </w:t>
      </w:r>
      <w:hyperlink r:id="rId12" w:history="1">
        <w:r w:rsidRPr="00B71BAE">
          <w:rPr>
            <w:rStyle w:val="Hyperlink"/>
            <w:rFonts w:ascii="Arial" w:hAnsi="Arial" w:cs="Arial"/>
            <w:sz w:val="22"/>
            <w:szCs w:val="22"/>
            <w:lang w:val="en-US"/>
          </w:rPr>
          <w:t>heike.oder@linde-mh.de</w:t>
        </w:r>
      </w:hyperlink>
    </w:p>
    <w:p w14:paraId="70F8B5B5" w14:textId="7E0A86DA" w:rsidR="00275D84" w:rsidRPr="00A1256D" w:rsidRDefault="00275D84" w:rsidP="00474275">
      <w:pPr>
        <w:spacing w:after="240" w:line="360" w:lineRule="auto"/>
        <w:ind w:right="845"/>
        <w:rPr>
          <w:rFonts w:ascii="Dax Offc Pro" w:hAnsi="Dax Offc Pro"/>
          <w:b/>
          <w:lang w:val="en-US"/>
        </w:rPr>
      </w:pPr>
    </w:p>
    <w:p w14:paraId="3CE55007" w14:textId="15457EDE" w:rsidR="00E561F9" w:rsidRPr="00F06664" w:rsidRDefault="00CD27BC" w:rsidP="003F5E5B">
      <w:pPr>
        <w:spacing w:after="240" w:line="360" w:lineRule="auto"/>
        <w:ind w:right="845"/>
        <w:rPr>
          <w:rFonts w:ascii="Dax Offc Pro" w:hAnsi="Dax Offc Pro"/>
          <w:b/>
          <w:lang w:val="en-US"/>
        </w:rPr>
      </w:pPr>
      <w:r w:rsidRPr="00A1256D">
        <w:rPr>
          <w:rFonts w:ascii="Dax Offc Pro" w:hAnsi="Dax Offc Pro"/>
          <w:lang w:val="en-US"/>
        </w:rPr>
        <w:br w:type="page"/>
      </w:r>
      <w:r w:rsidR="008D5E11" w:rsidRPr="002164A7">
        <w:rPr>
          <w:rFonts w:ascii="Arial" w:hAnsi="Arial" w:cs="Arial"/>
          <w:noProof/>
          <w:color w:val="000000" w:themeColor="text1"/>
        </w:rPr>
        <mc:AlternateContent>
          <mc:Choice Requires="wpg">
            <w:drawing>
              <wp:anchor distT="0" distB="0" distL="114300" distR="114300" simplePos="0" relativeHeight="251658242" behindDoc="0" locked="0" layoutInCell="1" allowOverlap="1" wp14:anchorId="049EE644" wp14:editId="3A5D99B5">
                <wp:simplePos x="0" y="0"/>
                <wp:positionH relativeFrom="column">
                  <wp:posOffset>-507909</wp:posOffset>
                </wp:positionH>
                <wp:positionV relativeFrom="paragraph">
                  <wp:posOffset>-1516108</wp:posOffset>
                </wp:positionV>
                <wp:extent cx="6743700" cy="1143000"/>
                <wp:effectExtent l="0" t="0" r="19050" b="19050"/>
                <wp:wrapNone/>
                <wp:docPr id="16" name="Gruppieren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3700" cy="1143000"/>
                          <a:chOff x="63" y="-793"/>
                          <a:chExt cx="11520" cy="1440"/>
                        </a:xfrm>
                      </wpg:grpSpPr>
                      <wps:wsp>
                        <wps:cNvPr id="17" name="Text Box 3"/>
                        <wps:cNvSpPr txBox="1">
                          <a:spLocks noChangeArrowheads="1"/>
                        </wps:cNvSpPr>
                        <wps:spPr bwMode="auto">
                          <a:xfrm>
                            <a:off x="63" y="-793"/>
                            <a:ext cx="11520" cy="1440"/>
                          </a:xfrm>
                          <a:prstGeom prst="rect">
                            <a:avLst/>
                          </a:prstGeom>
                          <a:solidFill>
                            <a:srgbClr val="FFFFFF"/>
                          </a:solidFill>
                          <a:ln w="3175">
                            <a:solidFill>
                              <a:srgbClr val="000000"/>
                            </a:solidFill>
                            <a:miter lim="800000"/>
                            <a:headEnd/>
                            <a:tailEnd/>
                          </a:ln>
                        </wps:spPr>
                        <wps:txbx>
                          <w:txbxContent>
                            <w:p w14:paraId="50B73140" w14:textId="77777777" w:rsidR="00F3751D" w:rsidRDefault="00F3751D" w:rsidP="00F3751D">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62D587F2" wp14:editId="34CD2F0C">
                                    <wp:extent cx="1907116" cy="1144270"/>
                                    <wp:effectExtent l="0" t="0" r="0" b="0"/>
                                    <wp:docPr id="1585543043" name="Grafik 1585543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1EE939F8" w14:textId="77777777" w:rsidR="00F3751D" w:rsidRPr="00A3051D" w:rsidRDefault="00F3751D" w:rsidP="00F3751D">
                              <w:pPr>
                                <w:jc w:val="right"/>
                                <w:rPr>
                                  <w:b/>
                                  <w:sz w:val="16"/>
                                  <w:szCs w:val="16"/>
                                </w:rPr>
                              </w:pPr>
                            </w:p>
                            <w:p w14:paraId="7461B123" w14:textId="77777777" w:rsidR="00F3751D" w:rsidRPr="00A3051D" w:rsidRDefault="00F3751D" w:rsidP="00F3751D">
                              <w:r>
                                <w:br/>
                              </w:r>
                            </w:p>
                          </w:txbxContent>
                        </wps:txbx>
                        <wps:bodyPr rot="0" vert="horz" wrap="square" lIns="0" tIns="0" rIns="0" bIns="0" anchor="t" anchorCtr="0" upright="1">
                          <a:noAutofit/>
                        </wps:bodyPr>
                      </wps:wsp>
                      <wps:wsp>
                        <wps:cNvPr id="18" name="Text Box 4"/>
                        <wps:cNvSpPr txBox="1">
                          <a:spLocks noChangeArrowheads="1"/>
                        </wps:cNvSpPr>
                        <wps:spPr bwMode="auto">
                          <a:xfrm>
                            <a:off x="160" y="-132"/>
                            <a:ext cx="378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92BAEC" w14:textId="77777777" w:rsidR="00F3751D" w:rsidRPr="007D0022" w:rsidRDefault="00F3751D" w:rsidP="00F3751D">
                              <w:pPr>
                                <w:tabs>
                                  <w:tab w:val="left" w:pos="426"/>
                                </w:tabs>
                                <w:ind w:left="567"/>
                                <w:rPr>
                                  <w:rFonts w:ascii="Arial" w:hAnsi="Arial" w:cs="Arial"/>
                                  <w:sz w:val="28"/>
                                  <w:szCs w:val="28"/>
                                </w:rPr>
                              </w:pPr>
                              <w:r w:rsidRPr="007D0022">
                                <w:rPr>
                                  <w:rFonts w:ascii="Arial" w:hAnsi="Arial" w:cs="Arial"/>
                                  <w:b/>
                                  <w:sz w:val="28"/>
                                  <w:szCs w:val="28"/>
                                </w:rPr>
                                <w:t>Presse Information.</w:t>
                              </w:r>
                            </w:p>
                            <w:p w14:paraId="1E19C83A" w14:textId="77777777" w:rsidR="00F3751D" w:rsidRPr="007D0022" w:rsidRDefault="00F3751D" w:rsidP="00F3751D">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9EE644" id="Gruppieren 16" o:spid="_x0000_s1029" style="position:absolute;margin-left:-40pt;margin-top:-119.4pt;width:531pt;height:90pt;z-index:251658242" coordorigin="63,-793" coordsize="1152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">
                <v:shape id="Text Box 3" o:spid="_x0000_s1030" type="#_x0000_t202" style="position:absolute;left:63;top:-793;width:115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" strokeweight=".25pt">
                  <v:textbox inset="0,0,0,0">
                    <w:txbxContent>
                      <w:p w14:paraId="50B73140" w14:textId="77777777" w:rsidR="00F3751D" w:rsidRDefault="00F3751D" w:rsidP="00F3751D">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62D587F2" wp14:editId="34CD2F0C">
                              <wp:extent cx="1907116" cy="1144270"/>
                              <wp:effectExtent l="0" t="0" r="0" b="0"/>
                              <wp:docPr id="1585543043" name="Grafik 1585543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1EE939F8" w14:textId="77777777" w:rsidR="00F3751D" w:rsidRPr="00A3051D" w:rsidRDefault="00F3751D" w:rsidP="00F3751D">
                        <w:pPr>
                          <w:jc w:val="right"/>
                          <w:rPr>
                            <w:b/>
                            <w:sz w:val="16"/>
                            <w:szCs w:val="16"/>
                          </w:rPr>
                        </w:pPr>
                      </w:p>
                      <w:p w14:paraId="7461B123" w14:textId="77777777" w:rsidR="00F3751D" w:rsidRPr="00A3051D" w:rsidRDefault="00F3751D" w:rsidP="00F3751D">
                        <w:r>
                          <w:br/>
                        </w:r>
                      </w:p>
                    </w:txbxContent>
                  </v:textbox>
                </v:shape>
                <v:shape id="Text Box 4" o:spid="_x0000_s1031" type="#_x0000_t202" style="position:absolute;left:160;top:-132;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" stroked="f">
                  <v:textbox inset="0,0,0,0">
                    <w:txbxContent>
                      <w:p w14:paraId="3E92BAEC" w14:textId="77777777" w:rsidR="00F3751D" w:rsidRPr="007D0022" w:rsidRDefault="00F3751D" w:rsidP="00F3751D">
                        <w:pPr>
                          <w:tabs>
                            <w:tab w:val="left" w:pos="426"/>
                          </w:tabs>
                          <w:ind w:left="567"/>
                          <w:rPr>
                            <w:rFonts w:ascii="Arial" w:hAnsi="Arial" w:cs="Arial"/>
                            <w:sz w:val="28"/>
                            <w:szCs w:val="28"/>
                          </w:rPr>
                        </w:pPr>
                        <w:r w:rsidRPr="007D0022">
                          <w:rPr>
                            <w:rFonts w:ascii="Arial" w:hAnsi="Arial" w:cs="Arial"/>
                            <w:b/>
                            <w:sz w:val="28"/>
                            <w:szCs w:val="28"/>
                          </w:rPr>
                          <w:t>Presse Information.</w:t>
                        </w:r>
                      </w:p>
                      <w:p w14:paraId="1E19C83A" w14:textId="77777777" w:rsidR="00F3751D" w:rsidRPr="007D0022" w:rsidRDefault="00F3751D" w:rsidP="00F3751D">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v:textbox>
                </v:shape>
              </v:group>
            </w:pict>
          </mc:Fallback>
        </mc:AlternateContent>
      </w:r>
      <w:r w:rsidR="00B54A61" w:rsidRPr="00F06664">
        <w:rPr>
          <w:rFonts w:ascii="Arial" w:hAnsi="Arial" w:cs="Arial"/>
          <w:b/>
          <w:lang w:val="en-US"/>
        </w:rPr>
        <w:t>Images and captions</w:t>
      </w:r>
      <w:r w:rsidR="00270D5A" w:rsidRPr="00F06664">
        <w:rPr>
          <w:rFonts w:ascii="Arial" w:hAnsi="Arial" w:cs="Arial"/>
          <w:b/>
          <w:lang w:val="en-US"/>
        </w:rPr>
        <w:t>:</w:t>
      </w:r>
    </w:p>
    <w:p w14:paraId="507FDF74" w14:textId="328F5993" w:rsidR="0023428F" w:rsidRPr="00F06664" w:rsidRDefault="00464919" w:rsidP="0023428F">
      <w:pPr>
        <w:tabs>
          <w:tab w:val="left" w:pos="7200"/>
        </w:tabs>
        <w:autoSpaceDE w:val="0"/>
        <w:autoSpaceDN w:val="0"/>
        <w:adjustRightInd w:val="0"/>
        <w:spacing w:line="240" w:lineRule="atLeast"/>
        <w:ind w:right="169"/>
        <w:rPr>
          <w:rFonts w:ascii="Dax Offc Pro" w:hAnsi="Dax Offc Pro"/>
          <w:b/>
          <w:lang w:val="en-US"/>
        </w:rPr>
      </w:pPr>
      <w:r w:rsidRPr="00031BF4">
        <w:rPr>
          <w:rFonts w:ascii="Dax Offc Pro" w:hAnsi="Dax Offc Pro"/>
          <w:b/>
          <w:noProof/>
        </w:rPr>
        <mc:AlternateContent>
          <mc:Choice Requires="wps">
            <w:drawing>
              <wp:anchor distT="0" distB="0" distL="114300" distR="114300" simplePos="0" relativeHeight="251658241" behindDoc="0" locked="0" layoutInCell="1" allowOverlap="1" wp14:anchorId="513ED9D7" wp14:editId="479E0BC7">
                <wp:simplePos x="0" y="0"/>
                <wp:positionH relativeFrom="margin">
                  <wp:align>left</wp:align>
                </wp:positionH>
                <wp:positionV relativeFrom="paragraph">
                  <wp:posOffset>9723</wp:posOffset>
                </wp:positionV>
                <wp:extent cx="2960733" cy="1772920"/>
                <wp:effectExtent l="0" t="0" r="11430" b="17780"/>
                <wp:wrapNone/>
                <wp:docPr id="307" name="Textfeld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0733" cy="1772920"/>
                        </a:xfrm>
                        <a:prstGeom prst="rect">
                          <a:avLst/>
                        </a:prstGeom>
                        <a:pattFill prst="pct5">
                          <a:fgClr>
                            <a:srgbClr val="FFFFFF"/>
                          </a:fgClr>
                          <a:bgClr>
                            <a:schemeClr val="bg1"/>
                          </a:bgClr>
                        </a:pattFill>
                        <a:ln w="9525">
                          <a:solidFill>
                            <a:srgbClr val="000000"/>
                          </a:solidFill>
                          <a:miter lim="800000"/>
                          <a:headEnd/>
                          <a:tailEnd/>
                        </a:ln>
                      </wps:spPr>
                      <wps:txbx>
                        <w:txbxContent>
                          <w:p w14:paraId="40511D45" w14:textId="2174747A" w:rsidR="0023428F" w:rsidRDefault="00646ED8" w:rsidP="0023428F">
                            <w:r>
                              <w:rPr>
                                <w:noProof/>
                              </w:rPr>
                              <w:drawing>
                                <wp:inline distT="0" distB="0" distL="0" distR="0" wp14:anchorId="0BA52E09" wp14:editId="226CF3E0">
                                  <wp:extent cx="2955472" cy="1772934"/>
                                  <wp:effectExtent l="0" t="0" r="0" b="0"/>
                                  <wp:docPr id="2130618125" name="Grafik 2130618125" descr="Ein Bild, das Maschine, Rad, Bautechnik,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Maschine, Rad, Bautechnik, Industrie enthält.&#10;&#10;Automatisch generierte Beschreibung"/>
                                          <pic:cNvPicPr/>
                                        </pic:nvPicPr>
                                        <pic:blipFill>
                                          <a:blip r:embed="rId13"/>
                                          <a:stretch>
                                            <a:fillRect/>
                                          </a:stretch>
                                        </pic:blipFill>
                                        <pic:spPr>
                                          <a:xfrm>
                                            <a:off x="0" y="0"/>
                                            <a:ext cx="2960254" cy="1775803"/>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513ED9D7" id="Textfeld 307" o:spid="_x0000_s1032" type="#_x0000_t202" style="position:absolute;margin-left:0;margin-top:.75pt;width:233.15pt;height:139.6pt;z-index:251658241;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">
                <v:fill r:id="rId14" o:title="" color2="white [3212]" type="pattern"/>
                <v:textbox inset="0,0,0,0">
                  <w:txbxContent>
                    <w:p w14:paraId="40511D45" w14:textId="2174747A" w:rsidR="0023428F" w:rsidRDefault="00646ED8" w:rsidP="0023428F">
                      <w:r>
                        <w:rPr>
                          <w:noProof/>
                        </w:rPr>
                        <w:drawing>
                          <wp:inline distT="0" distB="0" distL="0" distR="0" wp14:anchorId="0BA52E09" wp14:editId="226CF3E0">
                            <wp:extent cx="2955472" cy="1772934"/>
                            <wp:effectExtent l="0" t="0" r="0" b="0"/>
                            <wp:docPr id="2130618125" name="Grafik 2130618125" descr="Ein Bild, das Maschine, Rad, Bautechnik,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Maschine, Rad, Bautechnik, Industrie enthält.&#10;&#10;Automatisch generierte Beschreibung"/>
                                    <pic:cNvPicPr/>
                                  </pic:nvPicPr>
                                  <pic:blipFill>
                                    <a:blip r:embed="rId15"/>
                                    <a:stretch>
                                      <a:fillRect/>
                                    </a:stretch>
                                  </pic:blipFill>
                                  <pic:spPr>
                                    <a:xfrm>
                                      <a:off x="0" y="0"/>
                                      <a:ext cx="2960254" cy="1775803"/>
                                    </a:xfrm>
                                    <a:prstGeom prst="rect">
                                      <a:avLst/>
                                    </a:prstGeom>
                                  </pic:spPr>
                                </pic:pic>
                              </a:graphicData>
                            </a:graphic>
                          </wp:inline>
                        </w:drawing>
                      </w:r>
                    </w:p>
                  </w:txbxContent>
                </v:textbox>
                <w10:wrap anchorx="margin"/>
              </v:shape>
            </w:pict>
          </mc:Fallback>
        </mc:AlternateContent>
      </w:r>
    </w:p>
    <w:p w14:paraId="54AC3E14" w14:textId="1CF65E60" w:rsidR="0023428F" w:rsidRPr="00F06664" w:rsidRDefault="0023428F" w:rsidP="0023428F">
      <w:pPr>
        <w:tabs>
          <w:tab w:val="left" w:pos="7200"/>
        </w:tabs>
        <w:autoSpaceDE w:val="0"/>
        <w:autoSpaceDN w:val="0"/>
        <w:adjustRightInd w:val="0"/>
        <w:spacing w:line="240" w:lineRule="atLeast"/>
        <w:ind w:right="169"/>
        <w:rPr>
          <w:rFonts w:ascii="Dax Offc Pro" w:hAnsi="Dax Offc Pro"/>
          <w:b/>
          <w:lang w:val="en-US"/>
        </w:rPr>
      </w:pPr>
    </w:p>
    <w:p w14:paraId="6ED67668" w14:textId="77777777" w:rsidR="0023428F" w:rsidRPr="00F06664" w:rsidRDefault="0023428F" w:rsidP="0023428F">
      <w:pPr>
        <w:tabs>
          <w:tab w:val="left" w:pos="7200"/>
        </w:tabs>
        <w:autoSpaceDE w:val="0"/>
        <w:autoSpaceDN w:val="0"/>
        <w:adjustRightInd w:val="0"/>
        <w:spacing w:line="240" w:lineRule="atLeast"/>
        <w:ind w:right="169"/>
        <w:rPr>
          <w:rFonts w:ascii="Dax Offc Pro" w:hAnsi="Dax Offc Pro"/>
          <w:b/>
          <w:lang w:val="en-US"/>
        </w:rPr>
      </w:pPr>
    </w:p>
    <w:p w14:paraId="34895843" w14:textId="77777777" w:rsidR="0023428F" w:rsidRPr="00F06664" w:rsidRDefault="0023428F" w:rsidP="0023428F">
      <w:pPr>
        <w:tabs>
          <w:tab w:val="left" w:pos="7200"/>
        </w:tabs>
        <w:autoSpaceDE w:val="0"/>
        <w:autoSpaceDN w:val="0"/>
        <w:adjustRightInd w:val="0"/>
        <w:spacing w:line="240" w:lineRule="atLeast"/>
        <w:ind w:right="169"/>
        <w:rPr>
          <w:rFonts w:ascii="Dax Offc Pro" w:hAnsi="Dax Offc Pro"/>
          <w:b/>
          <w:lang w:val="en-US"/>
        </w:rPr>
      </w:pPr>
    </w:p>
    <w:p w14:paraId="140BCC26" w14:textId="77777777" w:rsidR="0023428F" w:rsidRPr="00F06664" w:rsidRDefault="0023428F" w:rsidP="0023428F">
      <w:pPr>
        <w:tabs>
          <w:tab w:val="left" w:pos="7200"/>
        </w:tabs>
        <w:autoSpaceDE w:val="0"/>
        <w:autoSpaceDN w:val="0"/>
        <w:adjustRightInd w:val="0"/>
        <w:spacing w:line="240" w:lineRule="atLeast"/>
        <w:ind w:right="169"/>
        <w:rPr>
          <w:rFonts w:ascii="Dax Offc Pro" w:hAnsi="Dax Offc Pro"/>
          <w:b/>
          <w:lang w:val="en-US"/>
        </w:rPr>
      </w:pPr>
    </w:p>
    <w:p w14:paraId="23A37E10" w14:textId="77777777" w:rsidR="0023428F" w:rsidRPr="00F06664" w:rsidRDefault="0023428F" w:rsidP="0023428F">
      <w:pPr>
        <w:tabs>
          <w:tab w:val="left" w:pos="7200"/>
        </w:tabs>
        <w:autoSpaceDE w:val="0"/>
        <w:autoSpaceDN w:val="0"/>
        <w:adjustRightInd w:val="0"/>
        <w:spacing w:line="240" w:lineRule="atLeast"/>
        <w:ind w:right="169"/>
        <w:rPr>
          <w:rFonts w:ascii="Dax Offc Pro" w:hAnsi="Dax Offc Pro"/>
          <w:b/>
          <w:lang w:val="en-US"/>
        </w:rPr>
      </w:pPr>
    </w:p>
    <w:p w14:paraId="5227DE63" w14:textId="77777777" w:rsidR="0023428F" w:rsidRPr="00F06664" w:rsidRDefault="0023428F" w:rsidP="0023428F">
      <w:pPr>
        <w:tabs>
          <w:tab w:val="left" w:pos="7200"/>
        </w:tabs>
        <w:autoSpaceDE w:val="0"/>
        <w:autoSpaceDN w:val="0"/>
        <w:adjustRightInd w:val="0"/>
        <w:spacing w:line="240" w:lineRule="atLeast"/>
        <w:ind w:right="169"/>
        <w:rPr>
          <w:rFonts w:ascii="Dax Offc Pro" w:hAnsi="Dax Offc Pro"/>
          <w:b/>
          <w:lang w:val="en-US"/>
        </w:rPr>
      </w:pPr>
    </w:p>
    <w:p w14:paraId="5E8B6D1B" w14:textId="77777777" w:rsidR="0023428F" w:rsidRPr="00F06664" w:rsidRDefault="0023428F" w:rsidP="0023428F">
      <w:pPr>
        <w:tabs>
          <w:tab w:val="left" w:pos="7200"/>
        </w:tabs>
        <w:autoSpaceDE w:val="0"/>
        <w:autoSpaceDN w:val="0"/>
        <w:adjustRightInd w:val="0"/>
        <w:spacing w:line="240" w:lineRule="atLeast"/>
        <w:ind w:right="169"/>
        <w:rPr>
          <w:rFonts w:ascii="Dax Offc Pro" w:hAnsi="Dax Offc Pro"/>
          <w:b/>
          <w:lang w:val="en-US"/>
        </w:rPr>
      </w:pPr>
    </w:p>
    <w:p w14:paraId="25E5894A" w14:textId="77777777" w:rsidR="0023428F" w:rsidRPr="00F06664" w:rsidRDefault="0023428F" w:rsidP="0023428F">
      <w:pPr>
        <w:tabs>
          <w:tab w:val="left" w:pos="7200"/>
        </w:tabs>
        <w:autoSpaceDE w:val="0"/>
        <w:autoSpaceDN w:val="0"/>
        <w:adjustRightInd w:val="0"/>
        <w:spacing w:line="240" w:lineRule="atLeast"/>
        <w:ind w:right="169"/>
        <w:rPr>
          <w:rFonts w:ascii="Dax Offc Pro" w:hAnsi="Dax Offc Pro"/>
          <w:b/>
          <w:lang w:val="en-US"/>
        </w:rPr>
      </w:pPr>
    </w:p>
    <w:p w14:paraId="6C6E47AE" w14:textId="77777777" w:rsidR="0023428F" w:rsidRPr="00F06664" w:rsidRDefault="0023428F" w:rsidP="0023428F">
      <w:pPr>
        <w:tabs>
          <w:tab w:val="left" w:pos="7200"/>
        </w:tabs>
        <w:autoSpaceDE w:val="0"/>
        <w:autoSpaceDN w:val="0"/>
        <w:adjustRightInd w:val="0"/>
        <w:spacing w:line="240" w:lineRule="atLeast"/>
        <w:ind w:right="169"/>
        <w:rPr>
          <w:rFonts w:ascii="Dax Offc Pro" w:hAnsi="Dax Offc Pro"/>
          <w:b/>
          <w:lang w:val="en-US"/>
        </w:rPr>
      </w:pPr>
    </w:p>
    <w:p w14:paraId="462EF16B" w14:textId="0A23DE7E" w:rsidR="00133788" w:rsidRPr="00F06664" w:rsidRDefault="00B54A61" w:rsidP="00133788">
      <w:pPr>
        <w:tabs>
          <w:tab w:val="left" w:pos="7200"/>
        </w:tabs>
        <w:autoSpaceDE w:val="0"/>
        <w:autoSpaceDN w:val="0"/>
        <w:adjustRightInd w:val="0"/>
        <w:spacing w:line="240" w:lineRule="atLeast"/>
        <w:ind w:right="169"/>
        <w:rPr>
          <w:rFonts w:ascii="Arial" w:hAnsi="Arial" w:cs="Arial"/>
          <w:sz w:val="22"/>
          <w:szCs w:val="22"/>
          <w:lang w:val="en-US"/>
        </w:rPr>
      </w:pPr>
      <w:r w:rsidRPr="00F06664">
        <w:rPr>
          <w:rFonts w:ascii="Arial" w:hAnsi="Arial" w:cs="Arial"/>
          <w:sz w:val="22"/>
          <w:szCs w:val="22"/>
          <w:lang w:val="en-US"/>
        </w:rPr>
        <w:t>Image no</w:t>
      </w:r>
      <w:r w:rsidR="0023428F" w:rsidRPr="00F06664">
        <w:rPr>
          <w:rFonts w:ascii="Arial" w:hAnsi="Arial" w:cs="Arial"/>
          <w:sz w:val="22"/>
          <w:szCs w:val="22"/>
          <w:lang w:val="en-US"/>
        </w:rPr>
        <w:t>.</w:t>
      </w:r>
      <w:r w:rsidR="003B43D9" w:rsidRPr="00F06664">
        <w:rPr>
          <w:lang w:val="en-US"/>
        </w:rPr>
        <w:t xml:space="preserve"> </w:t>
      </w:r>
      <w:r w:rsidR="003B43D9" w:rsidRPr="00F06664">
        <w:rPr>
          <w:rFonts w:ascii="Arial" w:hAnsi="Arial" w:cs="Arial"/>
          <w:sz w:val="22"/>
          <w:szCs w:val="22"/>
          <w:lang w:val="en-US"/>
        </w:rPr>
        <w:t>4647_2003_CX</w:t>
      </w:r>
      <w:r w:rsidR="0094157C" w:rsidRPr="00F06664">
        <w:rPr>
          <w:rFonts w:ascii="Arial" w:hAnsi="Arial" w:cs="Arial"/>
          <w:sz w:val="22"/>
          <w:szCs w:val="22"/>
          <w:lang w:val="en-US"/>
        </w:rPr>
        <w:t>.jpg</w:t>
      </w:r>
    </w:p>
    <w:p w14:paraId="2ED8CB5A" w14:textId="77777777" w:rsidR="00133788" w:rsidRPr="00F06664" w:rsidRDefault="00133788" w:rsidP="00133788">
      <w:pPr>
        <w:tabs>
          <w:tab w:val="left" w:pos="7200"/>
        </w:tabs>
        <w:autoSpaceDE w:val="0"/>
        <w:autoSpaceDN w:val="0"/>
        <w:adjustRightInd w:val="0"/>
        <w:spacing w:line="240" w:lineRule="atLeast"/>
        <w:ind w:right="169"/>
        <w:rPr>
          <w:rFonts w:ascii="Arial" w:hAnsi="Arial" w:cs="Arial"/>
          <w:sz w:val="22"/>
          <w:szCs w:val="22"/>
          <w:lang w:val="en-US"/>
        </w:rPr>
      </w:pPr>
    </w:p>
    <w:p w14:paraId="4C59E4B0" w14:textId="50AE0A17" w:rsidR="00F06664" w:rsidRPr="005C3A99" w:rsidRDefault="00F06664" w:rsidP="00F06664">
      <w:pPr>
        <w:pStyle w:val="StandardWeb"/>
        <w:shd w:val="clear" w:color="auto" w:fill="FFFFFF"/>
        <w:spacing w:before="0" w:beforeAutospacing="0" w:after="0" w:afterAutospacing="0" w:line="360" w:lineRule="auto"/>
        <w:rPr>
          <w:rFonts w:ascii="Arial" w:eastAsiaTheme="minorHAnsi" w:hAnsi="Arial" w:cs="Arial"/>
          <w:b/>
          <w:bCs/>
          <w:sz w:val="22"/>
          <w:szCs w:val="22"/>
          <w:lang w:val="en-US"/>
        </w:rPr>
      </w:pPr>
      <w:r w:rsidRPr="005C3A99">
        <w:rPr>
          <w:rFonts w:ascii="Arial" w:eastAsiaTheme="minorHAnsi" w:hAnsi="Arial" w:cs="Arial"/>
          <w:b/>
          <w:bCs/>
          <w:sz w:val="22"/>
          <w:szCs w:val="22"/>
          <w:lang w:val="en-US"/>
        </w:rPr>
        <w:t xml:space="preserve">The new LT-M and LT-W frames form a perfect indoor solution </w:t>
      </w:r>
      <w:r>
        <w:rPr>
          <w:rFonts w:ascii="Arial" w:eastAsiaTheme="minorHAnsi" w:hAnsi="Arial" w:cs="Arial"/>
          <w:b/>
          <w:bCs/>
          <w:sz w:val="22"/>
          <w:szCs w:val="22"/>
          <w:lang w:val="en-US"/>
        </w:rPr>
        <w:t xml:space="preserve">when combined </w:t>
      </w:r>
      <w:r w:rsidRPr="005C3A99">
        <w:rPr>
          <w:rFonts w:ascii="Arial" w:eastAsiaTheme="minorHAnsi" w:hAnsi="Arial" w:cs="Arial"/>
          <w:b/>
          <w:bCs/>
          <w:sz w:val="22"/>
          <w:szCs w:val="22"/>
          <w:lang w:val="en-US"/>
        </w:rPr>
        <w:t xml:space="preserve">with the </w:t>
      </w:r>
      <w:r w:rsidR="002C39AA">
        <w:rPr>
          <w:rFonts w:ascii="Arial" w:eastAsiaTheme="minorHAnsi" w:hAnsi="Arial" w:cs="Arial"/>
          <w:b/>
          <w:bCs/>
          <w:sz w:val="22"/>
          <w:szCs w:val="22"/>
          <w:lang w:val="en-US"/>
        </w:rPr>
        <w:t xml:space="preserve">Linde </w:t>
      </w:r>
      <w:r w:rsidRPr="005C3A99">
        <w:rPr>
          <w:rFonts w:ascii="Arial" w:eastAsiaTheme="minorHAnsi" w:hAnsi="Arial" w:cs="Arial"/>
          <w:b/>
          <w:bCs/>
          <w:sz w:val="22"/>
          <w:szCs w:val="22"/>
          <w:lang w:val="en-US"/>
        </w:rPr>
        <w:t xml:space="preserve">P60C </w:t>
      </w:r>
      <w:r>
        <w:rPr>
          <w:rFonts w:ascii="Arial" w:eastAsiaTheme="minorHAnsi" w:hAnsi="Arial" w:cs="Arial"/>
          <w:b/>
          <w:bCs/>
          <w:sz w:val="22"/>
          <w:szCs w:val="22"/>
          <w:lang w:val="en-US"/>
        </w:rPr>
        <w:t xml:space="preserve">tow </w:t>
      </w:r>
      <w:r w:rsidRPr="005C3A99">
        <w:rPr>
          <w:rFonts w:ascii="Arial" w:eastAsiaTheme="minorHAnsi" w:hAnsi="Arial" w:cs="Arial"/>
          <w:b/>
          <w:bCs/>
          <w:sz w:val="22"/>
          <w:szCs w:val="22"/>
          <w:lang w:val="en-US"/>
        </w:rPr>
        <w:t>tractor and are particularly light</w:t>
      </w:r>
      <w:r>
        <w:rPr>
          <w:rFonts w:ascii="Arial" w:eastAsiaTheme="minorHAnsi" w:hAnsi="Arial" w:cs="Arial"/>
          <w:b/>
          <w:bCs/>
          <w:sz w:val="22"/>
          <w:szCs w:val="22"/>
          <w:lang w:val="en-US"/>
        </w:rPr>
        <w:t>weight</w:t>
      </w:r>
      <w:r w:rsidRPr="005C3A99">
        <w:rPr>
          <w:rFonts w:ascii="Arial" w:eastAsiaTheme="minorHAnsi" w:hAnsi="Arial" w:cs="Arial"/>
          <w:b/>
          <w:bCs/>
          <w:sz w:val="22"/>
          <w:szCs w:val="22"/>
          <w:lang w:val="en-US"/>
        </w:rPr>
        <w:t xml:space="preserve"> and maneuverable.</w:t>
      </w:r>
    </w:p>
    <w:p w14:paraId="7DF2BC2C" w14:textId="77777777" w:rsidR="00133788" w:rsidRPr="00F06664" w:rsidRDefault="00133788" w:rsidP="00914FC6">
      <w:pPr>
        <w:pStyle w:val="StandardWeb"/>
        <w:shd w:val="clear" w:color="auto" w:fill="FFFFFF"/>
        <w:spacing w:before="0" w:beforeAutospacing="0" w:after="0" w:afterAutospacing="0" w:line="360" w:lineRule="auto"/>
        <w:rPr>
          <w:rFonts w:ascii="Arial" w:hAnsi="Arial" w:cs="Arial"/>
          <w:sz w:val="22"/>
          <w:szCs w:val="22"/>
          <w:lang w:val="en-US"/>
        </w:rPr>
      </w:pPr>
    </w:p>
    <w:p w14:paraId="587BA0E9" w14:textId="77777777" w:rsidR="008D5E11" w:rsidRPr="00F06664" w:rsidRDefault="008D5E11" w:rsidP="008D5E11">
      <w:pPr>
        <w:tabs>
          <w:tab w:val="left" w:pos="7200"/>
        </w:tabs>
        <w:autoSpaceDE w:val="0"/>
        <w:autoSpaceDN w:val="0"/>
        <w:adjustRightInd w:val="0"/>
        <w:spacing w:line="240" w:lineRule="atLeast"/>
        <w:ind w:right="169"/>
        <w:rPr>
          <w:rFonts w:ascii="Dax Offc Pro" w:hAnsi="Dax Offc Pro"/>
          <w:b/>
          <w:lang w:val="en-US"/>
        </w:rPr>
      </w:pPr>
      <w:r w:rsidRPr="00031BF4">
        <w:rPr>
          <w:rFonts w:ascii="Dax Offc Pro" w:hAnsi="Dax Offc Pro"/>
          <w:b/>
          <w:noProof/>
        </w:rPr>
        <mc:AlternateContent>
          <mc:Choice Requires="wps">
            <w:drawing>
              <wp:anchor distT="0" distB="0" distL="114300" distR="114300" simplePos="0" relativeHeight="251658243" behindDoc="0" locked="0" layoutInCell="1" allowOverlap="1" wp14:anchorId="025F751A" wp14:editId="68A11ED4">
                <wp:simplePos x="0" y="0"/>
                <wp:positionH relativeFrom="margin">
                  <wp:align>left</wp:align>
                </wp:positionH>
                <wp:positionV relativeFrom="paragraph">
                  <wp:posOffset>9723</wp:posOffset>
                </wp:positionV>
                <wp:extent cx="2906123" cy="1942828"/>
                <wp:effectExtent l="0" t="0" r="27940" b="19685"/>
                <wp:wrapNone/>
                <wp:docPr id="7" name="Textfeld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6123" cy="1942828"/>
                        </a:xfrm>
                        <a:prstGeom prst="rect">
                          <a:avLst/>
                        </a:prstGeom>
                        <a:pattFill prst="pct5">
                          <a:fgClr>
                            <a:srgbClr val="FFFFFF"/>
                          </a:fgClr>
                          <a:bgClr>
                            <a:schemeClr val="bg1"/>
                          </a:bgClr>
                        </a:pattFill>
                        <a:ln w="9525">
                          <a:solidFill>
                            <a:srgbClr val="000000"/>
                          </a:solidFill>
                          <a:miter lim="800000"/>
                          <a:headEnd/>
                          <a:tailEnd/>
                        </a:ln>
                      </wps:spPr>
                      <wps:txbx>
                        <w:txbxContent>
                          <w:p w14:paraId="0F6E50AD" w14:textId="29B1EE04" w:rsidR="008D5E11" w:rsidRDefault="003E165E" w:rsidP="008D5E11">
                            <w:r>
                              <w:rPr>
                                <w:noProof/>
                              </w:rPr>
                              <w:drawing>
                                <wp:inline distT="0" distB="0" distL="0" distR="0" wp14:anchorId="2A04E22D" wp14:editId="1E0449DE">
                                  <wp:extent cx="2900680" cy="1933575"/>
                                  <wp:effectExtent l="0" t="0" r="0" b="9525"/>
                                  <wp:docPr id="308132428" name="Grafik 308132428" descr="Ein Bild, das draußen, Gebäude, Landfahrzeug, Fahr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draußen, Gebäude, Landfahrzeug, Fahrzeug enthält.&#10;&#10;Automatisch generierte Beschreibung"/>
                                          <pic:cNvPicPr/>
                                        </pic:nvPicPr>
                                        <pic:blipFill>
                                          <a:blip r:embed="rId16"/>
                                          <a:stretch>
                                            <a:fillRect/>
                                          </a:stretch>
                                        </pic:blipFill>
                                        <pic:spPr>
                                          <a:xfrm>
                                            <a:off x="0" y="0"/>
                                            <a:ext cx="2900680" cy="1933575"/>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025F751A" id="Textfeld 7" o:spid="_x0000_s1033" type="#_x0000_t202" style="position:absolute;margin-left:0;margin-top:.75pt;width:228.85pt;height:153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">
                <v:fill r:id="rId14" o:title="" color2="white [3212]" type="pattern"/>
                <v:textbox inset="0,0,0,0">
                  <w:txbxContent>
                    <w:p w14:paraId="0F6E50AD" w14:textId="29B1EE04" w:rsidR="008D5E11" w:rsidRDefault="003E165E" w:rsidP="008D5E11">
                      <w:r>
                        <w:rPr>
                          <w:noProof/>
                        </w:rPr>
                        <w:drawing>
                          <wp:inline distT="0" distB="0" distL="0" distR="0" wp14:anchorId="2A04E22D" wp14:editId="1E0449DE">
                            <wp:extent cx="2900680" cy="1933575"/>
                            <wp:effectExtent l="0" t="0" r="0" b="9525"/>
                            <wp:docPr id="308132428" name="Grafik 308132428" descr="Ein Bild, das draußen, Gebäude, Landfahrzeug, Fahr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draußen, Gebäude, Landfahrzeug, Fahrzeug enthält.&#10;&#10;Automatisch generierte Beschreibung"/>
                                    <pic:cNvPicPr/>
                                  </pic:nvPicPr>
                                  <pic:blipFill>
                                    <a:blip r:embed="rId17"/>
                                    <a:stretch>
                                      <a:fillRect/>
                                    </a:stretch>
                                  </pic:blipFill>
                                  <pic:spPr>
                                    <a:xfrm>
                                      <a:off x="0" y="0"/>
                                      <a:ext cx="2900680" cy="1933575"/>
                                    </a:xfrm>
                                    <a:prstGeom prst="rect">
                                      <a:avLst/>
                                    </a:prstGeom>
                                  </pic:spPr>
                                </pic:pic>
                              </a:graphicData>
                            </a:graphic>
                          </wp:inline>
                        </w:drawing>
                      </w:r>
                    </w:p>
                  </w:txbxContent>
                </v:textbox>
                <w10:wrap anchorx="margin"/>
              </v:shape>
            </w:pict>
          </mc:Fallback>
        </mc:AlternateContent>
      </w:r>
    </w:p>
    <w:p w14:paraId="19D8DDE4" w14:textId="77777777" w:rsidR="008D5E11" w:rsidRPr="00F06664" w:rsidRDefault="008D5E11" w:rsidP="008D5E11">
      <w:pPr>
        <w:tabs>
          <w:tab w:val="left" w:pos="7200"/>
        </w:tabs>
        <w:autoSpaceDE w:val="0"/>
        <w:autoSpaceDN w:val="0"/>
        <w:adjustRightInd w:val="0"/>
        <w:spacing w:line="240" w:lineRule="atLeast"/>
        <w:ind w:right="169"/>
        <w:rPr>
          <w:rFonts w:ascii="Dax Offc Pro" w:hAnsi="Dax Offc Pro"/>
          <w:b/>
          <w:lang w:val="en-US"/>
        </w:rPr>
      </w:pPr>
    </w:p>
    <w:p w14:paraId="2FC5461A" w14:textId="77777777" w:rsidR="008D5E11" w:rsidRPr="00F06664" w:rsidRDefault="008D5E11" w:rsidP="008D5E11">
      <w:pPr>
        <w:tabs>
          <w:tab w:val="left" w:pos="7200"/>
        </w:tabs>
        <w:autoSpaceDE w:val="0"/>
        <w:autoSpaceDN w:val="0"/>
        <w:adjustRightInd w:val="0"/>
        <w:spacing w:line="240" w:lineRule="atLeast"/>
        <w:ind w:right="169"/>
        <w:rPr>
          <w:rFonts w:ascii="Dax Offc Pro" w:hAnsi="Dax Offc Pro"/>
          <w:b/>
          <w:lang w:val="en-US"/>
        </w:rPr>
      </w:pPr>
    </w:p>
    <w:p w14:paraId="3E1F17DB" w14:textId="77777777" w:rsidR="008D5E11" w:rsidRPr="00F06664" w:rsidRDefault="008D5E11" w:rsidP="008D5E11">
      <w:pPr>
        <w:tabs>
          <w:tab w:val="left" w:pos="7200"/>
        </w:tabs>
        <w:autoSpaceDE w:val="0"/>
        <w:autoSpaceDN w:val="0"/>
        <w:adjustRightInd w:val="0"/>
        <w:spacing w:line="240" w:lineRule="atLeast"/>
        <w:ind w:right="169"/>
        <w:rPr>
          <w:rFonts w:ascii="Dax Offc Pro" w:hAnsi="Dax Offc Pro"/>
          <w:b/>
          <w:lang w:val="en-US"/>
        </w:rPr>
      </w:pPr>
    </w:p>
    <w:p w14:paraId="49E3002E" w14:textId="77777777" w:rsidR="008D5E11" w:rsidRPr="00F06664" w:rsidRDefault="008D5E11" w:rsidP="008D5E11">
      <w:pPr>
        <w:tabs>
          <w:tab w:val="left" w:pos="7200"/>
        </w:tabs>
        <w:autoSpaceDE w:val="0"/>
        <w:autoSpaceDN w:val="0"/>
        <w:adjustRightInd w:val="0"/>
        <w:spacing w:line="240" w:lineRule="atLeast"/>
        <w:ind w:right="169"/>
        <w:rPr>
          <w:rFonts w:ascii="Dax Offc Pro" w:hAnsi="Dax Offc Pro"/>
          <w:b/>
          <w:lang w:val="en-US"/>
        </w:rPr>
      </w:pPr>
    </w:p>
    <w:p w14:paraId="248AB376" w14:textId="77777777" w:rsidR="008D5E11" w:rsidRPr="00F06664" w:rsidRDefault="008D5E11" w:rsidP="008D5E11">
      <w:pPr>
        <w:tabs>
          <w:tab w:val="left" w:pos="7200"/>
        </w:tabs>
        <w:autoSpaceDE w:val="0"/>
        <w:autoSpaceDN w:val="0"/>
        <w:adjustRightInd w:val="0"/>
        <w:spacing w:line="240" w:lineRule="atLeast"/>
        <w:ind w:right="169"/>
        <w:rPr>
          <w:rFonts w:ascii="Dax Offc Pro" w:hAnsi="Dax Offc Pro"/>
          <w:b/>
          <w:lang w:val="en-US"/>
        </w:rPr>
      </w:pPr>
    </w:p>
    <w:p w14:paraId="78138C08" w14:textId="77777777" w:rsidR="008D5E11" w:rsidRPr="00F06664" w:rsidRDefault="008D5E11" w:rsidP="008D5E11">
      <w:pPr>
        <w:tabs>
          <w:tab w:val="left" w:pos="7200"/>
        </w:tabs>
        <w:autoSpaceDE w:val="0"/>
        <w:autoSpaceDN w:val="0"/>
        <w:adjustRightInd w:val="0"/>
        <w:spacing w:line="240" w:lineRule="atLeast"/>
        <w:ind w:right="169"/>
        <w:rPr>
          <w:rFonts w:ascii="Dax Offc Pro" w:hAnsi="Dax Offc Pro"/>
          <w:b/>
          <w:lang w:val="en-US"/>
        </w:rPr>
      </w:pPr>
    </w:p>
    <w:p w14:paraId="20F00AC4" w14:textId="77777777" w:rsidR="008D5E11" w:rsidRPr="00F06664" w:rsidRDefault="008D5E11" w:rsidP="008D5E11">
      <w:pPr>
        <w:tabs>
          <w:tab w:val="left" w:pos="7200"/>
        </w:tabs>
        <w:autoSpaceDE w:val="0"/>
        <w:autoSpaceDN w:val="0"/>
        <w:adjustRightInd w:val="0"/>
        <w:spacing w:line="240" w:lineRule="atLeast"/>
        <w:ind w:right="169"/>
        <w:rPr>
          <w:rFonts w:ascii="Dax Offc Pro" w:hAnsi="Dax Offc Pro"/>
          <w:b/>
          <w:lang w:val="en-US"/>
        </w:rPr>
      </w:pPr>
    </w:p>
    <w:p w14:paraId="33D9BE6C" w14:textId="77777777" w:rsidR="008D5E11" w:rsidRPr="00F06664" w:rsidRDefault="008D5E11" w:rsidP="008D5E11">
      <w:pPr>
        <w:tabs>
          <w:tab w:val="left" w:pos="7200"/>
        </w:tabs>
        <w:autoSpaceDE w:val="0"/>
        <w:autoSpaceDN w:val="0"/>
        <w:adjustRightInd w:val="0"/>
        <w:spacing w:line="240" w:lineRule="atLeast"/>
        <w:ind w:right="169"/>
        <w:rPr>
          <w:rFonts w:ascii="Dax Offc Pro" w:hAnsi="Dax Offc Pro"/>
          <w:b/>
          <w:lang w:val="en-US"/>
        </w:rPr>
      </w:pPr>
    </w:p>
    <w:p w14:paraId="436AF812" w14:textId="77777777" w:rsidR="008D5E11" w:rsidRPr="00F06664" w:rsidRDefault="008D5E11" w:rsidP="008D5E11">
      <w:pPr>
        <w:tabs>
          <w:tab w:val="left" w:pos="7200"/>
        </w:tabs>
        <w:autoSpaceDE w:val="0"/>
        <w:autoSpaceDN w:val="0"/>
        <w:adjustRightInd w:val="0"/>
        <w:spacing w:line="240" w:lineRule="atLeast"/>
        <w:ind w:right="169"/>
        <w:rPr>
          <w:rFonts w:ascii="Dax Offc Pro" w:hAnsi="Dax Offc Pro"/>
          <w:b/>
          <w:lang w:val="en-US"/>
        </w:rPr>
      </w:pPr>
    </w:p>
    <w:p w14:paraId="79BBA546" w14:textId="77777777" w:rsidR="008D5E11" w:rsidRPr="00F06664" w:rsidRDefault="008D5E11" w:rsidP="008D5E11">
      <w:pPr>
        <w:tabs>
          <w:tab w:val="left" w:pos="7200"/>
        </w:tabs>
        <w:autoSpaceDE w:val="0"/>
        <w:autoSpaceDN w:val="0"/>
        <w:adjustRightInd w:val="0"/>
        <w:spacing w:line="240" w:lineRule="atLeast"/>
        <w:ind w:right="169"/>
        <w:rPr>
          <w:rFonts w:ascii="Dax Offc Pro" w:hAnsi="Dax Offc Pro"/>
          <w:b/>
          <w:lang w:val="en-US"/>
        </w:rPr>
      </w:pPr>
    </w:p>
    <w:p w14:paraId="2EC06D5C" w14:textId="3276A57D" w:rsidR="008D5E11" w:rsidRPr="00F06664" w:rsidRDefault="00F06664" w:rsidP="008D5E11">
      <w:pPr>
        <w:tabs>
          <w:tab w:val="left" w:pos="7200"/>
        </w:tabs>
        <w:autoSpaceDE w:val="0"/>
        <w:autoSpaceDN w:val="0"/>
        <w:adjustRightInd w:val="0"/>
        <w:spacing w:line="240" w:lineRule="atLeast"/>
        <w:ind w:right="169"/>
        <w:rPr>
          <w:rFonts w:ascii="Arial" w:hAnsi="Arial" w:cs="Arial"/>
          <w:sz w:val="22"/>
          <w:szCs w:val="22"/>
          <w:lang w:val="en-US"/>
        </w:rPr>
      </w:pPr>
      <w:r w:rsidRPr="00F06664">
        <w:rPr>
          <w:rFonts w:ascii="Arial" w:hAnsi="Arial" w:cs="Arial"/>
          <w:sz w:val="22"/>
          <w:szCs w:val="22"/>
          <w:lang w:val="en-US"/>
        </w:rPr>
        <w:t>Image no</w:t>
      </w:r>
      <w:r w:rsidR="008D5E11" w:rsidRPr="00F06664">
        <w:rPr>
          <w:rFonts w:ascii="Arial" w:hAnsi="Arial" w:cs="Arial"/>
          <w:sz w:val="22"/>
          <w:szCs w:val="22"/>
          <w:lang w:val="en-US"/>
        </w:rPr>
        <w:t>.</w:t>
      </w:r>
      <w:r w:rsidR="008D5E11" w:rsidRPr="00F06664">
        <w:rPr>
          <w:lang w:val="en-US"/>
        </w:rPr>
        <w:t xml:space="preserve"> </w:t>
      </w:r>
      <w:r w:rsidR="000527E6" w:rsidRPr="00F06664">
        <w:rPr>
          <w:rFonts w:ascii="Arial" w:hAnsi="Arial" w:cs="Arial"/>
          <w:sz w:val="22"/>
          <w:szCs w:val="22"/>
          <w:lang w:val="en-US"/>
        </w:rPr>
        <w:t>4647_1416_CX</w:t>
      </w:r>
      <w:r w:rsidR="008D5E11" w:rsidRPr="00F06664">
        <w:rPr>
          <w:rFonts w:ascii="Arial" w:hAnsi="Arial" w:cs="Arial"/>
          <w:sz w:val="22"/>
          <w:szCs w:val="22"/>
          <w:lang w:val="en-US"/>
        </w:rPr>
        <w:t>.jpg</w:t>
      </w:r>
    </w:p>
    <w:p w14:paraId="273030E0" w14:textId="77777777" w:rsidR="008D5E11" w:rsidRPr="00F06664" w:rsidRDefault="008D5E11" w:rsidP="008D5E11">
      <w:pPr>
        <w:tabs>
          <w:tab w:val="left" w:pos="7200"/>
        </w:tabs>
        <w:autoSpaceDE w:val="0"/>
        <w:autoSpaceDN w:val="0"/>
        <w:adjustRightInd w:val="0"/>
        <w:spacing w:line="240" w:lineRule="atLeast"/>
        <w:ind w:right="169"/>
        <w:rPr>
          <w:rFonts w:ascii="Arial" w:hAnsi="Arial" w:cs="Arial"/>
          <w:sz w:val="22"/>
          <w:szCs w:val="22"/>
          <w:lang w:val="en-US"/>
        </w:rPr>
      </w:pPr>
    </w:p>
    <w:p w14:paraId="75EE5635" w14:textId="4F3BDB10" w:rsidR="00F06664" w:rsidRPr="005C3A99" w:rsidRDefault="00F06664" w:rsidP="00F06664">
      <w:pPr>
        <w:pStyle w:val="StandardWeb"/>
        <w:shd w:val="clear" w:color="auto" w:fill="FFFFFF"/>
        <w:spacing w:before="0" w:beforeAutospacing="0" w:after="0" w:afterAutospacing="0" w:line="360" w:lineRule="auto"/>
        <w:rPr>
          <w:rFonts w:ascii="Arial" w:eastAsiaTheme="minorHAnsi" w:hAnsi="Arial" w:cs="Arial"/>
          <w:b/>
          <w:bCs/>
          <w:sz w:val="22"/>
          <w:szCs w:val="22"/>
          <w:lang w:val="en-US"/>
        </w:rPr>
      </w:pPr>
      <w:r w:rsidRPr="005C3A99">
        <w:rPr>
          <w:rFonts w:ascii="Arial" w:hAnsi="Arial" w:cs="Arial"/>
          <w:b/>
          <w:bCs/>
          <w:sz w:val="22"/>
          <w:szCs w:val="22"/>
          <w:lang w:val="en-US"/>
        </w:rPr>
        <w:t xml:space="preserve">The new outdoor </w:t>
      </w:r>
      <w:r w:rsidR="004031A1">
        <w:rPr>
          <w:rFonts w:ascii="Arial" w:hAnsi="Arial" w:cs="Arial"/>
          <w:b/>
          <w:bCs/>
          <w:sz w:val="22"/>
          <w:szCs w:val="22"/>
          <w:lang w:val="en-US"/>
        </w:rPr>
        <w:t>L</w:t>
      </w:r>
      <w:r>
        <w:rPr>
          <w:rFonts w:ascii="Arial" w:hAnsi="Arial" w:cs="Arial"/>
          <w:b/>
          <w:bCs/>
          <w:sz w:val="22"/>
          <w:szCs w:val="22"/>
          <w:lang w:val="en-US"/>
        </w:rPr>
        <w:t xml:space="preserve">ogistic </w:t>
      </w:r>
      <w:r w:rsidR="004031A1">
        <w:rPr>
          <w:rFonts w:ascii="Arial" w:hAnsi="Arial" w:cs="Arial"/>
          <w:b/>
          <w:bCs/>
          <w:sz w:val="22"/>
          <w:szCs w:val="22"/>
          <w:lang w:val="en-US"/>
        </w:rPr>
        <w:t>T</w:t>
      </w:r>
      <w:r>
        <w:rPr>
          <w:rFonts w:ascii="Arial" w:hAnsi="Arial" w:cs="Arial"/>
          <w:b/>
          <w:bCs/>
          <w:sz w:val="22"/>
          <w:szCs w:val="22"/>
          <w:lang w:val="en-US"/>
        </w:rPr>
        <w:t>rain</w:t>
      </w:r>
      <w:r w:rsidRPr="005C3A99">
        <w:rPr>
          <w:rFonts w:ascii="Arial" w:hAnsi="Arial" w:cs="Arial"/>
          <w:b/>
          <w:bCs/>
          <w:sz w:val="22"/>
          <w:szCs w:val="22"/>
          <w:lang w:val="en-US"/>
        </w:rPr>
        <w:t>,</w:t>
      </w:r>
      <w:r w:rsidRPr="005C3A99">
        <w:rPr>
          <w:rFonts w:ascii="Arial" w:eastAsiaTheme="minorHAnsi" w:hAnsi="Arial" w:cs="Arial"/>
          <w:b/>
          <w:bCs/>
          <w:sz w:val="22"/>
          <w:szCs w:val="22"/>
          <w:lang w:val="en-US"/>
        </w:rPr>
        <w:t xml:space="preserve"> consisting of the </w:t>
      </w:r>
      <w:r w:rsidR="002C39AA">
        <w:rPr>
          <w:rFonts w:ascii="Arial" w:eastAsiaTheme="minorHAnsi" w:hAnsi="Arial" w:cs="Arial"/>
          <w:b/>
          <w:bCs/>
          <w:sz w:val="22"/>
          <w:szCs w:val="22"/>
          <w:lang w:val="en-US"/>
        </w:rPr>
        <w:t xml:space="preserve">Linde </w:t>
      </w:r>
      <w:r w:rsidRPr="005C3A99">
        <w:rPr>
          <w:rFonts w:ascii="Arial" w:eastAsiaTheme="minorHAnsi" w:hAnsi="Arial" w:cs="Arial"/>
          <w:b/>
          <w:bCs/>
          <w:sz w:val="22"/>
          <w:szCs w:val="22"/>
          <w:lang w:val="en-US"/>
        </w:rPr>
        <w:t xml:space="preserve">P250 tractor and </w:t>
      </w:r>
      <w:r w:rsidRPr="005C3A99">
        <w:rPr>
          <w:rFonts w:ascii="Arial" w:hAnsi="Arial" w:cs="Arial"/>
          <w:b/>
          <w:bCs/>
          <w:sz w:val="22"/>
          <w:szCs w:val="22"/>
          <w:lang w:val="en-US"/>
        </w:rPr>
        <w:t>LT-Ch frame, is optimized for use</w:t>
      </w:r>
      <w:r>
        <w:rPr>
          <w:rFonts w:ascii="Arial" w:hAnsi="Arial" w:cs="Arial"/>
          <w:b/>
          <w:bCs/>
          <w:sz w:val="22"/>
          <w:szCs w:val="22"/>
          <w:lang w:val="en-US"/>
        </w:rPr>
        <w:t xml:space="preserve"> in open space</w:t>
      </w:r>
      <w:r w:rsidRPr="005C3A99">
        <w:rPr>
          <w:rFonts w:ascii="Arial" w:hAnsi="Arial" w:cs="Arial"/>
          <w:b/>
          <w:bCs/>
          <w:sz w:val="22"/>
          <w:szCs w:val="22"/>
          <w:lang w:val="en-US"/>
        </w:rPr>
        <w:t>. The trailers feature large super-elastic tires, two axles and all-wheel steering</w:t>
      </w:r>
      <w:r w:rsidRPr="005C3A99">
        <w:rPr>
          <w:rFonts w:ascii="Arial" w:eastAsiaTheme="minorHAnsi" w:hAnsi="Arial" w:cs="Arial"/>
          <w:b/>
          <w:bCs/>
          <w:sz w:val="22"/>
          <w:szCs w:val="22"/>
          <w:lang w:val="en-US"/>
        </w:rPr>
        <w:t xml:space="preserve">. Optional LT-BMh frames are available, which allow loading and unloading from both sides. </w:t>
      </w:r>
    </w:p>
    <w:p w14:paraId="02C18F87" w14:textId="77777777" w:rsidR="008D5E11" w:rsidRPr="00F06664" w:rsidRDefault="008D5E11" w:rsidP="00914FC6">
      <w:pPr>
        <w:pStyle w:val="StandardWeb"/>
        <w:shd w:val="clear" w:color="auto" w:fill="FFFFFF"/>
        <w:spacing w:before="0" w:beforeAutospacing="0" w:after="0" w:afterAutospacing="0" w:line="360" w:lineRule="auto"/>
        <w:rPr>
          <w:rFonts w:ascii="Arial" w:hAnsi="Arial" w:cs="Arial"/>
          <w:sz w:val="22"/>
          <w:szCs w:val="22"/>
          <w:lang w:val="en-US"/>
        </w:rPr>
      </w:pPr>
    </w:p>
    <w:p w14:paraId="41806170" w14:textId="77777777" w:rsidR="00F06664" w:rsidRPr="00B71BAE" w:rsidRDefault="00F06664" w:rsidP="00F06664">
      <w:pPr>
        <w:tabs>
          <w:tab w:val="left" w:pos="7200"/>
        </w:tabs>
        <w:autoSpaceDE w:val="0"/>
        <w:autoSpaceDN w:val="0"/>
        <w:adjustRightInd w:val="0"/>
        <w:spacing w:line="240" w:lineRule="atLeast"/>
        <w:ind w:right="169"/>
        <w:rPr>
          <w:rFonts w:ascii="Arial" w:eastAsia="Times New Roman" w:hAnsi="Arial" w:cs="Arial"/>
          <w:sz w:val="22"/>
          <w:szCs w:val="22"/>
          <w:lang w:val="en-US"/>
        </w:rPr>
      </w:pPr>
      <w:r w:rsidRPr="00B71BAE">
        <w:rPr>
          <w:rFonts w:ascii="Arial" w:eastAsia="Times New Roman" w:hAnsi="Arial" w:cs="Arial"/>
          <w:sz w:val="22"/>
          <w:szCs w:val="22"/>
          <w:lang w:val="en-US"/>
        </w:rPr>
        <w:t xml:space="preserve">You can find these photos in printable resolution for download on: </w:t>
      </w:r>
    </w:p>
    <w:p w14:paraId="70B30031" w14:textId="678BD73B" w:rsidR="00F06664" w:rsidRDefault="00000000" w:rsidP="00F06664">
      <w:pPr>
        <w:pStyle w:val="StandardWeb"/>
        <w:shd w:val="clear" w:color="auto" w:fill="FFFFFF"/>
        <w:spacing w:before="0" w:beforeAutospacing="0" w:after="0" w:afterAutospacing="0" w:line="360" w:lineRule="auto"/>
        <w:rPr>
          <w:rStyle w:val="Hyperlink"/>
          <w:rFonts w:ascii="Arial" w:hAnsi="Arial" w:cs="Arial"/>
          <w:sz w:val="22"/>
          <w:szCs w:val="22"/>
          <w:lang w:val="en-US"/>
        </w:rPr>
      </w:pPr>
      <w:hyperlink r:id="rId18" w:history="1">
        <w:r w:rsidR="005D6A61">
          <w:rPr>
            <w:rStyle w:val="Hyperlink"/>
            <w:rFonts w:ascii="Arial" w:hAnsi="Arial" w:cs="Arial"/>
            <w:sz w:val="22"/>
            <w:szCs w:val="22"/>
            <w:lang w:val="en-US"/>
          </w:rPr>
          <w:t>Press releases overview (linde-mh.com)</w:t>
        </w:r>
      </w:hyperlink>
    </w:p>
    <w:p w14:paraId="6F697683" w14:textId="77777777" w:rsidR="005D6A61" w:rsidRPr="00B71BAE" w:rsidRDefault="005D6A61" w:rsidP="00F06664">
      <w:pPr>
        <w:pStyle w:val="StandardWeb"/>
        <w:shd w:val="clear" w:color="auto" w:fill="FFFFFF"/>
        <w:spacing w:before="0" w:beforeAutospacing="0" w:after="0" w:afterAutospacing="0" w:line="360" w:lineRule="auto"/>
        <w:rPr>
          <w:rStyle w:val="Hyperlink"/>
          <w:rFonts w:ascii="Arial" w:hAnsi="Arial" w:cs="Arial"/>
          <w:sz w:val="16"/>
          <w:szCs w:val="16"/>
          <w:lang w:val="en-US"/>
        </w:rPr>
      </w:pPr>
    </w:p>
    <w:p w14:paraId="1E1B5BE7" w14:textId="77777777" w:rsidR="00F06664" w:rsidRPr="00B71BAE" w:rsidRDefault="00F06664" w:rsidP="00F06664">
      <w:pPr>
        <w:pStyle w:val="Standardregular"/>
        <w:rPr>
          <w:rFonts w:ascii="Arial" w:hAnsi="Arial" w:cs="Arial"/>
          <w:lang w:val="en-US"/>
        </w:rPr>
      </w:pPr>
      <w:r w:rsidRPr="00B71BAE">
        <w:rPr>
          <w:rFonts w:ascii="Arial" w:hAnsi="Arial" w:cs="Arial"/>
          <w:lang w:val="en-US"/>
        </w:rPr>
        <w:t>Photo: Linde Material Handling GmbH</w:t>
      </w:r>
    </w:p>
    <w:p w14:paraId="1AA16963" w14:textId="77777777" w:rsidR="00F06664" w:rsidRPr="00B71BAE" w:rsidRDefault="00F06664" w:rsidP="00F06664">
      <w:pPr>
        <w:pStyle w:val="Standardregular"/>
        <w:rPr>
          <w:rFonts w:ascii="Arial" w:hAnsi="Arial" w:cs="Arial"/>
          <w:lang w:val="en-US"/>
        </w:rPr>
      </w:pPr>
      <w:r w:rsidRPr="00B71BAE">
        <w:rPr>
          <w:rFonts w:ascii="Arial" w:hAnsi="Arial" w:cs="Arial"/>
          <w:lang w:val="en-US"/>
        </w:rPr>
        <w:t>Released for publication.</w:t>
      </w:r>
    </w:p>
    <w:p w14:paraId="0A59CF27" w14:textId="7F497E54" w:rsidR="00E75D37" w:rsidRPr="00F06664" w:rsidRDefault="00E75D37" w:rsidP="00F06664">
      <w:pPr>
        <w:pStyle w:val="StandardWeb"/>
        <w:shd w:val="clear" w:color="auto" w:fill="FFFFFF"/>
        <w:spacing w:before="0" w:beforeAutospacing="0" w:after="0" w:afterAutospacing="0" w:line="360" w:lineRule="auto"/>
        <w:rPr>
          <w:rFonts w:ascii="Dax Offc Pro" w:hAnsi="Dax Offc Pro"/>
          <w:b/>
          <w:lang w:val="en-US"/>
        </w:rPr>
      </w:pPr>
    </w:p>
    <w:sectPr w:rsidR="00E75D37" w:rsidRPr="00F06664" w:rsidSect="003F5E5B">
      <w:headerReference w:type="default" r:id="rId19"/>
      <w:pgSz w:w="11900" w:h="16840"/>
      <w:pgMar w:top="2859" w:right="112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04180E" w14:textId="77777777" w:rsidR="00191052" w:rsidRDefault="00191052" w:rsidP="00FC1294">
      <w:r>
        <w:separator/>
      </w:r>
    </w:p>
  </w:endnote>
  <w:endnote w:type="continuationSeparator" w:id="0">
    <w:p w14:paraId="585BAB06" w14:textId="77777777" w:rsidR="00191052" w:rsidRDefault="00191052" w:rsidP="00FC1294">
      <w:r>
        <w:continuationSeparator/>
      </w:r>
    </w:p>
  </w:endnote>
  <w:endnote w:type="continuationNotice" w:id="1">
    <w:p w14:paraId="1ABC2064" w14:textId="77777777" w:rsidR="00191052" w:rsidRDefault="001910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altName w:val="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Dax Offc Pro Light">
    <w:panose1 w:val="020B0504030101020102"/>
    <w:charset w:val="00"/>
    <w:family w:val="swiss"/>
    <w:pitch w:val="variable"/>
    <w:sig w:usb0="A00002BF" w:usb1="4000A4FB"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LindeDax-Regular">
    <w:altName w:val="Calibri"/>
    <w:panose1 w:val="00000000000000000000"/>
    <w:charset w:val="00"/>
    <w:family w:val="auto"/>
    <w:notTrueType/>
    <w:pitch w:val="variable"/>
    <w:sig w:usb0="00000003" w:usb1="00000000" w:usb2="00000000" w:usb3="00000000" w:csb0="00000001" w:csb1="00000000"/>
  </w:font>
  <w:font w:name="Dax Offc Pro">
    <w:altName w:val="Calibri"/>
    <w:panose1 w:val="020B0504030101020102"/>
    <w:charset w:val="00"/>
    <w:family w:val="swiss"/>
    <w:pitch w:val="variable"/>
    <w:sig w:usb0="A00002BF" w:usb1="4000A4FB" w:usb2="00000000" w:usb3="00000000" w:csb0="0000009F" w:csb1="00000000"/>
  </w:font>
  <w:font w:name="MinionPro-Regular">
    <w:altName w:val="Calibri"/>
    <w:charset w:val="00"/>
    <w:family w:val="auto"/>
    <w:pitch w:val="default"/>
  </w:font>
  <w:font w:name="LindeDaxOffice">
    <w:altName w:val="Calibri"/>
    <w:charset w:val="00"/>
    <w:family w:val="swiss"/>
    <w:pitch w:val="variable"/>
    <w:sig w:usb0="8000002F" w:usb1="4000004A" w:usb2="00000000" w:usb3="00000000" w:csb0="0000009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CE204E" w14:textId="77777777" w:rsidR="00191052" w:rsidRDefault="00191052" w:rsidP="00FC1294">
      <w:r>
        <w:separator/>
      </w:r>
    </w:p>
  </w:footnote>
  <w:footnote w:type="continuationSeparator" w:id="0">
    <w:p w14:paraId="50F9461F" w14:textId="77777777" w:rsidR="00191052" w:rsidRDefault="00191052" w:rsidP="00FC1294">
      <w:r>
        <w:continuationSeparator/>
      </w:r>
    </w:p>
  </w:footnote>
  <w:footnote w:type="continuationNotice" w:id="1">
    <w:p w14:paraId="60470922" w14:textId="77777777" w:rsidR="00191052" w:rsidRDefault="0019105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C57A01" w14:textId="51385C34" w:rsidR="008B5B50" w:rsidRPr="00A3051D" w:rsidRDefault="008B5B50" w:rsidP="008B5B50">
    <w:pPr>
      <w:jc w:val="right"/>
      <w:rPr>
        <w:b/>
        <w:sz w:val="16"/>
        <w:szCs w:val="16"/>
      </w:rPr>
    </w:pPr>
  </w:p>
  <w:p w14:paraId="625A9026" w14:textId="4918F036" w:rsidR="008B5B50" w:rsidRPr="00A3051D" w:rsidRDefault="008B5B50" w:rsidP="008B5B50">
    <w:pPr>
      <w:jc w:val="right"/>
      <w:rPr>
        <w:b/>
        <w:sz w:val="16"/>
        <w:szCs w:val="16"/>
      </w:rPr>
    </w:pPr>
  </w:p>
  <w:p w14:paraId="00711468" w14:textId="72676A92" w:rsidR="008B5B50" w:rsidRPr="00A3051D" w:rsidRDefault="008B5B50" w:rsidP="008B5B50">
    <w:pPr>
      <w:tabs>
        <w:tab w:val="left" w:pos="1407"/>
      </w:tabs>
      <w:rPr>
        <w:b/>
        <w:sz w:val="16"/>
        <w:szCs w:val="16"/>
      </w:rPr>
    </w:pPr>
    <w:r>
      <w:rPr>
        <w:b/>
        <w:sz w:val="16"/>
        <w:szCs w:val="16"/>
      </w:rPr>
      <w:tab/>
    </w:r>
  </w:p>
  <w:p w14:paraId="4CF96D7B" w14:textId="479588B1" w:rsidR="008B5B50" w:rsidRPr="00A3051D" w:rsidRDefault="008B5B50" w:rsidP="008B5B50">
    <w:pPr>
      <w:jc w:val="right"/>
      <w:rPr>
        <w:b/>
        <w:sz w:val="16"/>
        <w:szCs w:val="16"/>
      </w:rPr>
    </w:pPr>
  </w:p>
  <w:p w14:paraId="678FE5E0" w14:textId="4FA17778" w:rsidR="008B5B50" w:rsidRPr="00A3051D" w:rsidRDefault="008B5B50" w:rsidP="008B5B50">
    <w:pPr>
      <w:jc w:val="right"/>
      <w:rPr>
        <w:b/>
        <w:sz w:val="16"/>
        <w:szCs w:val="16"/>
      </w:rPr>
    </w:pPr>
  </w:p>
  <w:p w14:paraId="2794848E" w14:textId="77777777" w:rsidR="008B5B50" w:rsidRDefault="008B5B50">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A23671AC"/>
    <w:multiLevelType w:val="hybridMultilevel"/>
    <w:tmpl w:val="0B193AD8"/>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EB6D55DA"/>
    <w:multiLevelType w:val="hybridMultilevel"/>
    <w:tmpl w:val="6636D707"/>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4D57D3E"/>
    <w:multiLevelType w:val="hybridMultilevel"/>
    <w:tmpl w:val="04F81BF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15:restartNumberingAfterBreak="0">
    <w:nsid w:val="0A3D65C6"/>
    <w:multiLevelType w:val="hybridMultilevel"/>
    <w:tmpl w:val="0414EAA8"/>
    <w:lvl w:ilvl="0" w:tplc="3F949888">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0540D4E"/>
    <w:multiLevelType w:val="hybridMultilevel"/>
    <w:tmpl w:val="3CDC2FBE"/>
    <w:lvl w:ilvl="0" w:tplc="D0FA8690">
      <w:start w:val="1"/>
      <w:numFmt w:val="bullet"/>
      <w:lvlText w:val=""/>
      <w:lvlJc w:val="left"/>
      <w:pPr>
        <w:tabs>
          <w:tab w:val="num" w:pos="720"/>
        </w:tabs>
        <w:ind w:left="720" w:hanging="360"/>
      </w:pPr>
      <w:rPr>
        <w:rFonts w:ascii="Wingdings" w:hAnsi="Wingdings" w:hint="default"/>
      </w:rPr>
    </w:lvl>
    <w:lvl w:ilvl="1" w:tplc="A59CC07C" w:tentative="1">
      <w:start w:val="1"/>
      <w:numFmt w:val="bullet"/>
      <w:lvlText w:val=""/>
      <w:lvlJc w:val="left"/>
      <w:pPr>
        <w:tabs>
          <w:tab w:val="num" w:pos="1440"/>
        </w:tabs>
        <w:ind w:left="1440" w:hanging="360"/>
      </w:pPr>
      <w:rPr>
        <w:rFonts w:ascii="Wingdings" w:hAnsi="Wingdings" w:hint="default"/>
      </w:rPr>
    </w:lvl>
    <w:lvl w:ilvl="2" w:tplc="D458BDC8" w:tentative="1">
      <w:start w:val="1"/>
      <w:numFmt w:val="bullet"/>
      <w:lvlText w:val=""/>
      <w:lvlJc w:val="left"/>
      <w:pPr>
        <w:tabs>
          <w:tab w:val="num" w:pos="2160"/>
        </w:tabs>
        <w:ind w:left="2160" w:hanging="360"/>
      </w:pPr>
      <w:rPr>
        <w:rFonts w:ascii="Wingdings" w:hAnsi="Wingdings" w:hint="default"/>
      </w:rPr>
    </w:lvl>
    <w:lvl w:ilvl="3" w:tplc="2E6AF4DC" w:tentative="1">
      <w:start w:val="1"/>
      <w:numFmt w:val="bullet"/>
      <w:lvlText w:val=""/>
      <w:lvlJc w:val="left"/>
      <w:pPr>
        <w:tabs>
          <w:tab w:val="num" w:pos="2880"/>
        </w:tabs>
        <w:ind w:left="2880" w:hanging="360"/>
      </w:pPr>
      <w:rPr>
        <w:rFonts w:ascii="Wingdings" w:hAnsi="Wingdings" w:hint="default"/>
      </w:rPr>
    </w:lvl>
    <w:lvl w:ilvl="4" w:tplc="1FAEDA64" w:tentative="1">
      <w:start w:val="1"/>
      <w:numFmt w:val="bullet"/>
      <w:lvlText w:val=""/>
      <w:lvlJc w:val="left"/>
      <w:pPr>
        <w:tabs>
          <w:tab w:val="num" w:pos="3600"/>
        </w:tabs>
        <w:ind w:left="3600" w:hanging="360"/>
      </w:pPr>
      <w:rPr>
        <w:rFonts w:ascii="Wingdings" w:hAnsi="Wingdings" w:hint="default"/>
      </w:rPr>
    </w:lvl>
    <w:lvl w:ilvl="5" w:tplc="C180DB80" w:tentative="1">
      <w:start w:val="1"/>
      <w:numFmt w:val="bullet"/>
      <w:lvlText w:val=""/>
      <w:lvlJc w:val="left"/>
      <w:pPr>
        <w:tabs>
          <w:tab w:val="num" w:pos="4320"/>
        </w:tabs>
        <w:ind w:left="4320" w:hanging="360"/>
      </w:pPr>
      <w:rPr>
        <w:rFonts w:ascii="Wingdings" w:hAnsi="Wingdings" w:hint="default"/>
      </w:rPr>
    </w:lvl>
    <w:lvl w:ilvl="6" w:tplc="74BCBA8C" w:tentative="1">
      <w:start w:val="1"/>
      <w:numFmt w:val="bullet"/>
      <w:lvlText w:val=""/>
      <w:lvlJc w:val="left"/>
      <w:pPr>
        <w:tabs>
          <w:tab w:val="num" w:pos="5040"/>
        </w:tabs>
        <w:ind w:left="5040" w:hanging="360"/>
      </w:pPr>
      <w:rPr>
        <w:rFonts w:ascii="Wingdings" w:hAnsi="Wingdings" w:hint="default"/>
      </w:rPr>
    </w:lvl>
    <w:lvl w:ilvl="7" w:tplc="167CD9A6" w:tentative="1">
      <w:start w:val="1"/>
      <w:numFmt w:val="bullet"/>
      <w:lvlText w:val=""/>
      <w:lvlJc w:val="left"/>
      <w:pPr>
        <w:tabs>
          <w:tab w:val="num" w:pos="5760"/>
        </w:tabs>
        <w:ind w:left="5760" w:hanging="360"/>
      </w:pPr>
      <w:rPr>
        <w:rFonts w:ascii="Wingdings" w:hAnsi="Wingdings" w:hint="default"/>
      </w:rPr>
    </w:lvl>
    <w:lvl w:ilvl="8" w:tplc="71B6B29A"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43F7214"/>
    <w:multiLevelType w:val="hybridMultilevel"/>
    <w:tmpl w:val="887C95E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6" w15:restartNumberingAfterBreak="0">
    <w:nsid w:val="160618E0"/>
    <w:multiLevelType w:val="multilevel"/>
    <w:tmpl w:val="190C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78D79D7"/>
    <w:multiLevelType w:val="hybridMultilevel"/>
    <w:tmpl w:val="171CFD5A"/>
    <w:lvl w:ilvl="0" w:tplc="BA1AF7E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929570A"/>
    <w:multiLevelType w:val="hybridMultilevel"/>
    <w:tmpl w:val="1520E76C"/>
    <w:lvl w:ilvl="0" w:tplc="0A687138">
      <w:start w:val="1202"/>
      <w:numFmt w:val="bullet"/>
      <w:lvlText w:val="-"/>
      <w:lvlJc w:val="left"/>
      <w:pPr>
        <w:ind w:left="720" w:hanging="360"/>
      </w:pPr>
      <w:rPr>
        <w:rFonts w:ascii="Dax Offc Pro Light" w:eastAsiaTheme="minorHAnsi" w:hAnsi="Dax Offc Pro Light"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8275C94"/>
    <w:multiLevelType w:val="hybridMultilevel"/>
    <w:tmpl w:val="1BC00508"/>
    <w:lvl w:ilvl="0" w:tplc="D6FC38D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C3616ED"/>
    <w:multiLevelType w:val="hybridMultilevel"/>
    <w:tmpl w:val="731C7468"/>
    <w:lvl w:ilvl="0" w:tplc="612EB092">
      <w:start w:val="3"/>
      <w:numFmt w:val="bullet"/>
      <w:lvlText w:val="-"/>
      <w:lvlJc w:val="left"/>
      <w:pPr>
        <w:ind w:left="420" w:hanging="360"/>
      </w:pPr>
      <w:rPr>
        <w:rFonts w:ascii="Arial" w:eastAsiaTheme="minorHAnsi" w:hAnsi="Arial" w:cs="Arial" w:hint="default"/>
      </w:rPr>
    </w:lvl>
    <w:lvl w:ilvl="1" w:tplc="04070003" w:tentative="1">
      <w:start w:val="1"/>
      <w:numFmt w:val="bullet"/>
      <w:lvlText w:val="o"/>
      <w:lvlJc w:val="left"/>
      <w:pPr>
        <w:ind w:left="1140" w:hanging="360"/>
      </w:pPr>
      <w:rPr>
        <w:rFonts w:ascii="Courier New" w:hAnsi="Courier New" w:cs="Courier New" w:hint="default"/>
      </w:rPr>
    </w:lvl>
    <w:lvl w:ilvl="2" w:tplc="04070005" w:tentative="1">
      <w:start w:val="1"/>
      <w:numFmt w:val="bullet"/>
      <w:lvlText w:val=""/>
      <w:lvlJc w:val="left"/>
      <w:pPr>
        <w:ind w:left="1860" w:hanging="360"/>
      </w:pPr>
      <w:rPr>
        <w:rFonts w:ascii="Wingdings" w:hAnsi="Wingdings" w:hint="default"/>
      </w:rPr>
    </w:lvl>
    <w:lvl w:ilvl="3" w:tplc="04070001" w:tentative="1">
      <w:start w:val="1"/>
      <w:numFmt w:val="bullet"/>
      <w:lvlText w:val=""/>
      <w:lvlJc w:val="left"/>
      <w:pPr>
        <w:ind w:left="2580" w:hanging="360"/>
      </w:pPr>
      <w:rPr>
        <w:rFonts w:ascii="Symbol" w:hAnsi="Symbol" w:hint="default"/>
      </w:rPr>
    </w:lvl>
    <w:lvl w:ilvl="4" w:tplc="04070003" w:tentative="1">
      <w:start w:val="1"/>
      <w:numFmt w:val="bullet"/>
      <w:lvlText w:val="o"/>
      <w:lvlJc w:val="left"/>
      <w:pPr>
        <w:ind w:left="3300" w:hanging="360"/>
      </w:pPr>
      <w:rPr>
        <w:rFonts w:ascii="Courier New" w:hAnsi="Courier New" w:cs="Courier New" w:hint="default"/>
      </w:rPr>
    </w:lvl>
    <w:lvl w:ilvl="5" w:tplc="04070005" w:tentative="1">
      <w:start w:val="1"/>
      <w:numFmt w:val="bullet"/>
      <w:lvlText w:val=""/>
      <w:lvlJc w:val="left"/>
      <w:pPr>
        <w:ind w:left="4020" w:hanging="360"/>
      </w:pPr>
      <w:rPr>
        <w:rFonts w:ascii="Wingdings" w:hAnsi="Wingdings" w:hint="default"/>
      </w:rPr>
    </w:lvl>
    <w:lvl w:ilvl="6" w:tplc="04070001" w:tentative="1">
      <w:start w:val="1"/>
      <w:numFmt w:val="bullet"/>
      <w:lvlText w:val=""/>
      <w:lvlJc w:val="left"/>
      <w:pPr>
        <w:ind w:left="4740" w:hanging="360"/>
      </w:pPr>
      <w:rPr>
        <w:rFonts w:ascii="Symbol" w:hAnsi="Symbol" w:hint="default"/>
      </w:rPr>
    </w:lvl>
    <w:lvl w:ilvl="7" w:tplc="04070003" w:tentative="1">
      <w:start w:val="1"/>
      <w:numFmt w:val="bullet"/>
      <w:lvlText w:val="o"/>
      <w:lvlJc w:val="left"/>
      <w:pPr>
        <w:ind w:left="5460" w:hanging="360"/>
      </w:pPr>
      <w:rPr>
        <w:rFonts w:ascii="Courier New" w:hAnsi="Courier New" w:cs="Courier New" w:hint="default"/>
      </w:rPr>
    </w:lvl>
    <w:lvl w:ilvl="8" w:tplc="04070005" w:tentative="1">
      <w:start w:val="1"/>
      <w:numFmt w:val="bullet"/>
      <w:lvlText w:val=""/>
      <w:lvlJc w:val="left"/>
      <w:pPr>
        <w:ind w:left="6180" w:hanging="360"/>
      </w:pPr>
      <w:rPr>
        <w:rFonts w:ascii="Wingdings" w:hAnsi="Wingdings" w:hint="default"/>
      </w:rPr>
    </w:lvl>
  </w:abstractNum>
  <w:abstractNum w:abstractNumId="11" w15:restartNumberingAfterBreak="0">
    <w:nsid w:val="42311A94"/>
    <w:multiLevelType w:val="hybridMultilevel"/>
    <w:tmpl w:val="C1464CD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46CC477E"/>
    <w:multiLevelType w:val="hybridMultilevel"/>
    <w:tmpl w:val="CC3CB3F0"/>
    <w:lvl w:ilvl="0" w:tplc="6F42BCF4">
      <w:start w:val="1"/>
      <w:numFmt w:val="bullet"/>
      <w:lvlText w:val="−"/>
      <w:lvlJc w:val="left"/>
      <w:pPr>
        <w:tabs>
          <w:tab w:val="num" w:pos="720"/>
        </w:tabs>
        <w:ind w:left="720" w:hanging="360"/>
      </w:pPr>
      <w:rPr>
        <w:rFonts w:ascii="Arial" w:hAnsi="Arial" w:hint="default"/>
      </w:rPr>
    </w:lvl>
    <w:lvl w:ilvl="1" w:tplc="72E40460" w:tentative="1">
      <w:start w:val="1"/>
      <w:numFmt w:val="bullet"/>
      <w:lvlText w:val="−"/>
      <w:lvlJc w:val="left"/>
      <w:pPr>
        <w:tabs>
          <w:tab w:val="num" w:pos="1440"/>
        </w:tabs>
        <w:ind w:left="1440" w:hanging="360"/>
      </w:pPr>
      <w:rPr>
        <w:rFonts w:ascii="Arial" w:hAnsi="Arial" w:hint="default"/>
      </w:rPr>
    </w:lvl>
    <w:lvl w:ilvl="2" w:tplc="330A9408" w:tentative="1">
      <w:start w:val="1"/>
      <w:numFmt w:val="bullet"/>
      <w:lvlText w:val="−"/>
      <w:lvlJc w:val="left"/>
      <w:pPr>
        <w:tabs>
          <w:tab w:val="num" w:pos="2160"/>
        </w:tabs>
        <w:ind w:left="2160" w:hanging="360"/>
      </w:pPr>
      <w:rPr>
        <w:rFonts w:ascii="Arial" w:hAnsi="Arial" w:hint="default"/>
      </w:rPr>
    </w:lvl>
    <w:lvl w:ilvl="3" w:tplc="948EB2F8" w:tentative="1">
      <w:start w:val="1"/>
      <w:numFmt w:val="bullet"/>
      <w:lvlText w:val="−"/>
      <w:lvlJc w:val="left"/>
      <w:pPr>
        <w:tabs>
          <w:tab w:val="num" w:pos="2880"/>
        </w:tabs>
        <w:ind w:left="2880" w:hanging="360"/>
      </w:pPr>
      <w:rPr>
        <w:rFonts w:ascii="Arial" w:hAnsi="Arial" w:hint="default"/>
      </w:rPr>
    </w:lvl>
    <w:lvl w:ilvl="4" w:tplc="4B38FD58" w:tentative="1">
      <w:start w:val="1"/>
      <w:numFmt w:val="bullet"/>
      <w:lvlText w:val="−"/>
      <w:lvlJc w:val="left"/>
      <w:pPr>
        <w:tabs>
          <w:tab w:val="num" w:pos="3600"/>
        </w:tabs>
        <w:ind w:left="3600" w:hanging="360"/>
      </w:pPr>
      <w:rPr>
        <w:rFonts w:ascii="Arial" w:hAnsi="Arial" w:hint="default"/>
      </w:rPr>
    </w:lvl>
    <w:lvl w:ilvl="5" w:tplc="ACC0EF4A" w:tentative="1">
      <w:start w:val="1"/>
      <w:numFmt w:val="bullet"/>
      <w:lvlText w:val="−"/>
      <w:lvlJc w:val="left"/>
      <w:pPr>
        <w:tabs>
          <w:tab w:val="num" w:pos="4320"/>
        </w:tabs>
        <w:ind w:left="4320" w:hanging="360"/>
      </w:pPr>
      <w:rPr>
        <w:rFonts w:ascii="Arial" w:hAnsi="Arial" w:hint="default"/>
      </w:rPr>
    </w:lvl>
    <w:lvl w:ilvl="6" w:tplc="7792A888" w:tentative="1">
      <w:start w:val="1"/>
      <w:numFmt w:val="bullet"/>
      <w:lvlText w:val="−"/>
      <w:lvlJc w:val="left"/>
      <w:pPr>
        <w:tabs>
          <w:tab w:val="num" w:pos="5040"/>
        </w:tabs>
        <w:ind w:left="5040" w:hanging="360"/>
      </w:pPr>
      <w:rPr>
        <w:rFonts w:ascii="Arial" w:hAnsi="Arial" w:hint="default"/>
      </w:rPr>
    </w:lvl>
    <w:lvl w:ilvl="7" w:tplc="D24083E8" w:tentative="1">
      <w:start w:val="1"/>
      <w:numFmt w:val="bullet"/>
      <w:lvlText w:val="−"/>
      <w:lvlJc w:val="left"/>
      <w:pPr>
        <w:tabs>
          <w:tab w:val="num" w:pos="5760"/>
        </w:tabs>
        <w:ind w:left="5760" w:hanging="360"/>
      </w:pPr>
      <w:rPr>
        <w:rFonts w:ascii="Arial" w:hAnsi="Arial" w:hint="default"/>
      </w:rPr>
    </w:lvl>
    <w:lvl w:ilvl="8" w:tplc="011A83A6"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48024A3B"/>
    <w:multiLevelType w:val="hybridMultilevel"/>
    <w:tmpl w:val="11487AC8"/>
    <w:lvl w:ilvl="0" w:tplc="08807ED4">
      <w:numFmt w:val="bullet"/>
      <w:lvlText w:val="-"/>
      <w:lvlJc w:val="left"/>
      <w:pPr>
        <w:ind w:left="720" w:hanging="360"/>
      </w:pPr>
      <w:rPr>
        <w:rFonts w:ascii="Dax Offc Pro Light" w:eastAsiaTheme="minorHAnsi" w:hAnsi="Dax Offc Pro Light"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CDC5725"/>
    <w:multiLevelType w:val="hybridMultilevel"/>
    <w:tmpl w:val="74EE53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3616FCE"/>
    <w:multiLevelType w:val="hybridMultilevel"/>
    <w:tmpl w:val="1C86C8A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6" w15:restartNumberingAfterBreak="0">
    <w:nsid w:val="5673426F"/>
    <w:multiLevelType w:val="hybridMultilevel"/>
    <w:tmpl w:val="FFDE6B0E"/>
    <w:lvl w:ilvl="0" w:tplc="39304044">
      <w:start w:val="4178"/>
      <w:numFmt w:val="bullet"/>
      <w:lvlText w:val=""/>
      <w:lvlJc w:val="left"/>
      <w:pPr>
        <w:ind w:left="720" w:hanging="360"/>
      </w:pPr>
      <w:rPr>
        <w:rFonts w:ascii="Wingdings" w:eastAsiaTheme="minorHAnsi"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59F313C3"/>
    <w:multiLevelType w:val="hybridMultilevel"/>
    <w:tmpl w:val="B3987106"/>
    <w:lvl w:ilvl="0" w:tplc="A1666E94">
      <w:start w:val="3"/>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EED64BF"/>
    <w:multiLevelType w:val="hybridMultilevel"/>
    <w:tmpl w:val="FC420E4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607B15B6"/>
    <w:multiLevelType w:val="hybridMultilevel"/>
    <w:tmpl w:val="28EAEE88"/>
    <w:lvl w:ilvl="0" w:tplc="43126B38">
      <w:start w:val="1"/>
      <w:numFmt w:val="bullet"/>
      <w:lvlText w:val="−"/>
      <w:lvlJc w:val="left"/>
      <w:pPr>
        <w:ind w:left="720" w:hanging="360"/>
      </w:pPr>
      <w:rPr>
        <w:rFonts w:ascii="Arial" w:hAnsi="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60EA354D"/>
    <w:multiLevelType w:val="multilevel"/>
    <w:tmpl w:val="190C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182119E"/>
    <w:multiLevelType w:val="hybridMultilevel"/>
    <w:tmpl w:val="3834AC9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70E3751A"/>
    <w:multiLevelType w:val="hybridMultilevel"/>
    <w:tmpl w:val="E4D67F82"/>
    <w:lvl w:ilvl="0" w:tplc="11B48990">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74424CD9"/>
    <w:multiLevelType w:val="hybridMultilevel"/>
    <w:tmpl w:val="BF6C3B0C"/>
    <w:lvl w:ilvl="0" w:tplc="A76AFBFA">
      <w:start w:val="1"/>
      <w:numFmt w:val="bullet"/>
      <w:lvlText w:val=""/>
      <w:lvlJc w:val="left"/>
      <w:pPr>
        <w:tabs>
          <w:tab w:val="num" w:pos="720"/>
        </w:tabs>
        <w:ind w:left="720" w:hanging="360"/>
      </w:pPr>
      <w:rPr>
        <w:rFonts w:ascii="Wingdings" w:hAnsi="Wingdings" w:hint="default"/>
      </w:rPr>
    </w:lvl>
    <w:lvl w:ilvl="1" w:tplc="6B76203A" w:tentative="1">
      <w:start w:val="1"/>
      <w:numFmt w:val="bullet"/>
      <w:lvlText w:val=""/>
      <w:lvlJc w:val="left"/>
      <w:pPr>
        <w:tabs>
          <w:tab w:val="num" w:pos="1440"/>
        </w:tabs>
        <w:ind w:left="1440" w:hanging="360"/>
      </w:pPr>
      <w:rPr>
        <w:rFonts w:ascii="Wingdings" w:hAnsi="Wingdings" w:hint="default"/>
      </w:rPr>
    </w:lvl>
    <w:lvl w:ilvl="2" w:tplc="C6845828" w:tentative="1">
      <w:start w:val="1"/>
      <w:numFmt w:val="bullet"/>
      <w:lvlText w:val=""/>
      <w:lvlJc w:val="left"/>
      <w:pPr>
        <w:tabs>
          <w:tab w:val="num" w:pos="2160"/>
        </w:tabs>
        <w:ind w:left="2160" w:hanging="360"/>
      </w:pPr>
      <w:rPr>
        <w:rFonts w:ascii="Wingdings" w:hAnsi="Wingdings" w:hint="default"/>
      </w:rPr>
    </w:lvl>
    <w:lvl w:ilvl="3" w:tplc="747054AE" w:tentative="1">
      <w:start w:val="1"/>
      <w:numFmt w:val="bullet"/>
      <w:lvlText w:val=""/>
      <w:lvlJc w:val="left"/>
      <w:pPr>
        <w:tabs>
          <w:tab w:val="num" w:pos="2880"/>
        </w:tabs>
        <w:ind w:left="2880" w:hanging="360"/>
      </w:pPr>
      <w:rPr>
        <w:rFonts w:ascii="Wingdings" w:hAnsi="Wingdings" w:hint="default"/>
      </w:rPr>
    </w:lvl>
    <w:lvl w:ilvl="4" w:tplc="064837DC" w:tentative="1">
      <w:start w:val="1"/>
      <w:numFmt w:val="bullet"/>
      <w:lvlText w:val=""/>
      <w:lvlJc w:val="left"/>
      <w:pPr>
        <w:tabs>
          <w:tab w:val="num" w:pos="3600"/>
        </w:tabs>
        <w:ind w:left="3600" w:hanging="360"/>
      </w:pPr>
      <w:rPr>
        <w:rFonts w:ascii="Wingdings" w:hAnsi="Wingdings" w:hint="default"/>
      </w:rPr>
    </w:lvl>
    <w:lvl w:ilvl="5" w:tplc="7AA47DC2" w:tentative="1">
      <w:start w:val="1"/>
      <w:numFmt w:val="bullet"/>
      <w:lvlText w:val=""/>
      <w:lvlJc w:val="left"/>
      <w:pPr>
        <w:tabs>
          <w:tab w:val="num" w:pos="4320"/>
        </w:tabs>
        <w:ind w:left="4320" w:hanging="360"/>
      </w:pPr>
      <w:rPr>
        <w:rFonts w:ascii="Wingdings" w:hAnsi="Wingdings" w:hint="default"/>
      </w:rPr>
    </w:lvl>
    <w:lvl w:ilvl="6" w:tplc="1CDA1B10" w:tentative="1">
      <w:start w:val="1"/>
      <w:numFmt w:val="bullet"/>
      <w:lvlText w:val=""/>
      <w:lvlJc w:val="left"/>
      <w:pPr>
        <w:tabs>
          <w:tab w:val="num" w:pos="5040"/>
        </w:tabs>
        <w:ind w:left="5040" w:hanging="360"/>
      </w:pPr>
      <w:rPr>
        <w:rFonts w:ascii="Wingdings" w:hAnsi="Wingdings" w:hint="default"/>
      </w:rPr>
    </w:lvl>
    <w:lvl w:ilvl="7" w:tplc="B0D66E66" w:tentative="1">
      <w:start w:val="1"/>
      <w:numFmt w:val="bullet"/>
      <w:lvlText w:val=""/>
      <w:lvlJc w:val="left"/>
      <w:pPr>
        <w:tabs>
          <w:tab w:val="num" w:pos="5760"/>
        </w:tabs>
        <w:ind w:left="5760" w:hanging="360"/>
      </w:pPr>
      <w:rPr>
        <w:rFonts w:ascii="Wingdings" w:hAnsi="Wingdings" w:hint="default"/>
      </w:rPr>
    </w:lvl>
    <w:lvl w:ilvl="8" w:tplc="ACF6F794"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5411C7E"/>
    <w:multiLevelType w:val="hybridMultilevel"/>
    <w:tmpl w:val="9684BE2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num w:numId="1" w16cid:durableId="1409496748">
    <w:abstractNumId w:val="0"/>
  </w:num>
  <w:num w:numId="2" w16cid:durableId="90053332">
    <w:abstractNumId w:val="1"/>
  </w:num>
  <w:num w:numId="3" w16cid:durableId="1972713917">
    <w:abstractNumId w:val="8"/>
  </w:num>
  <w:num w:numId="4" w16cid:durableId="839390601">
    <w:abstractNumId w:val="4"/>
  </w:num>
  <w:num w:numId="5" w16cid:durableId="132019285">
    <w:abstractNumId w:val="23"/>
  </w:num>
  <w:num w:numId="6" w16cid:durableId="1762214310">
    <w:abstractNumId w:val="9"/>
  </w:num>
  <w:num w:numId="7" w16cid:durableId="441414216">
    <w:abstractNumId w:val="15"/>
  </w:num>
  <w:num w:numId="8" w16cid:durableId="1630742889">
    <w:abstractNumId w:val="2"/>
  </w:num>
  <w:num w:numId="9" w16cid:durableId="1063599725">
    <w:abstractNumId w:val="19"/>
  </w:num>
  <w:num w:numId="10" w16cid:durableId="168720569">
    <w:abstractNumId w:val="6"/>
  </w:num>
  <w:num w:numId="11" w16cid:durableId="1395012110">
    <w:abstractNumId w:val="20"/>
  </w:num>
  <w:num w:numId="12" w16cid:durableId="1017736105">
    <w:abstractNumId w:val="24"/>
  </w:num>
  <w:num w:numId="13" w16cid:durableId="1662272963">
    <w:abstractNumId w:val="14"/>
  </w:num>
  <w:num w:numId="14" w16cid:durableId="933706961">
    <w:abstractNumId w:val="13"/>
  </w:num>
  <w:num w:numId="15" w16cid:durableId="432823594">
    <w:abstractNumId w:val="5"/>
  </w:num>
  <w:num w:numId="16" w16cid:durableId="193732189">
    <w:abstractNumId w:val="12"/>
  </w:num>
  <w:num w:numId="17" w16cid:durableId="2105110895">
    <w:abstractNumId w:val="16"/>
  </w:num>
  <w:num w:numId="18" w16cid:durableId="821772888">
    <w:abstractNumId w:val="3"/>
  </w:num>
  <w:num w:numId="19" w16cid:durableId="434403958">
    <w:abstractNumId w:val="11"/>
  </w:num>
  <w:num w:numId="20" w16cid:durableId="975527528">
    <w:abstractNumId w:val="10"/>
  </w:num>
  <w:num w:numId="21" w16cid:durableId="28841597">
    <w:abstractNumId w:val="17"/>
  </w:num>
  <w:num w:numId="22" w16cid:durableId="2145922966">
    <w:abstractNumId w:val="7"/>
  </w:num>
  <w:num w:numId="23" w16cid:durableId="1167481775">
    <w:abstractNumId w:val="22"/>
  </w:num>
  <w:num w:numId="24" w16cid:durableId="2018337356">
    <w:abstractNumId w:val="21"/>
  </w:num>
  <w:num w:numId="25" w16cid:durableId="324013628">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3"/>
  <w:defaultTabStop w:val="708"/>
  <w:hyphenationZone w:val="425"/>
  <w:characterSpacingControl w:val="doNotCompress"/>
  <w:savePreviewPicture/>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78BE"/>
    <w:rsid w:val="00000135"/>
    <w:rsid w:val="00000379"/>
    <w:rsid w:val="000009F9"/>
    <w:rsid w:val="000018B3"/>
    <w:rsid w:val="0000199C"/>
    <w:rsid w:val="000019A1"/>
    <w:rsid w:val="00002DD1"/>
    <w:rsid w:val="000034CE"/>
    <w:rsid w:val="0000352E"/>
    <w:rsid w:val="0000400C"/>
    <w:rsid w:val="000040B8"/>
    <w:rsid w:val="00004D65"/>
    <w:rsid w:val="0000575B"/>
    <w:rsid w:val="00005BE9"/>
    <w:rsid w:val="00005DA4"/>
    <w:rsid w:val="0000654E"/>
    <w:rsid w:val="00006A30"/>
    <w:rsid w:val="00006A8B"/>
    <w:rsid w:val="00006F37"/>
    <w:rsid w:val="0000747D"/>
    <w:rsid w:val="0000766A"/>
    <w:rsid w:val="00007BC9"/>
    <w:rsid w:val="00007BE4"/>
    <w:rsid w:val="00007BF2"/>
    <w:rsid w:val="0001030D"/>
    <w:rsid w:val="000107A0"/>
    <w:rsid w:val="00011161"/>
    <w:rsid w:val="000127A4"/>
    <w:rsid w:val="00012E45"/>
    <w:rsid w:val="00012F71"/>
    <w:rsid w:val="0001351C"/>
    <w:rsid w:val="000136B4"/>
    <w:rsid w:val="00013BF5"/>
    <w:rsid w:val="000144D3"/>
    <w:rsid w:val="0001503F"/>
    <w:rsid w:val="000153D2"/>
    <w:rsid w:val="0001557E"/>
    <w:rsid w:val="000159F1"/>
    <w:rsid w:val="00015B00"/>
    <w:rsid w:val="00015B5A"/>
    <w:rsid w:val="00016299"/>
    <w:rsid w:val="000166FE"/>
    <w:rsid w:val="00016765"/>
    <w:rsid w:val="00020107"/>
    <w:rsid w:val="0002091D"/>
    <w:rsid w:val="00020CEC"/>
    <w:rsid w:val="00020FEB"/>
    <w:rsid w:val="000219C1"/>
    <w:rsid w:val="000222F3"/>
    <w:rsid w:val="00022301"/>
    <w:rsid w:val="000227EC"/>
    <w:rsid w:val="00022B08"/>
    <w:rsid w:val="00022E29"/>
    <w:rsid w:val="000231C8"/>
    <w:rsid w:val="0002422F"/>
    <w:rsid w:val="000244DB"/>
    <w:rsid w:val="00025C71"/>
    <w:rsid w:val="00026A09"/>
    <w:rsid w:val="00027620"/>
    <w:rsid w:val="00027850"/>
    <w:rsid w:val="00027A13"/>
    <w:rsid w:val="0003007A"/>
    <w:rsid w:val="000302E9"/>
    <w:rsid w:val="000306D9"/>
    <w:rsid w:val="00030A21"/>
    <w:rsid w:val="000322E5"/>
    <w:rsid w:val="00032B25"/>
    <w:rsid w:val="0003360B"/>
    <w:rsid w:val="00033633"/>
    <w:rsid w:val="00033AD5"/>
    <w:rsid w:val="00034746"/>
    <w:rsid w:val="00034990"/>
    <w:rsid w:val="00034C87"/>
    <w:rsid w:val="00035AE7"/>
    <w:rsid w:val="00035DCA"/>
    <w:rsid w:val="0003780E"/>
    <w:rsid w:val="000378DF"/>
    <w:rsid w:val="00037C81"/>
    <w:rsid w:val="00040A13"/>
    <w:rsid w:val="00040AB8"/>
    <w:rsid w:val="0004144B"/>
    <w:rsid w:val="00041D2D"/>
    <w:rsid w:val="000423F4"/>
    <w:rsid w:val="00042637"/>
    <w:rsid w:val="00042824"/>
    <w:rsid w:val="00042E32"/>
    <w:rsid w:val="00042E4C"/>
    <w:rsid w:val="0004340D"/>
    <w:rsid w:val="00043FD1"/>
    <w:rsid w:val="0004411A"/>
    <w:rsid w:val="00044A0B"/>
    <w:rsid w:val="00044C93"/>
    <w:rsid w:val="000453CC"/>
    <w:rsid w:val="00045DFD"/>
    <w:rsid w:val="00046345"/>
    <w:rsid w:val="0004684C"/>
    <w:rsid w:val="00050427"/>
    <w:rsid w:val="000527E6"/>
    <w:rsid w:val="00052880"/>
    <w:rsid w:val="000529AC"/>
    <w:rsid w:val="00053366"/>
    <w:rsid w:val="00053897"/>
    <w:rsid w:val="00053D30"/>
    <w:rsid w:val="0005447D"/>
    <w:rsid w:val="000553A7"/>
    <w:rsid w:val="00055931"/>
    <w:rsid w:val="00056FB8"/>
    <w:rsid w:val="00056FC2"/>
    <w:rsid w:val="0005702E"/>
    <w:rsid w:val="00060265"/>
    <w:rsid w:val="000605B9"/>
    <w:rsid w:val="000607D9"/>
    <w:rsid w:val="00060AA1"/>
    <w:rsid w:val="00060CF7"/>
    <w:rsid w:val="00060CFC"/>
    <w:rsid w:val="00060F62"/>
    <w:rsid w:val="0006270F"/>
    <w:rsid w:val="00062BA0"/>
    <w:rsid w:val="00063088"/>
    <w:rsid w:val="000634D1"/>
    <w:rsid w:val="00063E55"/>
    <w:rsid w:val="00063EEE"/>
    <w:rsid w:val="0006410E"/>
    <w:rsid w:val="00064770"/>
    <w:rsid w:val="00064C51"/>
    <w:rsid w:val="00065500"/>
    <w:rsid w:val="00066042"/>
    <w:rsid w:val="000660BD"/>
    <w:rsid w:val="000662DD"/>
    <w:rsid w:val="0006670E"/>
    <w:rsid w:val="00066A53"/>
    <w:rsid w:val="00066B1E"/>
    <w:rsid w:val="00067166"/>
    <w:rsid w:val="00067649"/>
    <w:rsid w:val="00070144"/>
    <w:rsid w:val="0007050B"/>
    <w:rsid w:val="00071174"/>
    <w:rsid w:val="000722A8"/>
    <w:rsid w:val="00072AD5"/>
    <w:rsid w:val="00072B4F"/>
    <w:rsid w:val="0007334B"/>
    <w:rsid w:val="00073664"/>
    <w:rsid w:val="00075245"/>
    <w:rsid w:val="00075436"/>
    <w:rsid w:val="00075787"/>
    <w:rsid w:val="000757E7"/>
    <w:rsid w:val="00075FF1"/>
    <w:rsid w:val="0007602B"/>
    <w:rsid w:val="00076201"/>
    <w:rsid w:val="00076331"/>
    <w:rsid w:val="00076A8A"/>
    <w:rsid w:val="00076ECF"/>
    <w:rsid w:val="0007773A"/>
    <w:rsid w:val="00077E58"/>
    <w:rsid w:val="00080E00"/>
    <w:rsid w:val="00082423"/>
    <w:rsid w:val="00082C9D"/>
    <w:rsid w:val="0008342D"/>
    <w:rsid w:val="00084498"/>
    <w:rsid w:val="0008468A"/>
    <w:rsid w:val="00084727"/>
    <w:rsid w:val="00084B19"/>
    <w:rsid w:val="000850BA"/>
    <w:rsid w:val="000854A3"/>
    <w:rsid w:val="00086577"/>
    <w:rsid w:val="000869FB"/>
    <w:rsid w:val="00086AA0"/>
    <w:rsid w:val="00087642"/>
    <w:rsid w:val="00087859"/>
    <w:rsid w:val="00087B0C"/>
    <w:rsid w:val="000903F2"/>
    <w:rsid w:val="00091368"/>
    <w:rsid w:val="00091792"/>
    <w:rsid w:val="0009182D"/>
    <w:rsid w:val="00091A2B"/>
    <w:rsid w:val="000928D6"/>
    <w:rsid w:val="000941DB"/>
    <w:rsid w:val="000944A6"/>
    <w:rsid w:val="00095476"/>
    <w:rsid w:val="00095490"/>
    <w:rsid w:val="00095861"/>
    <w:rsid w:val="000965E8"/>
    <w:rsid w:val="00096B28"/>
    <w:rsid w:val="00096BE4"/>
    <w:rsid w:val="00096CF2"/>
    <w:rsid w:val="00096EB0"/>
    <w:rsid w:val="000974BF"/>
    <w:rsid w:val="00097625"/>
    <w:rsid w:val="000A0069"/>
    <w:rsid w:val="000A032A"/>
    <w:rsid w:val="000A0BB6"/>
    <w:rsid w:val="000A1DEC"/>
    <w:rsid w:val="000A2F4C"/>
    <w:rsid w:val="000A32E1"/>
    <w:rsid w:val="000A3720"/>
    <w:rsid w:val="000A41B5"/>
    <w:rsid w:val="000A4947"/>
    <w:rsid w:val="000A585A"/>
    <w:rsid w:val="000A620C"/>
    <w:rsid w:val="000A79E9"/>
    <w:rsid w:val="000B002C"/>
    <w:rsid w:val="000B1779"/>
    <w:rsid w:val="000B1F73"/>
    <w:rsid w:val="000B2159"/>
    <w:rsid w:val="000B21E3"/>
    <w:rsid w:val="000B221A"/>
    <w:rsid w:val="000B2303"/>
    <w:rsid w:val="000B2631"/>
    <w:rsid w:val="000B33C5"/>
    <w:rsid w:val="000B365E"/>
    <w:rsid w:val="000B3D19"/>
    <w:rsid w:val="000B409C"/>
    <w:rsid w:val="000B40E7"/>
    <w:rsid w:val="000B42A1"/>
    <w:rsid w:val="000B5259"/>
    <w:rsid w:val="000B55EE"/>
    <w:rsid w:val="000B5662"/>
    <w:rsid w:val="000B5CFA"/>
    <w:rsid w:val="000B5FAC"/>
    <w:rsid w:val="000B63B1"/>
    <w:rsid w:val="000B724A"/>
    <w:rsid w:val="000B783E"/>
    <w:rsid w:val="000C0848"/>
    <w:rsid w:val="000C0A7B"/>
    <w:rsid w:val="000C1121"/>
    <w:rsid w:val="000C14AC"/>
    <w:rsid w:val="000C162B"/>
    <w:rsid w:val="000C1CC3"/>
    <w:rsid w:val="000C1FA6"/>
    <w:rsid w:val="000C236E"/>
    <w:rsid w:val="000C2640"/>
    <w:rsid w:val="000C2BAA"/>
    <w:rsid w:val="000C31E8"/>
    <w:rsid w:val="000C3611"/>
    <w:rsid w:val="000C38B3"/>
    <w:rsid w:val="000C3CDE"/>
    <w:rsid w:val="000C3CE8"/>
    <w:rsid w:val="000C4758"/>
    <w:rsid w:val="000C4AE9"/>
    <w:rsid w:val="000C4CC6"/>
    <w:rsid w:val="000C4CDB"/>
    <w:rsid w:val="000C53B2"/>
    <w:rsid w:val="000C5466"/>
    <w:rsid w:val="000C5A67"/>
    <w:rsid w:val="000C5B0C"/>
    <w:rsid w:val="000C5E76"/>
    <w:rsid w:val="000C620F"/>
    <w:rsid w:val="000C62C5"/>
    <w:rsid w:val="000C68DA"/>
    <w:rsid w:val="000C6AC8"/>
    <w:rsid w:val="000C726D"/>
    <w:rsid w:val="000C78AA"/>
    <w:rsid w:val="000C796F"/>
    <w:rsid w:val="000D04FF"/>
    <w:rsid w:val="000D0E29"/>
    <w:rsid w:val="000D188C"/>
    <w:rsid w:val="000D3089"/>
    <w:rsid w:val="000D3729"/>
    <w:rsid w:val="000D3E23"/>
    <w:rsid w:val="000D435B"/>
    <w:rsid w:val="000D46B1"/>
    <w:rsid w:val="000D4A07"/>
    <w:rsid w:val="000D4AFC"/>
    <w:rsid w:val="000D55E0"/>
    <w:rsid w:val="000D63EC"/>
    <w:rsid w:val="000D66CE"/>
    <w:rsid w:val="000D7E7A"/>
    <w:rsid w:val="000E04EF"/>
    <w:rsid w:val="000E08F3"/>
    <w:rsid w:val="000E090C"/>
    <w:rsid w:val="000E1090"/>
    <w:rsid w:val="000E139A"/>
    <w:rsid w:val="000E168D"/>
    <w:rsid w:val="000E2193"/>
    <w:rsid w:val="000E21F0"/>
    <w:rsid w:val="000E3A07"/>
    <w:rsid w:val="000E4312"/>
    <w:rsid w:val="000E492A"/>
    <w:rsid w:val="000E66E9"/>
    <w:rsid w:val="000E6D96"/>
    <w:rsid w:val="000E72B4"/>
    <w:rsid w:val="000E72CD"/>
    <w:rsid w:val="000E79C1"/>
    <w:rsid w:val="000E7E70"/>
    <w:rsid w:val="000F0797"/>
    <w:rsid w:val="000F0806"/>
    <w:rsid w:val="000F086D"/>
    <w:rsid w:val="000F1439"/>
    <w:rsid w:val="000F1CED"/>
    <w:rsid w:val="000F2C50"/>
    <w:rsid w:val="000F3468"/>
    <w:rsid w:val="000F384B"/>
    <w:rsid w:val="000F3EF3"/>
    <w:rsid w:val="000F4B29"/>
    <w:rsid w:val="000F5433"/>
    <w:rsid w:val="000F62DA"/>
    <w:rsid w:val="000F69DF"/>
    <w:rsid w:val="000F6AA0"/>
    <w:rsid w:val="000F6D2C"/>
    <w:rsid w:val="000F6EA8"/>
    <w:rsid w:val="000F7517"/>
    <w:rsid w:val="000F77CB"/>
    <w:rsid w:val="000F78EB"/>
    <w:rsid w:val="00100229"/>
    <w:rsid w:val="001004F7"/>
    <w:rsid w:val="00100EC4"/>
    <w:rsid w:val="00101071"/>
    <w:rsid w:val="00101C9C"/>
    <w:rsid w:val="00101EDA"/>
    <w:rsid w:val="00102034"/>
    <w:rsid w:val="001022EE"/>
    <w:rsid w:val="00102735"/>
    <w:rsid w:val="00103CFE"/>
    <w:rsid w:val="00104041"/>
    <w:rsid w:val="001041F9"/>
    <w:rsid w:val="00104F2B"/>
    <w:rsid w:val="001054AD"/>
    <w:rsid w:val="0010682D"/>
    <w:rsid w:val="0010773C"/>
    <w:rsid w:val="00107CE0"/>
    <w:rsid w:val="001100CA"/>
    <w:rsid w:val="001103DC"/>
    <w:rsid w:val="001106BC"/>
    <w:rsid w:val="001115AD"/>
    <w:rsid w:val="00111A7D"/>
    <w:rsid w:val="0011250C"/>
    <w:rsid w:val="001130C6"/>
    <w:rsid w:val="001131C4"/>
    <w:rsid w:val="001139A7"/>
    <w:rsid w:val="00114058"/>
    <w:rsid w:val="00114145"/>
    <w:rsid w:val="00114699"/>
    <w:rsid w:val="001155E1"/>
    <w:rsid w:val="00116592"/>
    <w:rsid w:val="00116EF6"/>
    <w:rsid w:val="00116F83"/>
    <w:rsid w:val="00120202"/>
    <w:rsid w:val="001204AA"/>
    <w:rsid w:val="0012116F"/>
    <w:rsid w:val="001215AA"/>
    <w:rsid w:val="0012194C"/>
    <w:rsid w:val="00121DD2"/>
    <w:rsid w:val="00121E4F"/>
    <w:rsid w:val="00121EDE"/>
    <w:rsid w:val="00122414"/>
    <w:rsid w:val="00122FEE"/>
    <w:rsid w:val="0012318B"/>
    <w:rsid w:val="00123B7F"/>
    <w:rsid w:val="001249A0"/>
    <w:rsid w:val="001257E3"/>
    <w:rsid w:val="00125ADA"/>
    <w:rsid w:val="00125D24"/>
    <w:rsid w:val="0012629B"/>
    <w:rsid w:val="0012634D"/>
    <w:rsid w:val="0012650D"/>
    <w:rsid w:val="00126822"/>
    <w:rsid w:val="00126CFF"/>
    <w:rsid w:val="0012717D"/>
    <w:rsid w:val="00127262"/>
    <w:rsid w:val="00130014"/>
    <w:rsid w:val="0013021A"/>
    <w:rsid w:val="00130816"/>
    <w:rsid w:val="00130A0B"/>
    <w:rsid w:val="00130FC0"/>
    <w:rsid w:val="00131590"/>
    <w:rsid w:val="0013172C"/>
    <w:rsid w:val="00131BC1"/>
    <w:rsid w:val="00131BC2"/>
    <w:rsid w:val="00131C3B"/>
    <w:rsid w:val="0013283C"/>
    <w:rsid w:val="0013294B"/>
    <w:rsid w:val="00132A4D"/>
    <w:rsid w:val="00132F0E"/>
    <w:rsid w:val="001335AF"/>
    <w:rsid w:val="00133788"/>
    <w:rsid w:val="001346F6"/>
    <w:rsid w:val="0013499E"/>
    <w:rsid w:val="001356B9"/>
    <w:rsid w:val="00135955"/>
    <w:rsid w:val="00135C5F"/>
    <w:rsid w:val="00136065"/>
    <w:rsid w:val="0013659E"/>
    <w:rsid w:val="0013670A"/>
    <w:rsid w:val="0013707C"/>
    <w:rsid w:val="001373EB"/>
    <w:rsid w:val="00137F67"/>
    <w:rsid w:val="001405D2"/>
    <w:rsid w:val="0014079C"/>
    <w:rsid w:val="00140EAA"/>
    <w:rsid w:val="001410E3"/>
    <w:rsid w:val="001429E3"/>
    <w:rsid w:val="00142D00"/>
    <w:rsid w:val="001431AA"/>
    <w:rsid w:val="001434B5"/>
    <w:rsid w:val="00143BD8"/>
    <w:rsid w:val="00145148"/>
    <w:rsid w:val="00145A41"/>
    <w:rsid w:val="00145A46"/>
    <w:rsid w:val="00145A65"/>
    <w:rsid w:val="00145A69"/>
    <w:rsid w:val="00145E40"/>
    <w:rsid w:val="00146CD3"/>
    <w:rsid w:val="00147080"/>
    <w:rsid w:val="0015026A"/>
    <w:rsid w:val="00151049"/>
    <w:rsid w:val="0015111B"/>
    <w:rsid w:val="001512D1"/>
    <w:rsid w:val="001519C6"/>
    <w:rsid w:val="00151DDC"/>
    <w:rsid w:val="00151E6A"/>
    <w:rsid w:val="0015210A"/>
    <w:rsid w:val="001526E5"/>
    <w:rsid w:val="00152C85"/>
    <w:rsid w:val="00153385"/>
    <w:rsid w:val="001536A4"/>
    <w:rsid w:val="0015389D"/>
    <w:rsid w:val="00153E7A"/>
    <w:rsid w:val="00154B56"/>
    <w:rsid w:val="00154EEF"/>
    <w:rsid w:val="00154FD5"/>
    <w:rsid w:val="001555D0"/>
    <w:rsid w:val="00155964"/>
    <w:rsid w:val="00155C96"/>
    <w:rsid w:val="00156384"/>
    <w:rsid w:val="00156FB6"/>
    <w:rsid w:val="00157033"/>
    <w:rsid w:val="001571EA"/>
    <w:rsid w:val="00160C9B"/>
    <w:rsid w:val="0016194D"/>
    <w:rsid w:val="00161C98"/>
    <w:rsid w:val="00161CD8"/>
    <w:rsid w:val="00161EF8"/>
    <w:rsid w:val="00164006"/>
    <w:rsid w:val="0016457A"/>
    <w:rsid w:val="00164970"/>
    <w:rsid w:val="00164D0D"/>
    <w:rsid w:val="00165C41"/>
    <w:rsid w:val="00165D97"/>
    <w:rsid w:val="001661D6"/>
    <w:rsid w:val="001661ED"/>
    <w:rsid w:val="0016658D"/>
    <w:rsid w:val="00167680"/>
    <w:rsid w:val="001676B9"/>
    <w:rsid w:val="001676CA"/>
    <w:rsid w:val="00167A68"/>
    <w:rsid w:val="001706DA"/>
    <w:rsid w:val="00170933"/>
    <w:rsid w:val="00170CD8"/>
    <w:rsid w:val="00170FB8"/>
    <w:rsid w:val="0017147F"/>
    <w:rsid w:val="001719EB"/>
    <w:rsid w:val="00171ACA"/>
    <w:rsid w:val="00172095"/>
    <w:rsid w:val="00172195"/>
    <w:rsid w:val="00172D1A"/>
    <w:rsid w:val="00172E1D"/>
    <w:rsid w:val="00173030"/>
    <w:rsid w:val="00173803"/>
    <w:rsid w:val="0017384A"/>
    <w:rsid w:val="00173A33"/>
    <w:rsid w:val="00173B51"/>
    <w:rsid w:val="00174C16"/>
    <w:rsid w:val="0017695B"/>
    <w:rsid w:val="0017701D"/>
    <w:rsid w:val="00177B03"/>
    <w:rsid w:val="00177C53"/>
    <w:rsid w:val="00177E42"/>
    <w:rsid w:val="0018159F"/>
    <w:rsid w:val="001816F3"/>
    <w:rsid w:val="00181FEF"/>
    <w:rsid w:val="001820F6"/>
    <w:rsid w:val="00182BA2"/>
    <w:rsid w:val="00182F46"/>
    <w:rsid w:val="0018537E"/>
    <w:rsid w:val="00185CE0"/>
    <w:rsid w:val="0018639E"/>
    <w:rsid w:val="001863E8"/>
    <w:rsid w:val="001864ED"/>
    <w:rsid w:val="0018695B"/>
    <w:rsid w:val="001869D8"/>
    <w:rsid w:val="00186C0D"/>
    <w:rsid w:val="0019062B"/>
    <w:rsid w:val="00191052"/>
    <w:rsid w:val="00191129"/>
    <w:rsid w:val="00191997"/>
    <w:rsid w:val="00191A81"/>
    <w:rsid w:val="00191D66"/>
    <w:rsid w:val="00192009"/>
    <w:rsid w:val="00192984"/>
    <w:rsid w:val="0019307B"/>
    <w:rsid w:val="00193896"/>
    <w:rsid w:val="00193A60"/>
    <w:rsid w:val="00194218"/>
    <w:rsid w:val="00194C0A"/>
    <w:rsid w:val="00195446"/>
    <w:rsid w:val="00195C55"/>
    <w:rsid w:val="00196A90"/>
    <w:rsid w:val="00197788"/>
    <w:rsid w:val="0019795D"/>
    <w:rsid w:val="00197A41"/>
    <w:rsid w:val="001A006A"/>
    <w:rsid w:val="001A123E"/>
    <w:rsid w:val="001A1250"/>
    <w:rsid w:val="001A165E"/>
    <w:rsid w:val="001A19F7"/>
    <w:rsid w:val="001A1D95"/>
    <w:rsid w:val="001A1F7E"/>
    <w:rsid w:val="001A2EE6"/>
    <w:rsid w:val="001A2FBB"/>
    <w:rsid w:val="001A331B"/>
    <w:rsid w:val="001A3323"/>
    <w:rsid w:val="001A378A"/>
    <w:rsid w:val="001A3D8C"/>
    <w:rsid w:val="001A46ED"/>
    <w:rsid w:val="001A474B"/>
    <w:rsid w:val="001A59C6"/>
    <w:rsid w:val="001A6AA3"/>
    <w:rsid w:val="001A799E"/>
    <w:rsid w:val="001A7B8B"/>
    <w:rsid w:val="001A7F47"/>
    <w:rsid w:val="001B0545"/>
    <w:rsid w:val="001B0B42"/>
    <w:rsid w:val="001B1AE0"/>
    <w:rsid w:val="001B39CF"/>
    <w:rsid w:val="001B3B1F"/>
    <w:rsid w:val="001B3D95"/>
    <w:rsid w:val="001B3F66"/>
    <w:rsid w:val="001B41D5"/>
    <w:rsid w:val="001B4DD2"/>
    <w:rsid w:val="001B5E7D"/>
    <w:rsid w:val="001B68A1"/>
    <w:rsid w:val="001B6D4F"/>
    <w:rsid w:val="001B721D"/>
    <w:rsid w:val="001B7950"/>
    <w:rsid w:val="001B7D90"/>
    <w:rsid w:val="001C09E7"/>
    <w:rsid w:val="001C121C"/>
    <w:rsid w:val="001C1280"/>
    <w:rsid w:val="001C13F3"/>
    <w:rsid w:val="001C1E98"/>
    <w:rsid w:val="001C2FEC"/>
    <w:rsid w:val="001C3429"/>
    <w:rsid w:val="001C3FD1"/>
    <w:rsid w:val="001C413C"/>
    <w:rsid w:val="001C4248"/>
    <w:rsid w:val="001C4ADA"/>
    <w:rsid w:val="001C4BDE"/>
    <w:rsid w:val="001C544E"/>
    <w:rsid w:val="001C55CB"/>
    <w:rsid w:val="001C562C"/>
    <w:rsid w:val="001C56C8"/>
    <w:rsid w:val="001C586F"/>
    <w:rsid w:val="001C5A61"/>
    <w:rsid w:val="001C5E15"/>
    <w:rsid w:val="001C7134"/>
    <w:rsid w:val="001C7423"/>
    <w:rsid w:val="001C7CAD"/>
    <w:rsid w:val="001C7F59"/>
    <w:rsid w:val="001D0C61"/>
    <w:rsid w:val="001D12B5"/>
    <w:rsid w:val="001D183D"/>
    <w:rsid w:val="001D21EE"/>
    <w:rsid w:val="001D244E"/>
    <w:rsid w:val="001D2F99"/>
    <w:rsid w:val="001D5681"/>
    <w:rsid w:val="001D602B"/>
    <w:rsid w:val="001D75DB"/>
    <w:rsid w:val="001D7C69"/>
    <w:rsid w:val="001D7D84"/>
    <w:rsid w:val="001E01B5"/>
    <w:rsid w:val="001E0B6F"/>
    <w:rsid w:val="001E0D84"/>
    <w:rsid w:val="001E16DB"/>
    <w:rsid w:val="001E1957"/>
    <w:rsid w:val="001E1D46"/>
    <w:rsid w:val="001E22C9"/>
    <w:rsid w:val="001E2546"/>
    <w:rsid w:val="001E2560"/>
    <w:rsid w:val="001E332D"/>
    <w:rsid w:val="001E348F"/>
    <w:rsid w:val="001E3577"/>
    <w:rsid w:val="001E422D"/>
    <w:rsid w:val="001E42AB"/>
    <w:rsid w:val="001E42DC"/>
    <w:rsid w:val="001E45B7"/>
    <w:rsid w:val="001E4EC3"/>
    <w:rsid w:val="001E62B6"/>
    <w:rsid w:val="001E69C3"/>
    <w:rsid w:val="001E6B71"/>
    <w:rsid w:val="001E799E"/>
    <w:rsid w:val="001E7BF2"/>
    <w:rsid w:val="001F00DD"/>
    <w:rsid w:val="001F05EC"/>
    <w:rsid w:val="001F0F31"/>
    <w:rsid w:val="001F0FE8"/>
    <w:rsid w:val="001F1450"/>
    <w:rsid w:val="001F15CB"/>
    <w:rsid w:val="001F1BBA"/>
    <w:rsid w:val="001F236F"/>
    <w:rsid w:val="001F245E"/>
    <w:rsid w:val="001F2612"/>
    <w:rsid w:val="001F3323"/>
    <w:rsid w:val="001F3B86"/>
    <w:rsid w:val="001F4256"/>
    <w:rsid w:val="001F462C"/>
    <w:rsid w:val="001F48FA"/>
    <w:rsid w:val="001F4A67"/>
    <w:rsid w:val="001F4E82"/>
    <w:rsid w:val="001F55E8"/>
    <w:rsid w:val="001F5981"/>
    <w:rsid w:val="001F5B8B"/>
    <w:rsid w:val="001F6B2A"/>
    <w:rsid w:val="0020049F"/>
    <w:rsid w:val="00201068"/>
    <w:rsid w:val="002016E1"/>
    <w:rsid w:val="00201B03"/>
    <w:rsid w:val="00201EDD"/>
    <w:rsid w:val="00202277"/>
    <w:rsid w:val="002022E7"/>
    <w:rsid w:val="00202D1E"/>
    <w:rsid w:val="00203020"/>
    <w:rsid w:val="00203262"/>
    <w:rsid w:val="002037DD"/>
    <w:rsid w:val="00203A75"/>
    <w:rsid w:val="00204219"/>
    <w:rsid w:val="002042CE"/>
    <w:rsid w:val="00204583"/>
    <w:rsid w:val="00205162"/>
    <w:rsid w:val="00205C1C"/>
    <w:rsid w:val="00205C1D"/>
    <w:rsid w:val="00205C93"/>
    <w:rsid w:val="00206C6F"/>
    <w:rsid w:val="00207291"/>
    <w:rsid w:val="00207B0B"/>
    <w:rsid w:val="00207F1D"/>
    <w:rsid w:val="00210484"/>
    <w:rsid w:val="00210B4B"/>
    <w:rsid w:val="002116D8"/>
    <w:rsid w:val="00211E91"/>
    <w:rsid w:val="00211F03"/>
    <w:rsid w:val="00212274"/>
    <w:rsid w:val="00212685"/>
    <w:rsid w:val="002126E1"/>
    <w:rsid w:val="002127A0"/>
    <w:rsid w:val="002137CC"/>
    <w:rsid w:val="0021399D"/>
    <w:rsid w:val="00213F8F"/>
    <w:rsid w:val="00214106"/>
    <w:rsid w:val="00214275"/>
    <w:rsid w:val="002144AD"/>
    <w:rsid w:val="00214630"/>
    <w:rsid w:val="00214729"/>
    <w:rsid w:val="00214A44"/>
    <w:rsid w:val="002152F5"/>
    <w:rsid w:val="0021531B"/>
    <w:rsid w:val="00215466"/>
    <w:rsid w:val="00215623"/>
    <w:rsid w:val="00215749"/>
    <w:rsid w:val="00215F5F"/>
    <w:rsid w:val="002164A7"/>
    <w:rsid w:val="00216920"/>
    <w:rsid w:val="002176D6"/>
    <w:rsid w:val="002177CF"/>
    <w:rsid w:val="00220279"/>
    <w:rsid w:val="00220F3C"/>
    <w:rsid w:val="002212F2"/>
    <w:rsid w:val="00221356"/>
    <w:rsid w:val="00221EE3"/>
    <w:rsid w:val="00222980"/>
    <w:rsid w:val="00224628"/>
    <w:rsid w:val="00224DD9"/>
    <w:rsid w:val="002253C9"/>
    <w:rsid w:val="00226B26"/>
    <w:rsid w:val="0022727D"/>
    <w:rsid w:val="0022753B"/>
    <w:rsid w:val="00227608"/>
    <w:rsid w:val="00227837"/>
    <w:rsid w:val="002279F8"/>
    <w:rsid w:val="00227A4F"/>
    <w:rsid w:val="00227BCC"/>
    <w:rsid w:val="002305F7"/>
    <w:rsid w:val="00230873"/>
    <w:rsid w:val="00231B25"/>
    <w:rsid w:val="00231DA9"/>
    <w:rsid w:val="00231EB1"/>
    <w:rsid w:val="00232132"/>
    <w:rsid w:val="00232CC3"/>
    <w:rsid w:val="00232F73"/>
    <w:rsid w:val="00233362"/>
    <w:rsid w:val="002341F7"/>
    <w:rsid w:val="0023428F"/>
    <w:rsid w:val="0023438E"/>
    <w:rsid w:val="002344EB"/>
    <w:rsid w:val="00234C2E"/>
    <w:rsid w:val="00234D4A"/>
    <w:rsid w:val="00234FC0"/>
    <w:rsid w:val="0023508E"/>
    <w:rsid w:val="0023575E"/>
    <w:rsid w:val="0023580E"/>
    <w:rsid w:val="00235A19"/>
    <w:rsid w:val="00235DEE"/>
    <w:rsid w:val="00235E15"/>
    <w:rsid w:val="002368D3"/>
    <w:rsid w:val="00236E92"/>
    <w:rsid w:val="002375BF"/>
    <w:rsid w:val="00237647"/>
    <w:rsid w:val="00237F06"/>
    <w:rsid w:val="002403DD"/>
    <w:rsid w:val="00240EE8"/>
    <w:rsid w:val="00240F3F"/>
    <w:rsid w:val="00241A37"/>
    <w:rsid w:val="00241CB3"/>
    <w:rsid w:val="00241DAA"/>
    <w:rsid w:val="00241F1D"/>
    <w:rsid w:val="00243612"/>
    <w:rsid w:val="00243E04"/>
    <w:rsid w:val="002442CB"/>
    <w:rsid w:val="002445BA"/>
    <w:rsid w:val="002447BB"/>
    <w:rsid w:val="00245154"/>
    <w:rsid w:val="002453A6"/>
    <w:rsid w:val="00245A60"/>
    <w:rsid w:val="00245A6A"/>
    <w:rsid w:val="0024653A"/>
    <w:rsid w:val="00246C76"/>
    <w:rsid w:val="00247123"/>
    <w:rsid w:val="002473F1"/>
    <w:rsid w:val="0024753F"/>
    <w:rsid w:val="00247E04"/>
    <w:rsid w:val="0025023F"/>
    <w:rsid w:val="00250403"/>
    <w:rsid w:val="002517DD"/>
    <w:rsid w:val="002519E1"/>
    <w:rsid w:val="00251A6F"/>
    <w:rsid w:val="00251ACF"/>
    <w:rsid w:val="00251CFB"/>
    <w:rsid w:val="00251D78"/>
    <w:rsid w:val="00252247"/>
    <w:rsid w:val="002526D8"/>
    <w:rsid w:val="00252991"/>
    <w:rsid w:val="00252F55"/>
    <w:rsid w:val="00252F8C"/>
    <w:rsid w:val="00252FEE"/>
    <w:rsid w:val="00253D50"/>
    <w:rsid w:val="00253D5D"/>
    <w:rsid w:val="00255969"/>
    <w:rsid w:val="00255BCA"/>
    <w:rsid w:val="00255BED"/>
    <w:rsid w:val="00255C54"/>
    <w:rsid w:val="0025662F"/>
    <w:rsid w:val="00257138"/>
    <w:rsid w:val="0026005A"/>
    <w:rsid w:val="00261337"/>
    <w:rsid w:val="00261719"/>
    <w:rsid w:val="002618A1"/>
    <w:rsid w:val="00262431"/>
    <w:rsid w:val="002629B0"/>
    <w:rsid w:val="00262AFB"/>
    <w:rsid w:val="00262B9C"/>
    <w:rsid w:val="00263498"/>
    <w:rsid w:val="002636B4"/>
    <w:rsid w:val="00264184"/>
    <w:rsid w:val="002658A7"/>
    <w:rsid w:val="00265EB0"/>
    <w:rsid w:val="002662EF"/>
    <w:rsid w:val="00266404"/>
    <w:rsid w:val="0026678A"/>
    <w:rsid w:val="00266C62"/>
    <w:rsid w:val="00267285"/>
    <w:rsid w:val="002674C5"/>
    <w:rsid w:val="00267FA7"/>
    <w:rsid w:val="002707B0"/>
    <w:rsid w:val="00270817"/>
    <w:rsid w:val="0027095C"/>
    <w:rsid w:val="00270A27"/>
    <w:rsid w:val="00270D5A"/>
    <w:rsid w:val="00270E15"/>
    <w:rsid w:val="00271196"/>
    <w:rsid w:val="002739EA"/>
    <w:rsid w:val="0027511E"/>
    <w:rsid w:val="00275369"/>
    <w:rsid w:val="0027553A"/>
    <w:rsid w:val="00275967"/>
    <w:rsid w:val="00275D84"/>
    <w:rsid w:val="00276429"/>
    <w:rsid w:val="002779E9"/>
    <w:rsid w:val="0028044E"/>
    <w:rsid w:val="00280CF1"/>
    <w:rsid w:val="0028143B"/>
    <w:rsid w:val="002818DC"/>
    <w:rsid w:val="00281A66"/>
    <w:rsid w:val="0028231F"/>
    <w:rsid w:val="00282622"/>
    <w:rsid w:val="00282976"/>
    <w:rsid w:val="00282CBB"/>
    <w:rsid w:val="00282D55"/>
    <w:rsid w:val="00283E14"/>
    <w:rsid w:val="002840B3"/>
    <w:rsid w:val="002844EE"/>
    <w:rsid w:val="00284F2B"/>
    <w:rsid w:val="00285605"/>
    <w:rsid w:val="00285BCC"/>
    <w:rsid w:val="00286522"/>
    <w:rsid w:val="002872E6"/>
    <w:rsid w:val="00287B8A"/>
    <w:rsid w:val="00287BA4"/>
    <w:rsid w:val="00290C48"/>
    <w:rsid w:val="00291757"/>
    <w:rsid w:val="00291968"/>
    <w:rsid w:val="00291C2E"/>
    <w:rsid w:val="002922B4"/>
    <w:rsid w:val="002922DE"/>
    <w:rsid w:val="00293178"/>
    <w:rsid w:val="00293311"/>
    <w:rsid w:val="00294380"/>
    <w:rsid w:val="00294E1F"/>
    <w:rsid w:val="00294E58"/>
    <w:rsid w:val="0029513D"/>
    <w:rsid w:val="0029547C"/>
    <w:rsid w:val="00295900"/>
    <w:rsid w:val="00295BC7"/>
    <w:rsid w:val="002965D1"/>
    <w:rsid w:val="00296772"/>
    <w:rsid w:val="002968D0"/>
    <w:rsid w:val="00296B82"/>
    <w:rsid w:val="002A0838"/>
    <w:rsid w:val="002A0C1D"/>
    <w:rsid w:val="002A0CB4"/>
    <w:rsid w:val="002A0F2D"/>
    <w:rsid w:val="002A113C"/>
    <w:rsid w:val="002A1E6F"/>
    <w:rsid w:val="002A1F93"/>
    <w:rsid w:val="002A284A"/>
    <w:rsid w:val="002A2A41"/>
    <w:rsid w:val="002A39E2"/>
    <w:rsid w:val="002A3FE8"/>
    <w:rsid w:val="002A4041"/>
    <w:rsid w:val="002A480E"/>
    <w:rsid w:val="002A550B"/>
    <w:rsid w:val="002A5757"/>
    <w:rsid w:val="002A623C"/>
    <w:rsid w:val="002A650F"/>
    <w:rsid w:val="002A6618"/>
    <w:rsid w:val="002A6A53"/>
    <w:rsid w:val="002A7585"/>
    <w:rsid w:val="002A7897"/>
    <w:rsid w:val="002A789A"/>
    <w:rsid w:val="002B0175"/>
    <w:rsid w:val="002B0AC3"/>
    <w:rsid w:val="002B0CC6"/>
    <w:rsid w:val="002B11BF"/>
    <w:rsid w:val="002B13D1"/>
    <w:rsid w:val="002B3D3E"/>
    <w:rsid w:val="002B49BC"/>
    <w:rsid w:val="002B4EE0"/>
    <w:rsid w:val="002B5556"/>
    <w:rsid w:val="002B55CE"/>
    <w:rsid w:val="002B6097"/>
    <w:rsid w:val="002B625A"/>
    <w:rsid w:val="002B6854"/>
    <w:rsid w:val="002B6B5C"/>
    <w:rsid w:val="002B6C46"/>
    <w:rsid w:val="002C0B95"/>
    <w:rsid w:val="002C0E17"/>
    <w:rsid w:val="002C1536"/>
    <w:rsid w:val="002C2B32"/>
    <w:rsid w:val="002C2B52"/>
    <w:rsid w:val="002C3647"/>
    <w:rsid w:val="002C3999"/>
    <w:rsid w:val="002C39AA"/>
    <w:rsid w:val="002C3EA4"/>
    <w:rsid w:val="002C3F3B"/>
    <w:rsid w:val="002C5123"/>
    <w:rsid w:val="002C53EB"/>
    <w:rsid w:val="002C5B64"/>
    <w:rsid w:val="002C5D8D"/>
    <w:rsid w:val="002C6585"/>
    <w:rsid w:val="002C6C54"/>
    <w:rsid w:val="002C741E"/>
    <w:rsid w:val="002D03FF"/>
    <w:rsid w:val="002D05E6"/>
    <w:rsid w:val="002D0F05"/>
    <w:rsid w:val="002D1025"/>
    <w:rsid w:val="002D1110"/>
    <w:rsid w:val="002D1261"/>
    <w:rsid w:val="002D18C8"/>
    <w:rsid w:val="002D1F0A"/>
    <w:rsid w:val="002D21E5"/>
    <w:rsid w:val="002D249F"/>
    <w:rsid w:val="002D2CB3"/>
    <w:rsid w:val="002D2F83"/>
    <w:rsid w:val="002D3663"/>
    <w:rsid w:val="002D3926"/>
    <w:rsid w:val="002D3CF0"/>
    <w:rsid w:val="002D3EB4"/>
    <w:rsid w:val="002D42BA"/>
    <w:rsid w:val="002D47FF"/>
    <w:rsid w:val="002D4E2B"/>
    <w:rsid w:val="002D53AE"/>
    <w:rsid w:val="002D5618"/>
    <w:rsid w:val="002D5B87"/>
    <w:rsid w:val="002D5D08"/>
    <w:rsid w:val="002D5ED8"/>
    <w:rsid w:val="002D64B9"/>
    <w:rsid w:val="002D64F5"/>
    <w:rsid w:val="002D69B6"/>
    <w:rsid w:val="002D6A82"/>
    <w:rsid w:val="002D717F"/>
    <w:rsid w:val="002E01ED"/>
    <w:rsid w:val="002E021C"/>
    <w:rsid w:val="002E17D6"/>
    <w:rsid w:val="002E1F5D"/>
    <w:rsid w:val="002E218C"/>
    <w:rsid w:val="002E2814"/>
    <w:rsid w:val="002E2B06"/>
    <w:rsid w:val="002E3276"/>
    <w:rsid w:val="002E370B"/>
    <w:rsid w:val="002E38F9"/>
    <w:rsid w:val="002E47A8"/>
    <w:rsid w:val="002E4D68"/>
    <w:rsid w:val="002E5ACC"/>
    <w:rsid w:val="002E6007"/>
    <w:rsid w:val="002E6060"/>
    <w:rsid w:val="002E6F91"/>
    <w:rsid w:val="002E7676"/>
    <w:rsid w:val="002E7890"/>
    <w:rsid w:val="002F07AC"/>
    <w:rsid w:val="002F1094"/>
    <w:rsid w:val="002F1277"/>
    <w:rsid w:val="002F1666"/>
    <w:rsid w:val="002F21A1"/>
    <w:rsid w:val="002F2558"/>
    <w:rsid w:val="002F2704"/>
    <w:rsid w:val="002F2A3D"/>
    <w:rsid w:val="002F2D95"/>
    <w:rsid w:val="002F344C"/>
    <w:rsid w:val="002F37CC"/>
    <w:rsid w:val="002F4359"/>
    <w:rsid w:val="002F44A3"/>
    <w:rsid w:val="002F4A95"/>
    <w:rsid w:val="002F4E2B"/>
    <w:rsid w:val="002F5055"/>
    <w:rsid w:val="002F5228"/>
    <w:rsid w:val="002F5B3A"/>
    <w:rsid w:val="002F642D"/>
    <w:rsid w:val="002F6526"/>
    <w:rsid w:val="002F7DC6"/>
    <w:rsid w:val="002F7E69"/>
    <w:rsid w:val="00300AE3"/>
    <w:rsid w:val="00301192"/>
    <w:rsid w:val="003012A9"/>
    <w:rsid w:val="003012C8"/>
    <w:rsid w:val="00302127"/>
    <w:rsid w:val="00302718"/>
    <w:rsid w:val="003029A0"/>
    <w:rsid w:val="00302B2C"/>
    <w:rsid w:val="00302BB0"/>
    <w:rsid w:val="00302D24"/>
    <w:rsid w:val="00302DC1"/>
    <w:rsid w:val="0030330D"/>
    <w:rsid w:val="00304DA2"/>
    <w:rsid w:val="00305003"/>
    <w:rsid w:val="003054FB"/>
    <w:rsid w:val="003057C3"/>
    <w:rsid w:val="00306C32"/>
    <w:rsid w:val="00306DCB"/>
    <w:rsid w:val="00306DE4"/>
    <w:rsid w:val="00306E2A"/>
    <w:rsid w:val="003074DD"/>
    <w:rsid w:val="003112A3"/>
    <w:rsid w:val="00311E1B"/>
    <w:rsid w:val="00312AB1"/>
    <w:rsid w:val="00312B5A"/>
    <w:rsid w:val="00312E26"/>
    <w:rsid w:val="003136A8"/>
    <w:rsid w:val="00313B95"/>
    <w:rsid w:val="00314396"/>
    <w:rsid w:val="00314766"/>
    <w:rsid w:val="003156DF"/>
    <w:rsid w:val="003164DA"/>
    <w:rsid w:val="00316A8F"/>
    <w:rsid w:val="00316E77"/>
    <w:rsid w:val="00317370"/>
    <w:rsid w:val="0031769F"/>
    <w:rsid w:val="00320442"/>
    <w:rsid w:val="0032076B"/>
    <w:rsid w:val="00320E38"/>
    <w:rsid w:val="00321575"/>
    <w:rsid w:val="00321B20"/>
    <w:rsid w:val="00322582"/>
    <w:rsid w:val="0032258F"/>
    <w:rsid w:val="0032369D"/>
    <w:rsid w:val="003237DA"/>
    <w:rsid w:val="00323CD8"/>
    <w:rsid w:val="00324197"/>
    <w:rsid w:val="00324A4F"/>
    <w:rsid w:val="00324F3B"/>
    <w:rsid w:val="00325CDF"/>
    <w:rsid w:val="00325F6C"/>
    <w:rsid w:val="003264DB"/>
    <w:rsid w:val="0032653C"/>
    <w:rsid w:val="00326B59"/>
    <w:rsid w:val="00326D18"/>
    <w:rsid w:val="00327191"/>
    <w:rsid w:val="0032751B"/>
    <w:rsid w:val="00327AC5"/>
    <w:rsid w:val="00327DFB"/>
    <w:rsid w:val="00330096"/>
    <w:rsid w:val="003301C4"/>
    <w:rsid w:val="00330918"/>
    <w:rsid w:val="003318AA"/>
    <w:rsid w:val="00332365"/>
    <w:rsid w:val="00332BC9"/>
    <w:rsid w:val="003330A5"/>
    <w:rsid w:val="00333FA8"/>
    <w:rsid w:val="00334064"/>
    <w:rsid w:val="003343DC"/>
    <w:rsid w:val="00336613"/>
    <w:rsid w:val="00336947"/>
    <w:rsid w:val="00336964"/>
    <w:rsid w:val="0033708F"/>
    <w:rsid w:val="0033731A"/>
    <w:rsid w:val="00337E23"/>
    <w:rsid w:val="00341496"/>
    <w:rsid w:val="003416C7"/>
    <w:rsid w:val="00341CB5"/>
    <w:rsid w:val="003420FD"/>
    <w:rsid w:val="0034258D"/>
    <w:rsid w:val="00342CB3"/>
    <w:rsid w:val="00343222"/>
    <w:rsid w:val="003432B9"/>
    <w:rsid w:val="00343EFB"/>
    <w:rsid w:val="00344024"/>
    <w:rsid w:val="0034454D"/>
    <w:rsid w:val="00344631"/>
    <w:rsid w:val="003448C7"/>
    <w:rsid w:val="00344A1C"/>
    <w:rsid w:val="003454FC"/>
    <w:rsid w:val="00345C2D"/>
    <w:rsid w:val="00345F10"/>
    <w:rsid w:val="003463A3"/>
    <w:rsid w:val="00346883"/>
    <w:rsid w:val="003469F5"/>
    <w:rsid w:val="00346E3B"/>
    <w:rsid w:val="00347575"/>
    <w:rsid w:val="00347D7C"/>
    <w:rsid w:val="00350795"/>
    <w:rsid w:val="003519C2"/>
    <w:rsid w:val="00351D5D"/>
    <w:rsid w:val="00352C1C"/>
    <w:rsid w:val="00352CD3"/>
    <w:rsid w:val="00353896"/>
    <w:rsid w:val="00354832"/>
    <w:rsid w:val="00354E7E"/>
    <w:rsid w:val="0035598B"/>
    <w:rsid w:val="00355EC3"/>
    <w:rsid w:val="00355F1A"/>
    <w:rsid w:val="00356353"/>
    <w:rsid w:val="00356950"/>
    <w:rsid w:val="00356DD9"/>
    <w:rsid w:val="00356EAD"/>
    <w:rsid w:val="00357046"/>
    <w:rsid w:val="00357443"/>
    <w:rsid w:val="00357715"/>
    <w:rsid w:val="0036029C"/>
    <w:rsid w:val="00360431"/>
    <w:rsid w:val="003604B9"/>
    <w:rsid w:val="003607FE"/>
    <w:rsid w:val="003611D0"/>
    <w:rsid w:val="00361B5E"/>
    <w:rsid w:val="00362B0A"/>
    <w:rsid w:val="00364447"/>
    <w:rsid w:val="00364D2D"/>
    <w:rsid w:val="00364F0D"/>
    <w:rsid w:val="00365CC4"/>
    <w:rsid w:val="00366424"/>
    <w:rsid w:val="00366A6B"/>
    <w:rsid w:val="00366BE9"/>
    <w:rsid w:val="00366FBA"/>
    <w:rsid w:val="00367B9B"/>
    <w:rsid w:val="00370905"/>
    <w:rsid w:val="00370CB2"/>
    <w:rsid w:val="00370E05"/>
    <w:rsid w:val="00371232"/>
    <w:rsid w:val="00372956"/>
    <w:rsid w:val="00372A47"/>
    <w:rsid w:val="00372BA2"/>
    <w:rsid w:val="00373248"/>
    <w:rsid w:val="00373BA8"/>
    <w:rsid w:val="00373BD1"/>
    <w:rsid w:val="00373DCE"/>
    <w:rsid w:val="00374416"/>
    <w:rsid w:val="003746D5"/>
    <w:rsid w:val="003753C1"/>
    <w:rsid w:val="003756FF"/>
    <w:rsid w:val="003763D7"/>
    <w:rsid w:val="00376AFB"/>
    <w:rsid w:val="00377A09"/>
    <w:rsid w:val="00377E8A"/>
    <w:rsid w:val="003819ED"/>
    <w:rsid w:val="00382178"/>
    <w:rsid w:val="00382714"/>
    <w:rsid w:val="00382D34"/>
    <w:rsid w:val="00383908"/>
    <w:rsid w:val="00383D6F"/>
    <w:rsid w:val="00383E76"/>
    <w:rsid w:val="00384285"/>
    <w:rsid w:val="00384E8C"/>
    <w:rsid w:val="00384F6E"/>
    <w:rsid w:val="00386073"/>
    <w:rsid w:val="0038640A"/>
    <w:rsid w:val="00386488"/>
    <w:rsid w:val="0038667F"/>
    <w:rsid w:val="00387F48"/>
    <w:rsid w:val="003903F3"/>
    <w:rsid w:val="00390432"/>
    <w:rsid w:val="0039054E"/>
    <w:rsid w:val="0039098A"/>
    <w:rsid w:val="00391334"/>
    <w:rsid w:val="00391B08"/>
    <w:rsid w:val="003923A6"/>
    <w:rsid w:val="003927D1"/>
    <w:rsid w:val="00392CBB"/>
    <w:rsid w:val="00393338"/>
    <w:rsid w:val="00393EC8"/>
    <w:rsid w:val="003941D9"/>
    <w:rsid w:val="003943D3"/>
    <w:rsid w:val="0039489E"/>
    <w:rsid w:val="0039577D"/>
    <w:rsid w:val="00396057"/>
    <w:rsid w:val="00396439"/>
    <w:rsid w:val="00396459"/>
    <w:rsid w:val="00396A16"/>
    <w:rsid w:val="0039725A"/>
    <w:rsid w:val="0039735B"/>
    <w:rsid w:val="00397795"/>
    <w:rsid w:val="00397A56"/>
    <w:rsid w:val="00397D34"/>
    <w:rsid w:val="00397E67"/>
    <w:rsid w:val="003A00E7"/>
    <w:rsid w:val="003A0A1C"/>
    <w:rsid w:val="003A0BD4"/>
    <w:rsid w:val="003A11F8"/>
    <w:rsid w:val="003A1FC2"/>
    <w:rsid w:val="003A2593"/>
    <w:rsid w:val="003A27A9"/>
    <w:rsid w:val="003A2937"/>
    <w:rsid w:val="003A3BDC"/>
    <w:rsid w:val="003A4216"/>
    <w:rsid w:val="003A45EB"/>
    <w:rsid w:val="003A4F7E"/>
    <w:rsid w:val="003A6F3A"/>
    <w:rsid w:val="003A71E2"/>
    <w:rsid w:val="003A7261"/>
    <w:rsid w:val="003A7962"/>
    <w:rsid w:val="003A7B1C"/>
    <w:rsid w:val="003B009A"/>
    <w:rsid w:val="003B0ACE"/>
    <w:rsid w:val="003B1118"/>
    <w:rsid w:val="003B2879"/>
    <w:rsid w:val="003B2FF1"/>
    <w:rsid w:val="003B310A"/>
    <w:rsid w:val="003B3BC0"/>
    <w:rsid w:val="003B4038"/>
    <w:rsid w:val="003B41BB"/>
    <w:rsid w:val="003B41F0"/>
    <w:rsid w:val="003B43D9"/>
    <w:rsid w:val="003B4D00"/>
    <w:rsid w:val="003B4D93"/>
    <w:rsid w:val="003B502E"/>
    <w:rsid w:val="003B52A0"/>
    <w:rsid w:val="003B6689"/>
    <w:rsid w:val="003B6D36"/>
    <w:rsid w:val="003B6F7C"/>
    <w:rsid w:val="003B71C1"/>
    <w:rsid w:val="003B7891"/>
    <w:rsid w:val="003B7E36"/>
    <w:rsid w:val="003C0427"/>
    <w:rsid w:val="003C04CA"/>
    <w:rsid w:val="003C0AB8"/>
    <w:rsid w:val="003C0BAE"/>
    <w:rsid w:val="003C1763"/>
    <w:rsid w:val="003C22B2"/>
    <w:rsid w:val="003C2488"/>
    <w:rsid w:val="003C2814"/>
    <w:rsid w:val="003C2A59"/>
    <w:rsid w:val="003C2BD2"/>
    <w:rsid w:val="003C2C14"/>
    <w:rsid w:val="003C2F16"/>
    <w:rsid w:val="003C3333"/>
    <w:rsid w:val="003C340D"/>
    <w:rsid w:val="003C43D3"/>
    <w:rsid w:val="003C4854"/>
    <w:rsid w:val="003C4A42"/>
    <w:rsid w:val="003C4B38"/>
    <w:rsid w:val="003C4D2A"/>
    <w:rsid w:val="003C5AA3"/>
    <w:rsid w:val="003C5F62"/>
    <w:rsid w:val="003C5F85"/>
    <w:rsid w:val="003C63B0"/>
    <w:rsid w:val="003C6DDD"/>
    <w:rsid w:val="003C6F49"/>
    <w:rsid w:val="003C716B"/>
    <w:rsid w:val="003C7C00"/>
    <w:rsid w:val="003C7C17"/>
    <w:rsid w:val="003D0884"/>
    <w:rsid w:val="003D2AE2"/>
    <w:rsid w:val="003D34F3"/>
    <w:rsid w:val="003D3748"/>
    <w:rsid w:val="003D3B58"/>
    <w:rsid w:val="003D43EC"/>
    <w:rsid w:val="003D4C66"/>
    <w:rsid w:val="003D517C"/>
    <w:rsid w:val="003D5470"/>
    <w:rsid w:val="003D5558"/>
    <w:rsid w:val="003D61DD"/>
    <w:rsid w:val="003D6312"/>
    <w:rsid w:val="003D65B2"/>
    <w:rsid w:val="003D6AA1"/>
    <w:rsid w:val="003D70BD"/>
    <w:rsid w:val="003D7805"/>
    <w:rsid w:val="003D7847"/>
    <w:rsid w:val="003D78A0"/>
    <w:rsid w:val="003D7D73"/>
    <w:rsid w:val="003E0740"/>
    <w:rsid w:val="003E0EAC"/>
    <w:rsid w:val="003E0EFF"/>
    <w:rsid w:val="003E0FD0"/>
    <w:rsid w:val="003E119A"/>
    <w:rsid w:val="003E1396"/>
    <w:rsid w:val="003E1510"/>
    <w:rsid w:val="003E1609"/>
    <w:rsid w:val="003E165E"/>
    <w:rsid w:val="003E262D"/>
    <w:rsid w:val="003E350A"/>
    <w:rsid w:val="003E3825"/>
    <w:rsid w:val="003E433F"/>
    <w:rsid w:val="003E4AC2"/>
    <w:rsid w:val="003E579F"/>
    <w:rsid w:val="003E57AE"/>
    <w:rsid w:val="003E5836"/>
    <w:rsid w:val="003E6694"/>
    <w:rsid w:val="003E6DFB"/>
    <w:rsid w:val="003E7481"/>
    <w:rsid w:val="003E7A34"/>
    <w:rsid w:val="003E7F42"/>
    <w:rsid w:val="003F01F8"/>
    <w:rsid w:val="003F04D9"/>
    <w:rsid w:val="003F1147"/>
    <w:rsid w:val="003F1910"/>
    <w:rsid w:val="003F1D57"/>
    <w:rsid w:val="003F1DB9"/>
    <w:rsid w:val="003F2965"/>
    <w:rsid w:val="003F3134"/>
    <w:rsid w:val="003F389E"/>
    <w:rsid w:val="003F45B5"/>
    <w:rsid w:val="003F4D0A"/>
    <w:rsid w:val="003F509B"/>
    <w:rsid w:val="003F54C4"/>
    <w:rsid w:val="003F5564"/>
    <w:rsid w:val="003F573B"/>
    <w:rsid w:val="003F5E5B"/>
    <w:rsid w:val="003F655B"/>
    <w:rsid w:val="003F65CA"/>
    <w:rsid w:val="003F67B2"/>
    <w:rsid w:val="003F6ABB"/>
    <w:rsid w:val="003F6E3B"/>
    <w:rsid w:val="003F786D"/>
    <w:rsid w:val="003F79E1"/>
    <w:rsid w:val="003F7C8E"/>
    <w:rsid w:val="004006FF"/>
    <w:rsid w:val="00401C7B"/>
    <w:rsid w:val="004023AC"/>
    <w:rsid w:val="004025FA"/>
    <w:rsid w:val="004030AE"/>
    <w:rsid w:val="004031A1"/>
    <w:rsid w:val="004033B5"/>
    <w:rsid w:val="004033FA"/>
    <w:rsid w:val="00403F0A"/>
    <w:rsid w:val="004044A7"/>
    <w:rsid w:val="0040450E"/>
    <w:rsid w:val="00404EE6"/>
    <w:rsid w:val="004053BC"/>
    <w:rsid w:val="004057C2"/>
    <w:rsid w:val="00405F14"/>
    <w:rsid w:val="00406377"/>
    <w:rsid w:val="00406A96"/>
    <w:rsid w:val="00406DBC"/>
    <w:rsid w:val="004070EE"/>
    <w:rsid w:val="00407A9F"/>
    <w:rsid w:val="00410B4F"/>
    <w:rsid w:val="0041157C"/>
    <w:rsid w:val="00411686"/>
    <w:rsid w:val="00411B88"/>
    <w:rsid w:val="00411C9F"/>
    <w:rsid w:val="00411EB5"/>
    <w:rsid w:val="00411F19"/>
    <w:rsid w:val="00412034"/>
    <w:rsid w:val="0041267E"/>
    <w:rsid w:val="004126DC"/>
    <w:rsid w:val="00412ADF"/>
    <w:rsid w:val="00412C3F"/>
    <w:rsid w:val="00412F75"/>
    <w:rsid w:val="00413006"/>
    <w:rsid w:val="00413C3E"/>
    <w:rsid w:val="00414517"/>
    <w:rsid w:val="004146C5"/>
    <w:rsid w:val="00414712"/>
    <w:rsid w:val="0041505E"/>
    <w:rsid w:val="0041540C"/>
    <w:rsid w:val="00415875"/>
    <w:rsid w:val="00415FCB"/>
    <w:rsid w:val="004161C7"/>
    <w:rsid w:val="004164AD"/>
    <w:rsid w:val="00417301"/>
    <w:rsid w:val="00417592"/>
    <w:rsid w:val="004175FC"/>
    <w:rsid w:val="00417A0B"/>
    <w:rsid w:val="004204AD"/>
    <w:rsid w:val="004206AC"/>
    <w:rsid w:val="004206E1"/>
    <w:rsid w:val="00420793"/>
    <w:rsid w:val="00421534"/>
    <w:rsid w:val="0042320D"/>
    <w:rsid w:val="0042390C"/>
    <w:rsid w:val="00423A0A"/>
    <w:rsid w:val="00423AD5"/>
    <w:rsid w:val="00423C29"/>
    <w:rsid w:val="00423DB5"/>
    <w:rsid w:val="00424E44"/>
    <w:rsid w:val="004251DC"/>
    <w:rsid w:val="00426414"/>
    <w:rsid w:val="0042668E"/>
    <w:rsid w:val="004268D6"/>
    <w:rsid w:val="00426A6A"/>
    <w:rsid w:val="004300B0"/>
    <w:rsid w:val="00430940"/>
    <w:rsid w:val="00430F98"/>
    <w:rsid w:val="00431A05"/>
    <w:rsid w:val="00432339"/>
    <w:rsid w:val="00432447"/>
    <w:rsid w:val="00432A88"/>
    <w:rsid w:val="00432E2D"/>
    <w:rsid w:val="00432FF9"/>
    <w:rsid w:val="00434A5C"/>
    <w:rsid w:val="00434F50"/>
    <w:rsid w:val="00434F57"/>
    <w:rsid w:val="0043571E"/>
    <w:rsid w:val="00435B60"/>
    <w:rsid w:val="00437014"/>
    <w:rsid w:val="00437C2F"/>
    <w:rsid w:val="004400BE"/>
    <w:rsid w:val="0044052C"/>
    <w:rsid w:val="00440D0E"/>
    <w:rsid w:val="00441495"/>
    <w:rsid w:val="00441546"/>
    <w:rsid w:val="004417E8"/>
    <w:rsid w:val="00441B6C"/>
    <w:rsid w:val="004420D7"/>
    <w:rsid w:val="0044223B"/>
    <w:rsid w:val="00442A9B"/>
    <w:rsid w:val="00442BBB"/>
    <w:rsid w:val="00442C7B"/>
    <w:rsid w:val="00443DD6"/>
    <w:rsid w:val="004442E3"/>
    <w:rsid w:val="004443D3"/>
    <w:rsid w:val="00444836"/>
    <w:rsid w:val="00444F3B"/>
    <w:rsid w:val="00445327"/>
    <w:rsid w:val="00445794"/>
    <w:rsid w:val="00445D4C"/>
    <w:rsid w:val="0044618D"/>
    <w:rsid w:val="004463F0"/>
    <w:rsid w:val="00446A8F"/>
    <w:rsid w:val="00446B46"/>
    <w:rsid w:val="00446F1D"/>
    <w:rsid w:val="004471F2"/>
    <w:rsid w:val="004477F2"/>
    <w:rsid w:val="00447ED6"/>
    <w:rsid w:val="00450AAF"/>
    <w:rsid w:val="00450B0A"/>
    <w:rsid w:val="00451552"/>
    <w:rsid w:val="00451AC1"/>
    <w:rsid w:val="00452115"/>
    <w:rsid w:val="00452590"/>
    <w:rsid w:val="0045286F"/>
    <w:rsid w:val="00452CA4"/>
    <w:rsid w:val="004530F6"/>
    <w:rsid w:val="0045404D"/>
    <w:rsid w:val="00454495"/>
    <w:rsid w:val="004544C3"/>
    <w:rsid w:val="00454911"/>
    <w:rsid w:val="00454A7F"/>
    <w:rsid w:val="00454AFB"/>
    <w:rsid w:val="0045599D"/>
    <w:rsid w:val="00455A4E"/>
    <w:rsid w:val="00455DF3"/>
    <w:rsid w:val="0045673C"/>
    <w:rsid w:val="00456813"/>
    <w:rsid w:val="0045716B"/>
    <w:rsid w:val="00457DDF"/>
    <w:rsid w:val="00460093"/>
    <w:rsid w:val="0046081E"/>
    <w:rsid w:val="004608B6"/>
    <w:rsid w:val="004615B4"/>
    <w:rsid w:val="00461699"/>
    <w:rsid w:val="0046205E"/>
    <w:rsid w:val="00462B69"/>
    <w:rsid w:val="00463D49"/>
    <w:rsid w:val="004644D4"/>
    <w:rsid w:val="00464919"/>
    <w:rsid w:val="00464D44"/>
    <w:rsid w:val="00464D68"/>
    <w:rsid w:val="00464FA7"/>
    <w:rsid w:val="00465379"/>
    <w:rsid w:val="004657AC"/>
    <w:rsid w:val="0046689D"/>
    <w:rsid w:val="00466A80"/>
    <w:rsid w:val="00467090"/>
    <w:rsid w:val="004670EC"/>
    <w:rsid w:val="0046755B"/>
    <w:rsid w:val="004676C3"/>
    <w:rsid w:val="004704CA"/>
    <w:rsid w:val="0047154E"/>
    <w:rsid w:val="00472328"/>
    <w:rsid w:val="00472D4F"/>
    <w:rsid w:val="004732D3"/>
    <w:rsid w:val="004734F6"/>
    <w:rsid w:val="00474117"/>
    <w:rsid w:val="00474275"/>
    <w:rsid w:val="00474691"/>
    <w:rsid w:val="00475AA5"/>
    <w:rsid w:val="00475D1C"/>
    <w:rsid w:val="00475D86"/>
    <w:rsid w:val="0047693A"/>
    <w:rsid w:val="0047725A"/>
    <w:rsid w:val="00477867"/>
    <w:rsid w:val="00477BB0"/>
    <w:rsid w:val="00477E95"/>
    <w:rsid w:val="00481F54"/>
    <w:rsid w:val="00482181"/>
    <w:rsid w:val="00482351"/>
    <w:rsid w:val="0048271D"/>
    <w:rsid w:val="0048338A"/>
    <w:rsid w:val="00483662"/>
    <w:rsid w:val="0048392D"/>
    <w:rsid w:val="00483AE2"/>
    <w:rsid w:val="00483B68"/>
    <w:rsid w:val="00484034"/>
    <w:rsid w:val="00485787"/>
    <w:rsid w:val="004864BC"/>
    <w:rsid w:val="004869DC"/>
    <w:rsid w:val="004870CC"/>
    <w:rsid w:val="00487424"/>
    <w:rsid w:val="00490140"/>
    <w:rsid w:val="00490193"/>
    <w:rsid w:val="004905E0"/>
    <w:rsid w:val="0049097B"/>
    <w:rsid w:val="004910EA"/>
    <w:rsid w:val="0049148E"/>
    <w:rsid w:val="004919BE"/>
    <w:rsid w:val="00491ACC"/>
    <w:rsid w:val="00492CCC"/>
    <w:rsid w:val="00493647"/>
    <w:rsid w:val="00493C1C"/>
    <w:rsid w:val="004940C5"/>
    <w:rsid w:val="00494971"/>
    <w:rsid w:val="0049527D"/>
    <w:rsid w:val="00496574"/>
    <w:rsid w:val="004969A4"/>
    <w:rsid w:val="00497C72"/>
    <w:rsid w:val="00497E7E"/>
    <w:rsid w:val="004A0389"/>
    <w:rsid w:val="004A1826"/>
    <w:rsid w:val="004A1A1E"/>
    <w:rsid w:val="004A1A62"/>
    <w:rsid w:val="004A21C2"/>
    <w:rsid w:val="004A254B"/>
    <w:rsid w:val="004A27ED"/>
    <w:rsid w:val="004A2DB4"/>
    <w:rsid w:val="004A30DE"/>
    <w:rsid w:val="004A4220"/>
    <w:rsid w:val="004A442A"/>
    <w:rsid w:val="004A4723"/>
    <w:rsid w:val="004A4737"/>
    <w:rsid w:val="004A4BA4"/>
    <w:rsid w:val="004A5F3B"/>
    <w:rsid w:val="004A6006"/>
    <w:rsid w:val="004A6130"/>
    <w:rsid w:val="004A6455"/>
    <w:rsid w:val="004A68DE"/>
    <w:rsid w:val="004A6BBC"/>
    <w:rsid w:val="004B00E0"/>
    <w:rsid w:val="004B06C0"/>
    <w:rsid w:val="004B07EE"/>
    <w:rsid w:val="004B0A6F"/>
    <w:rsid w:val="004B0C27"/>
    <w:rsid w:val="004B0FFB"/>
    <w:rsid w:val="004B195C"/>
    <w:rsid w:val="004B1D68"/>
    <w:rsid w:val="004B1F2A"/>
    <w:rsid w:val="004B27E6"/>
    <w:rsid w:val="004B297B"/>
    <w:rsid w:val="004B2BB4"/>
    <w:rsid w:val="004B30BD"/>
    <w:rsid w:val="004B42E0"/>
    <w:rsid w:val="004B46C3"/>
    <w:rsid w:val="004B5103"/>
    <w:rsid w:val="004B5275"/>
    <w:rsid w:val="004B535E"/>
    <w:rsid w:val="004B54EC"/>
    <w:rsid w:val="004B5533"/>
    <w:rsid w:val="004B5A90"/>
    <w:rsid w:val="004B5C4E"/>
    <w:rsid w:val="004B684D"/>
    <w:rsid w:val="004B69A7"/>
    <w:rsid w:val="004B6B51"/>
    <w:rsid w:val="004B746B"/>
    <w:rsid w:val="004B7B02"/>
    <w:rsid w:val="004B7FCE"/>
    <w:rsid w:val="004C044A"/>
    <w:rsid w:val="004C141F"/>
    <w:rsid w:val="004C17DC"/>
    <w:rsid w:val="004C1C63"/>
    <w:rsid w:val="004C1DB8"/>
    <w:rsid w:val="004C1F26"/>
    <w:rsid w:val="004C2544"/>
    <w:rsid w:val="004C258B"/>
    <w:rsid w:val="004C2FF5"/>
    <w:rsid w:val="004C3902"/>
    <w:rsid w:val="004C3D96"/>
    <w:rsid w:val="004C4685"/>
    <w:rsid w:val="004C48DE"/>
    <w:rsid w:val="004C517E"/>
    <w:rsid w:val="004C58E0"/>
    <w:rsid w:val="004C615C"/>
    <w:rsid w:val="004C6530"/>
    <w:rsid w:val="004C6763"/>
    <w:rsid w:val="004C6C83"/>
    <w:rsid w:val="004C6CE1"/>
    <w:rsid w:val="004C7A58"/>
    <w:rsid w:val="004D0974"/>
    <w:rsid w:val="004D1512"/>
    <w:rsid w:val="004D170D"/>
    <w:rsid w:val="004D1D7C"/>
    <w:rsid w:val="004D23D8"/>
    <w:rsid w:val="004D359B"/>
    <w:rsid w:val="004D378E"/>
    <w:rsid w:val="004D38D0"/>
    <w:rsid w:val="004D44B8"/>
    <w:rsid w:val="004D4DF2"/>
    <w:rsid w:val="004D4F51"/>
    <w:rsid w:val="004D5256"/>
    <w:rsid w:val="004D5442"/>
    <w:rsid w:val="004D5780"/>
    <w:rsid w:val="004D63BF"/>
    <w:rsid w:val="004D6C5D"/>
    <w:rsid w:val="004D750F"/>
    <w:rsid w:val="004D7D8E"/>
    <w:rsid w:val="004E035C"/>
    <w:rsid w:val="004E2B79"/>
    <w:rsid w:val="004E3485"/>
    <w:rsid w:val="004E45A4"/>
    <w:rsid w:val="004E4645"/>
    <w:rsid w:val="004E4938"/>
    <w:rsid w:val="004E4A8D"/>
    <w:rsid w:val="004E4AF7"/>
    <w:rsid w:val="004E4C2C"/>
    <w:rsid w:val="004E4D1C"/>
    <w:rsid w:val="004E5A3D"/>
    <w:rsid w:val="004E5C32"/>
    <w:rsid w:val="004E6142"/>
    <w:rsid w:val="004E6376"/>
    <w:rsid w:val="004E697E"/>
    <w:rsid w:val="004E6B6C"/>
    <w:rsid w:val="004E7223"/>
    <w:rsid w:val="004E79BE"/>
    <w:rsid w:val="004E7ED5"/>
    <w:rsid w:val="004F00B0"/>
    <w:rsid w:val="004F07F7"/>
    <w:rsid w:val="004F1889"/>
    <w:rsid w:val="004F1E19"/>
    <w:rsid w:val="004F23E0"/>
    <w:rsid w:val="004F269A"/>
    <w:rsid w:val="004F27FD"/>
    <w:rsid w:val="004F2805"/>
    <w:rsid w:val="004F29AE"/>
    <w:rsid w:val="004F2D4F"/>
    <w:rsid w:val="004F2F5B"/>
    <w:rsid w:val="004F30B4"/>
    <w:rsid w:val="004F32D3"/>
    <w:rsid w:val="004F36CB"/>
    <w:rsid w:val="004F552A"/>
    <w:rsid w:val="004F5646"/>
    <w:rsid w:val="004F58C1"/>
    <w:rsid w:val="004F75E8"/>
    <w:rsid w:val="004F7ED9"/>
    <w:rsid w:val="005013FF"/>
    <w:rsid w:val="00501DDD"/>
    <w:rsid w:val="00504C49"/>
    <w:rsid w:val="005065C8"/>
    <w:rsid w:val="00506AB7"/>
    <w:rsid w:val="00506FBD"/>
    <w:rsid w:val="00507789"/>
    <w:rsid w:val="0050790B"/>
    <w:rsid w:val="00507F32"/>
    <w:rsid w:val="0051005E"/>
    <w:rsid w:val="005112A8"/>
    <w:rsid w:val="00511659"/>
    <w:rsid w:val="00511A3F"/>
    <w:rsid w:val="00511F9E"/>
    <w:rsid w:val="0051235E"/>
    <w:rsid w:val="00512851"/>
    <w:rsid w:val="00512BCA"/>
    <w:rsid w:val="00512FD1"/>
    <w:rsid w:val="005133AC"/>
    <w:rsid w:val="00514031"/>
    <w:rsid w:val="00514328"/>
    <w:rsid w:val="005143FA"/>
    <w:rsid w:val="00514FCB"/>
    <w:rsid w:val="00515075"/>
    <w:rsid w:val="00515DE0"/>
    <w:rsid w:val="005161C7"/>
    <w:rsid w:val="005165E3"/>
    <w:rsid w:val="00516619"/>
    <w:rsid w:val="00516694"/>
    <w:rsid w:val="00516E50"/>
    <w:rsid w:val="005170AF"/>
    <w:rsid w:val="00517375"/>
    <w:rsid w:val="0051753D"/>
    <w:rsid w:val="005177BD"/>
    <w:rsid w:val="00517E72"/>
    <w:rsid w:val="0052097F"/>
    <w:rsid w:val="00521B03"/>
    <w:rsid w:val="00521E19"/>
    <w:rsid w:val="005224C9"/>
    <w:rsid w:val="00522867"/>
    <w:rsid w:val="00522A3E"/>
    <w:rsid w:val="00522C16"/>
    <w:rsid w:val="00523B4B"/>
    <w:rsid w:val="00523C97"/>
    <w:rsid w:val="0052421D"/>
    <w:rsid w:val="0052484E"/>
    <w:rsid w:val="00524CF6"/>
    <w:rsid w:val="00525443"/>
    <w:rsid w:val="00525EB9"/>
    <w:rsid w:val="00526AC1"/>
    <w:rsid w:val="00527BDD"/>
    <w:rsid w:val="00527C17"/>
    <w:rsid w:val="00527D8D"/>
    <w:rsid w:val="0053029E"/>
    <w:rsid w:val="00530A15"/>
    <w:rsid w:val="00530FA4"/>
    <w:rsid w:val="00531027"/>
    <w:rsid w:val="00531520"/>
    <w:rsid w:val="005316C1"/>
    <w:rsid w:val="00531A9C"/>
    <w:rsid w:val="0053244A"/>
    <w:rsid w:val="00532580"/>
    <w:rsid w:val="00533474"/>
    <w:rsid w:val="00533920"/>
    <w:rsid w:val="00533D97"/>
    <w:rsid w:val="00534221"/>
    <w:rsid w:val="00534259"/>
    <w:rsid w:val="00534988"/>
    <w:rsid w:val="005349FE"/>
    <w:rsid w:val="00534C8E"/>
    <w:rsid w:val="005355EB"/>
    <w:rsid w:val="005356D3"/>
    <w:rsid w:val="00535B6F"/>
    <w:rsid w:val="00535D07"/>
    <w:rsid w:val="00536C30"/>
    <w:rsid w:val="00536C6A"/>
    <w:rsid w:val="005371FC"/>
    <w:rsid w:val="00537A90"/>
    <w:rsid w:val="005401AC"/>
    <w:rsid w:val="00540787"/>
    <w:rsid w:val="005411A3"/>
    <w:rsid w:val="00541228"/>
    <w:rsid w:val="00541E55"/>
    <w:rsid w:val="00543949"/>
    <w:rsid w:val="00543E5F"/>
    <w:rsid w:val="0054436A"/>
    <w:rsid w:val="005457ED"/>
    <w:rsid w:val="00545E3A"/>
    <w:rsid w:val="00545FE4"/>
    <w:rsid w:val="00546C73"/>
    <w:rsid w:val="0055078A"/>
    <w:rsid w:val="00550FD4"/>
    <w:rsid w:val="00551B80"/>
    <w:rsid w:val="00551E01"/>
    <w:rsid w:val="00552C45"/>
    <w:rsid w:val="005530BF"/>
    <w:rsid w:val="00553517"/>
    <w:rsid w:val="00553C7F"/>
    <w:rsid w:val="00553F30"/>
    <w:rsid w:val="00554380"/>
    <w:rsid w:val="00554C33"/>
    <w:rsid w:val="00555A5C"/>
    <w:rsid w:val="00556C3E"/>
    <w:rsid w:val="00557597"/>
    <w:rsid w:val="00557795"/>
    <w:rsid w:val="005579DC"/>
    <w:rsid w:val="00557DEA"/>
    <w:rsid w:val="00557EA2"/>
    <w:rsid w:val="005600C4"/>
    <w:rsid w:val="00560BE1"/>
    <w:rsid w:val="00560CD8"/>
    <w:rsid w:val="00561101"/>
    <w:rsid w:val="00561421"/>
    <w:rsid w:val="005614FB"/>
    <w:rsid w:val="00561CFD"/>
    <w:rsid w:val="00562519"/>
    <w:rsid w:val="00562F47"/>
    <w:rsid w:val="00562F49"/>
    <w:rsid w:val="005632C6"/>
    <w:rsid w:val="00563605"/>
    <w:rsid w:val="00563BEB"/>
    <w:rsid w:val="005641BF"/>
    <w:rsid w:val="00564A58"/>
    <w:rsid w:val="00565899"/>
    <w:rsid w:val="00565DC7"/>
    <w:rsid w:val="00565DFF"/>
    <w:rsid w:val="00565E1A"/>
    <w:rsid w:val="00566797"/>
    <w:rsid w:val="00566C00"/>
    <w:rsid w:val="00566FAB"/>
    <w:rsid w:val="005675EB"/>
    <w:rsid w:val="0057061D"/>
    <w:rsid w:val="00570620"/>
    <w:rsid w:val="005706EF"/>
    <w:rsid w:val="00570747"/>
    <w:rsid w:val="00570A1C"/>
    <w:rsid w:val="005712F3"/>
    <w:rsid w:val="00571B6D"/>
    <w:rsid w:val="00572241"/>
    <w:rsid w:val="005722B8"/>
    <w:rsid w:val="005727C1"/>
    <w:rsid w:val="005729B4"/>
    <w:rsid w:val="00572FAC"/>
    <w:rsid w:val="0057300B"/>
    <w:rsid w:val="00573242"/>
    <w:rsid w:val="0057368E"/>
    <w:rsid w:val="00573A41"/>
    <w:rsid w:val="00573E45"/>
    <w:rsid w:val="005747A5"/>
    <w:rsid w:val="005748EC"/>
    <w:rsid w:val="00574CC2"/>
    <w:rsid w:val="00574E6D"/>
    <w:rsid w:val="00575140"/>
    <w:rsid w:val="0057575A"/>
    <w:rsid w:val="00576312"/>
    <w:rsid w:val="00576980"/>
    <w:rsid w:val="00577459"/>
    <w:rsid w:val="00577666"/>
    <w:rsid w:val="00577A4A"/>
    <w:rsid w:val="00577E80"/>
    <w:rsid w:val="00580165"/>
    <w:rsid w:val="0058062A"/>
    <w:rsid w:val="00581014"/>
    <w:rsid w:val="00581313"/>
    <w:rsid w:val="0058169C"/>
    <w:rsid w:val="00581939"/>
    <w:rsid w:val="00581FFA"/>
    <w:rsid w:val="005828C2"/>
    <w:rsid w:val="005836BB"/>
    <w:rsid w:val="00583E45"/>
    <w:rsid w:val="005841B2"/>
    <w:rsid w:val="005849E5"/>
    <w:rsid w:val="00584F1B"/>
    <w:rsid w:val="00584F56"/>
    <w:rsid w:val="0058537F"/>
    <w:rsid w:val="0058594A"/>
    <w:rsid w:val="005859FA"/>
    <w:rsid w:val="005861E2"/>
    <w:rsid w:val="00586C1B"/>
    <w:rsid w:val="005870F8"/>
    <w:rsid w:val="00587AC8"/>
    <w:rsid w:val="00590314"/>
    <w:rsid w:val="00590E56"/>
    <w:rsid w:val="00590F67"/>
    <w:rsid w:val="005911F2"/>
    <w:rsid w:val="00591248"/>
    <w:rsid w:val="00591684"/>
    <w:rsid w:val="00591B92"/>
    <w:rsid w:val="00591E06"/>
    <w:rsid w:val="00592569"/>
    <w:rsid w:val="00592B3F"/>
    <w:rsid w:val="00593233"/>
    <w:rsid w:val="00594328"/>
    <w:rsid w:val="00594462"/>
    <w:rsid w:val="00594B25"/>
    <w:rsid w:val="00595031"/>
    <w:rsid w:val="00595182"/>
    <w:rsid w:val="00595AB3"/>
    <w:rsid w:val="00595C25"/>
    <w:rsid w:val="00596564"/>
    <w:rsid w:val="005974C8"/>
    <w:rsid w:val="0059787B"/>
    <w:rsid w:val="005A053C"/>
    <w:rsid w:val="005A0DB3"/>
    <w:rsid w:val="005A1344"/>
    <w:rsid w:val="005A2042"/>
    <w:rsid w:val="005A24CF"/>
    <w:rsid w:val="005A3FC0"/>
    <w:rsid w:val="005A41F9"/>
    <w:rsid w:val="005A44C4"/>
    <w:rsid w:val="005A467A"/>
    <w:rsid w:val="005A4712"/>
    <w:rsid w:val="005A521C"/>
    <w:rsid w:val="005A539F"/>
    <w:rsid w:val="005A5ACD"/>
    <w:rsid w:val="005A5B9C"/>
    <w:rsid w:val="005A6329"/>
    <w:rsid w:val="005A6486"/>
    <w:rsid w:val="005A6A00"/>
    <w:rsid w:val="005A70EF"/>
    <w:rsid w:val="005A78E3"/>
    <w:rsid w:val="005A7BF4"/>
    <w:rsid w:val="005A7EE4"/>
    <w:rsid w:val="005A7F86"/>
    <w:rsid w:val="005B088F"/>
    <w:rsid w:val="005B08C5"/>
    <w:rsid w:val="005B0E04"/>
    <w:rsid w:val="005B124F"/>
    <w:rsid w:val="005B14EC"/>
    <w:rsid w:val="005B1A5F"/>
    <w:rsid w:val="005B24DB"/>
    <w:rsid w:val="005B28C4"/>
    <w:rsid w:val="005B2F25"/>
    <w:rsid w:val="005B330A"/>
    <w:rsid w:val="005B4ADF"/>
    <w:rsid w:val="005B4B22"/>
    <w:rsid w:val="005B4D07"/>
    <w:rsid w:val="005B56F7"/>
    <w:rsid w:val="005B5819"/>
    <w:rsid w:val="005B5A7F"/>
    <w:rsid w:val="005B5C85"/>
    <w:rsid w:val="005B5E1C"/>
    <w:rsid w:val="005B637A"/>
    <w:rsid w:val="005B6403"/>
    <w:rsid w:val="005B6B31"/>
    <w:rsid w:val="005B6EC7"/>
    <w:rsid w:val="005C0092"/>
    <w:rsid w:val="005C0100"/>
    <w:rsid w:val="005C0653"/>
    <w:rsid w:val="005C0AFC"/>
    <w:rsid w:val="005C166E"/>
    <w:rsid w:val="005C2724"/>
    <w:rsid w:val="005C2DE1"/>
    <w:rsid w:val="005C356C"/>
    <w:rsid w:val="005C3573"/>
    <w:rsid w:val="005C4646"/>
    <w:rsid w:val="005C4A4F"/>
    <w:rsid w:val="005C4D94"/>
    <w:rsid w:val="005C5496"/>
    <w:rsid w:val="005C5569"/>
    <w:rsid w:val="005C6B58"/>
    <w:rsid w:val="005C6BAD"/>
    <w:rsid w:val="005C6C1A"/>
    <w:rsid w:val="005C7C93"/>
    <w:rsid w:val="005D023C"/>
    <w:rsid w:val="005D0382"/>
    <w:rsid w:val="005D065C"/>
    <w:rsid w:val="005D0817"/>
    <w:rsid w:val="005D0BD9"/>
    <w:rsid w:val="005D1875"/>
    <w:rsid w:val="005D1CC3"/>
    <w:rsid w:val="005D1DF3"/>
    <w:rsid w:val="005D2299"/>
    <w:rsid w:val="005D337C"/>
    <w:rsid w:val="005D3B22"/>
    <w:rsid w:val="005D3C96"/>
    <w:rsid w:val="005D4020"/>
    <w:rsid w:val="005D454D"/>
    <w:rsid w:val="005D4EBB"/>
    <w:rsid w:val="005D55D2"/>
    <w:rsid w:val="005D578B"/>
    <w:rsid w:val="005D58EC"/>
    <w:rsid w:val="005D58F7"/>
    <w:rsid w:val="005D5BFF"/>
    <w:rsid w:val="005D5D04"/>
    <w:rsid w:val="005D5D73"/>
    <w:rsid w:val="005D66BA"/>
    <w:rsid w:val="005D6A61"/>
    <w:rsid w:val="005D72CE"/>
    <w:rsid w:val="005D72F3"/>
    <w:rsid w:val="005D742C"/>
    <w:rsid w:val="005D761B"/>
    <w:rsid w:val="005D7FE6"/>
    <w:rsid w:val="005E1705"/>
    <w:rsid w:val="005E1B9C"/>
    <w:rsid w:val="005E1D40"/>
    <w:rsid w:val="005E1EB1"/>
    <w:rsid w:val="005E2244"/>
    <w:rsid w:val="005E2C22"/>
    <w:rsid w:val="005E2CA6"/>
    <w:rsid w:val="005E2F6D"/>
    <w:rsid w:val="005E34B1"/>
    <w:rsid w:val="005E427B"/>
    <w:rsid w:val="005E477E"/>
    <w:rsid w:val="005E4F59"/>
    <w:rsid w:val="005E6358"/>
    <w:rsid w:val="005E6365"/>
    <w:rsid w:val="005E692B"/>
    <w:rsid w:val="005E704C"/>
    <w:rsid w:val="005E7527"/>
    <w:rsid w:val="005E79B8"/>
    <w:rsid w:val="005F043A"/>
    <w:rsid w:val="005F053D"/>
    <w:rsid w:val="005F0B5E"/>
    <w:rsid w:val="005F21FB"/>
    <w:rsid w:val="005F3141"/>
    <w:rsid w:val="005F331E"/>
    <w:rsid w:val="005F52F7"/>
    <w:rsid w:val="005F5AA6"/>
    <w:rsid w:val="005F5F9E"/>
    <w:rsid w:val="005F6112"/>
    <w:rsid w:val="005F61C6"/>
    <w:rsid w:val="005F670E"/>
    <w:rsid w:val="005F6C99"/>
    <w:rsid w:val="005F6E9F"/>
    <w:rsid w:val="005F6F44"/>
    <w:rsid w:val="005F7215"/>
    <w:rsid w:val="005F7739"/>
    <w:rsid w:val="005F77A9"/>
    <w:rsid w:val="005F7F5F"/>
    <w:rsid w:val="005F7FB8"/>
    <w:rsid w:val="00600049"/>
    <w:rsid w:val="0060079E"/>
    <w:rsid w:val="00600E95"/>
    <w:rsid w:val="00601073"/>
    <w:rsid w:val="00601F21"/>
    <w:rsid w:val="006020DC"/>
    <w:rsid w:val="00602585"/>
    <w:rsid w:val="00602B4D"/>
    <w:rsid w:val="006035DF"/>
    <w:rsid w:val="006038BE"/>
    <w:rsid w:val="00603C56"/>
    <w:rsid w:val="00604F42"/>
    <w:rsid w:val="006051A0"/>
    <w:rsid w:val="00605FE8"/>
    <w:rsid w:val="00606445"/>
    <w:rsid w:val="00606682"/>
    <w:rsid w:val="0060731D"/>
    <w:rsid w:val="0060758C"/>
    <w:rsid w:val="00607D4A"/>
    <w:rsid w:val="00607FEC"/>
    <w:rsid w:val="0061106A"/>
    <w:rsid w:val="006115EB"/>
    <w:rsid w:val="006118B1"/>
    <w:rsid w:val="006130B1"/>
    <w:rsid w:val="0061330F"/>
    <w:rsid w:val="0061337F"/>
    <w:rsid w:val="00613DAD"/>
    <w:rsid w:val="00614728"/>
    <w:rsid w:val="00614989"/>
    <w:rsid w:val="00616BA4"/>
    <w:rsid w:val="006176E5"/>
    <w:rsid w:val="006206D0"/>
    <w:rsid w:val="00621187"/>
    <w:rsid w:val="0062191C"/>
    <w:rsid w:val="00621B00"/>
    <w:rsid w:val="00621D59"/>
    <w:rsid w:val="006227EF"/>
    <w:rsid w:val="0062351E"/>
    <w:rsid w:val="00624625"/>
    <w:rsid w:val="00624993"/>
    <w:rsid w:val="0062506A"/>
    <w:rsid w:val="00625468"/>
    <w:rsid w:val="00625585"/>
    <w:rsid w:val="00626002"/>
    <w:rsid w:val="00626462"/>
    <w:rsid w:val="00626BC5"/>
    <w:rsid w:val="00626FD7"/>
    <w:rsid w:val="00630B70"/>
    <w:rsid w:val="00630CB4"/>
    <w:rsid w:val="00630DCF"/>
    <w:rsid w:val="0063108B"/>
    <w:rsid w:val="00631D54"/>
    <w:rsid w:val="0063202C"/>
    <w:rsid w:val="0063242E"/>
    <w:rsid w:val="00632AA6"/>
    <w:rsid w:val="00632B39"/>
    <w:rsid w:val="00632BAB"/>
    <w:rsid w:val="006334F3"/>
    <w:rsid w:val="00633C1C"/>
    <w:rsid w:val="00633CB4"/>
    <w:rsid w:val="00633EAF"/>
    <w:rsid w:val="00634399"/>
    <w:rsid w:val="0063457E"/>
    <w:rsid w:val="00634D70"/>
    <w:rsid w:val="00635545"/>
    <w:rsid w:val="0063591E"/>
    <w:rsid w:val="00636587"/>
    <w:rsid w:val="00636C56"/>
    <w:rsid w:val="006404E3"/>
    <w:rsid w:val="00640EBD"/>
    <w:rsid w:val="00640F2D"/>
    <w:rsid w:val="006410D1"/>
    <w:rsid w:val="006411D8"/>
    <w:rsid w:val="00641216"/>
    <w:rsid w:val="00641219"/>
    <w:rsid w:val="006414C7"/>
    <w:rsid w:val="00641974"/>
    <w:rsid w:val="00641A61"/>
    <w:rsid w:val="0064208F"/>
    <w:rsid w:val="00642684"/>
    <w:rsid w:val="00642840"/>
    <w:rsid w:val="00642B45"/>
    <w:rsid w:val="00642B59"/>
    <w:rsid w:val="00642E14"/>
    <w:rsid w:val="00642FA9"/>
    <w:rsid w:val="00642FAE"/>
    <w:rsid w:val="0064324A"/>
    <w:rsid w:val="00643BB3"/>
    <w:rsid w:val="00643FE7"/>
    <w:rsid w:val="0064470F"/>
    <w:rsid w:val="00644D16"/>
    <w:rsid w:val="006454DB"/>
    <w:rsid w:val="00646165"/>
    <w:rsid w:val="006461A5"/>
    <w:rsid w:val="0064639F"/>
    <w:rsid w:val="006466DA"/>
    <w:rsid w:val="00646B0A"/>
    <w:rsid w:val="00646ED8"/>
    <w:rsid w:val="006473DB"/>
    <w:rsid w:val="00647A0C"/>
    <w:rsid w:val="00647D0B"/>
    <w:rsid w:val="00647E88"/>
    <w:rsid w:val="00650DDA"/>
    <w:rsid w:val="00650F9E"/>
    <w:rsid w:val="0065102D"/>
    <w:rsid w:val="00651478"/>
    <w:rsid w:val="00651655"/>
    <w:rsid w:val="006518B8"/>
    <w:rsid w:val="00652E65"/>
    <w:rsid w:val="00653A2D"/>
    <w:rsid w:val="006552A6"/>
    <w:rsid w:val="00655E3E"/>
    <w:rsid w:val="00655F33"/>
    <w:rsid w:val="00656552"/>
    <w:rsid w:val="00657985"/>
    <w:rsid w:val="00657B23"/>
    <w:rsid w:val="00657E83"/>
    <w:rsid w:val="00657F23"/>
    <w:rsid w:val="00660E7D"/>
    <w:rsid w:val="0066144A"/>
    <w:rsid w:val="00661D4C"/>
    <w:rsid w:val="0066289F"/>
    <w:rsid w:val="00662D82"/>
    <w:rsid w:val="0066308D"/>
    <w:rsid w:val="00663D07"/>
    <w:rsid w:val="00664090"/>
    <w:rsid w:val="006641CB"/>
    <w:rsid w:val="0066485F"/>
    <w:rsid w:val="00664D04"/>
    <w:rsid w:val="0066556B"/>
    <w:rsid w:val="00665A38"/>
    <w:rsid w:val="006663DB"/>
    <w:rsid w:val="006670A8"/>
    <w:rsid w:val="0066798F"/>
    <w:rsid w:val="006703AA"/>
    <w:rsid w:val="00670797"/>
    <w:rsid w:val="00671BA6"/>
    <w:rsid w:val="00671E10"/>
    <w:rsid w:val="00671F13"/>
    <w:rsid w:val="006724E3"/>
    <w:rsid w:val="00672C86"/>
    <w:rsid w:val="00673239"/>
    <w:rsid w:val="00673A87"/>
    <w:rsid w:val="006753BB"/>
    <w:rsid w:val="00675952"/>
    <w:rsid w:val="00675FE7"/>
    <w:rsid w:val="0067654A"/>
    <w:rsid w:val="0067676D"/>
    <w:rsid w:val="006771F1"/>
    <w:rsid w:val="0067723A"/>
    <w:rsid w:val="006778A1"/>
    <w:rsid w:val="00677C2F"/>
    <w:rsid w:val="006806DF"/>
    <w:rsid w:val="0068073D"/>
    <w:rsid w:val="00680B0A"/>
    <w:rsid w:val="00680FA2"/>
    <w:rsid w:val="006816F8"/>
    <w:rsid w:val="00681FF0"/>
    <w:rsid w:val="00683248"/>
    <w:rsid w:val="006834AE"/>
    <w:rsid w:val="00683675"/>
    <w:rsid w:val="006839B7"/>
    <w:rsid w:val="0068425C"/>
    <w:rsid w:val="006843BA"/>
    <w:rsid w:val="00684586"/>
    <w:rsid w:val="00684997"/>
    <w:rsid w:val="00684AA3"/>
    <w:rsid w:val="00684DA0"/>
    <w:rsid w:val="00685192"/>
    <w:rsid w:val="0068522C"/>
    <w:rsid w:val="006854DD"/>
    <w:rsid w:val="006855B5"/>
    <w:rsid w:val="006857D5"/>
    <w:rsid w:val="006865B7"/>
    <w:rsid w:val="00687922"/>
    <w:rsid w:val="00690D01"/>
    <w:rsid w:val="0069113E"/>
    <w:rsid w:val="00691143"/>
    <w:rsid w:val="00691EA0"/>
    <w:rsid w:val="00692799"/>
    <w:rsid w:val="0069283D"/>
    <w:rsid w:val="00692ED4"/>
    <w:rsid w:val="006935E1"/>
    <w:rsid w:val="00693BBA"/>
    <w:rsid w:val="00693C25"/>
    <w:rsid w:val="00693CD3"/>
    <w:rsid w:val="00693E6C"/>
    <w:rsid w:val="00694496"/>
    <w:rsid w:val="00694670"/>
    <w:rsid w:val="00695966"/>
    <w:rsid w:val="00695A1E"/>
    <w:rsid w:val="00695ABB"/>
    <w:rsid w:val="00695ADF"/>
    <w:rsid w:val="00695E80"/>
    <w:rsid w:val="0069619F"/>
    <w:rsid w:val="00696AE2"/>
    <w:rsid w:val="00696D99"/>
    <w:rsid w:val="0069797E"/>
    <w:rsid w:val="006A0871"/>
    <w:rsid w:val="006A0B34"/>
    <w:rsid w:val="006A0C04"/>
    <w:rsid w:val="006A0EFD"/>
    <w:rsid w:val="006A1CC6"/>
    <w:rsid w:val="006A22A3"/>
    <w:rsid w:val="006A2769"/>
    <w:rsid w:val="006A28DD"/>
    <w:rsid w:val="006A3025"/>
    <w:rsid w:val="006A4044"/>
    <w:rsid w:val="006A411A"/>
    <w:rsid w:val="006A4129"/>
    <w:rsid w:val="006A419E"/>
    <w:rsid w:val="006A4564"/>
    <w:rsid w:val="006A4660"/>
    <w:rsid w:val="006A508E"/>
    <w:rsid w:val="006A64B5"/>
    <w:rsid w:val="006A6DD1"/>
    <w:rsid w:val="006A7757"/>
    <w:rsid w:val="006A78D5"/>
    <w:rsid w:val="006A7BF5"/>
    <w:rsid w:val="006B06C9"/>
    <w:rsid w:val="006B085D"/>
    <w:rsid w:val="006B09EF"/>
    <w:rsid w:val="006B1234"/>
    <w:rsid w:val="006B2158"/>
    <w:rsid w:val="006B22CF"/>
    <w:rsid w:val="006B236D"/>
    <w:rsid w:val="006B2B9B"/>
    <w:rsid w:val="006B2BC2"/>
    <w:rsid w:val="006B3491"/>
    <w:rsid w:val="006B3A5B"/>
    <w:rsid w:val="006B3CCA"/>
    <w:rsid w:val="006B3D11"/>
    <w:rsid w:val="006B40A5"/>
    <w:rsid w:val="006B4398"/>
    <w:rsid w:val="006B47D2"/>
    <w:rsid w:val="006B4C05"/>
    <w:rsid w:val="006B568A"/>
    <w:rsid w:val="006B59A3"/>
    <w:rsid w:val="006B5EC5"/>
    <w:rsid w:val="006B611B"/>
    <w:rsid w:val="006B6C8C"/>
    <w:rsid w:val="006B7B83"/>
    <w:rsid w:val="006B7C25"/>
    <w:rsid w:val="006B7C91"/>
    <w:rsid w:val="006B7EDE"/>
    <w:rsid w:val="006B7FF7"/>
    <w:rsid w:val="006C043A"/>
    <w:rsid w:val="006C0FB7"/>
    <w:rsid w:val="006C181A"/>
    <w:rsid w:val="006C1BEC"/>
    <w:rsid w:val="006C1CD1"/>
    <w:rsid w:val="006C379C"/>
    <w:rsid w:val="006C406C"/>
    <w:rsid w:val="006C54F0"/>
    <w:rsid w:val="006C65E2"/>
    <w:rsid w:val="006C6786"/>
    <w:rsid w:val="006C7050"/>
    <w:rsid w:val="006D0385"/>
    <w:rsid w:val="006D0A04"/>
    <w:rsid w:val="006D10F9"/>
    <w:rsid w:val="006D1702"/>
    <w:rsid w:val="006D300B"/>
    <w:rsid w:val="006D4064"/>
    <w:rsid w:val="006D4A4A"/>
    <w:rsid w:val="006D4E7E"/>
    <w:rsid w:val="006D5A50"/>
    <w:rsid w:val="006D6020"/>
    <w:rsid w:val="006D61B1"/>
    <w:rsid w:val="006D6BF4"/>
    <w:rsid w:val="006D6CBF"/>
    <w:rsid w:val="006D6DE0"/>
    <w:rsid w:val="006D6FD4"/>
    <w:rsid w:val="006D7813"/>
    <w:rsid w:val="006D79FC"/>
    <w:rsid w:val="006D7A97"/>
    <w:rsid w:val="006E0378"/>
    <w:rsid w:val="006E059B"/>
    <w:rsid w:val="006E0AEC"/>
    <w:rsid w:val="006E0B9E"/>
    <w:rsid w:val="006E209C"/>
    <w:rsid w:val="006E2AB2"/>
    <w:rsid w:val="006E3507"/>
    <w:rsid w:val="006E36FA"/>
    <w:rsid w:val="006E37B2"/>
    <w:rsid w:val="006E3831"/>
    <w:rsid w:val="006E39CC"/>
    <w:rsid w:val="006E42AB"/>
    <w:rsid w:val="006E528E"/>
    <w:rsid w:val="006E69D3"/>
    <w:rsid w:val="006E6CF1"/>
    <w:rsid w:val="006E7843"/>
    <w:rsid w:val="006E7DAA"/>
    <w:rsid w:val="006F0C93"/>
    <w:rsid w:val="006F0CF7"/>
    <w:rsid w:val="006F1129"/>
    <w:rsid w:val="006F2AA4"/>
    <w:rsid w:val="006F3309"/>
    <w:rsid w:val="006F3F59"/>
    <w:rsid w:val="006F4053"/>
    <w:rsid w:val="006F49DC"/>
    <w:rsid w:val="006F6787"/>
    <w:rsid w:val="006F73DB"/>
    <w:rsid w:val="006F7C17"/>
    <w:rsid w:val="00700BB4"/>
    <w:rsid w:val="00701165"/>
    <w:rsid w:val="0070159C"/>
    <w:rsid w:val="00701926"/>
    <w:rsid w:val="00701C3C"/>
    <w:rsid w:val="00702345"/>
    <w:rsid w:val="00702AB2"/>
    <w:rsid w:val="00702CEB"/>
    <w:rsid w:val="007035B7"/>
    <w:rsid w:val="00703D7F"/>
    <w:rsid w:val="007040C5"/>
    <w:rsid w:val="0070469C"/>
    <w:rsid w:val="00705305"/>
    <w:rsid w:val="0070583C"/>
    <w:rsid w:val="00705E50"/>
    <w:rsid w:val="0070660D"/>
    <w:rsid w:val="007068A1"/>
    <w:rsid w:val="00707B98"/>
    <w:rsid w:val="00707DD1"/>
    <w:rsid w:val="00707ECC"/>
    <w:rsid w:val="00710598"/>
    <w:rsid w:val="00710B0D"/>
    <w:rsid w:val="007110E4"/>
    <w:rsid w:val="007113A8"/>
    <w:rsid w:val="00711736"/>
    <w:rsid w:val="007118D0"/>
    <w:rsid w:val="00711D35"/>
    <w:rsid w:val="00711E76"/>
    <w:rsid w:val="00712332"/>
    <w:rsid w:val="00712D8A"/>
    <w:rsid w:val="0071337D"/>
    <w:rsid w:val="007137F5"/>
    <w:rsid w:val="00713885"/>
    <w:rsid w:val="00713A35"/>
    <w:rsid w:val="00713A97"/>
    <w:rsid w:val="0071413F"/>
    <w:rsid w:val="007144E4"/>
    <w:rsid w:val="0071489A"/>
    <w:rsid w:val="00714BA5"/>
    <w:rsid w:val="00714C0E"/>
    <w:rsid w:val="00714EE3"/>
    <w:rsid w:val="00714F80"/>
    <w:rsid w:val="00716243"/>
    <w:rsid w:val="007164EB"/>
    <w:rsid w:val="00716A11"/>
    <w:rsid w:val="00716D23"/>
    <w:rsid w:val="00717A28"/>
    <w:rsid w:val="00717E6E"/>
    <w:rsid w:val="00717F2B"/>
    <w:rsid w:val="007212F0"/>
    <w:rsid w:val="00722014"/>
    <w:rsid w:val="007221A7"/>
    <w:rsid w:val="00723825"/>
    <w:rsid w:val="00723C13"/>
    <w:rsid w:val="00723E64"/>
    <w:rsid w:val="0072460F"/>
    <w:rsid w:val="00724942"/>
    <w:rsid w:val="00724DDB"/>
    <w:rsid w:val="00725612"/>
    <w:rsid w:val="00725655"/>
    <w:rsid w:val="00725A0E"/>
    <w:rsid w:val="00725E18"/>
    <w:rsid w:val="007261B5"/>
    <w:rsid w:val="007266C4"/>
    <w:rsid w:val="00726F5C"/>
    <w:rsid w:val="00727D27"/>
    <w:rsid w:val="0073011A"/>
    <w:rsid w:val="00730431"/>
    <w:rsid w:val="0073082D"/>
    <w:rsid w:val="0073127F"/>
    <w:rsid w:val="0073169E"/>
    <w:rsid w:val="00731973"/>
    <w:rsid w:val="00732878"/>
    <w:rsid w:val="007329A2"/>
    <w:rsid w:val="00732E2A"/>
    <w:rsid w:val="007335C2"/>
    <w:rsid w:val="00733FD4"/>
    <w:rsid w:val="0073511F"/>
    <w:rsid w:val="00735E21"/>
    <w:rsid w:val="0073608D"/>
    <w:rsid w:val="007360FF"/>
    <w:rsid w:val="0073653C"/>
    <w:rsid w:val="007371CC"/>
    <w:rsid w:val="00737238"/>
    <w:rsid w:val="00737757"/>
    <w:rsid w:val="00737C45"/>
    <w:rsid w:val="00740397"/>
    <w:rsid w:val="007409F6"/>
    <w:rsid w:val="00740E3C"/>
    <w:rsid w:val="00740E61"/>
    <w:rsid w:val="00741450"/>
    <w:rsid w:val="00741746"/>
    <w:rsid w:val="00741DA6"/>
    <w:rsid w:val="00742CA7"/>
    <w:rsid w:val="00743AFD"/>
    <w:rsid w:val="00744A8E"/>
    <w:rsid w:val="00744AE7"/>
    <w:rsid w:val="0074555C"/>
    <w:rsid w:val="00746FAB"/>
    <w:rsid w:val="00746FF8"/>
    <w:rsid w:val="007476CB"/>
    <w:rsid w:val="0075012E"/>
    <w:rsid w:val="00750EDC"/>
    <w:rsid w:val="00750F16"/>
    <w:rsid w:val="007511A5"/>
    <w:rsid w:val="007525C4"/>
    <w:rsid w:val="00752673"/>
    <w:rsid w:val="00752871"/>
    <w:rsid w:val="007529A3"/>
    <w:rsid w:val="00754191"/>
    <w:rsid w:val="0075441A"/>
    <w:rsid w:val="00754522"/>
    <w:rsid w:val="00754A75"/>
    <w:rsid w:val="007556AA"/>
    <w:rsid w:val="00755A24"/>
    <w:rsid w:val="007563B1"/>
    <w:rsid w:val="007573AF"/>
    <w:rsid w:val="00757E34"/>
    <w:rsid w:val="00760228"/>
    <w:rsid w:val="00760AF7"/>
    <w:rsid w:val="00760D79"/>
    <w:rsid w:val="00760D8D"/>
    <w:rsid w:val="00761531"/>
    <w:rsid w:val="00762466"/>
    <w:rsid w:val="0076292D"/>
    <w:rsid w:val="00762DFF"/>
    <w:rsid w:val="00762F44"/>
    <w:rsid w:val="0076372D"/>
    <w:rsid w:val="00763836"/>
    <w:rsid w:val="00763AED"/>
    <w:rsid w:val="00763D85"/>
    <w:rsid w:val="007641E1"/>
    <w:rsid w:val="007642B8"/>
    <w:rsid w:val="00764302"/>
    <w:rsid w:val="00764B82"/>
    <w:rsid w:val="00764D12"/>
    <w:rsid w:val="007662A8"/>
    <w:rsid w:val="007669AC"/>
    <w:rsid w:val="007676EC"/>
    <w:rsid w:val="00770796"/>
    <w:rsid w:val="0077115F"/>
    <w:rsid w:val="007712E4"/>
    <w:rsid w:val="007713E6"/>
    <w:rsid w:val="00772694"/>
    <w:rsid w:val="00772838"/>
    <w:rsid w:val="007729AA"/>
    <w:rsid w:val="00772C50"/>
    <w:rsid w:val="00773D27"/>
    <w:rsid w:val="0077483E"/>
    <w:rsid w:val="00774D92"/>
    <w:rsid w:val="00774FDC"/>
    <w:rsid w:val="00775560"/>
    <w:rsid w:val="007762B7"/>
    <w:rsid w:val="0077698C"/>
    <w:rsid w:val="00776DBC"/>
    <w:rsid w:val="0077701A"/>
    <w:rsid w:val="00780709"/>
    <w:rsid w:val="00780AB2"/>
    <w:rsid w:val="0078146C"/>
    <w:rsid w:val="0078257A"/>
    <w:rsid w:val="00782ABC"/>
    <w:rsid w:val="00782AFC"/>
    <w:rsid w:val="00782CCE"/>
    <w:rsid w:val="00783A0B"/>
    <w:rsid w:val="00783C0A"/>
    <w:rsid w:val="00783C7B"/>
    <w:rsid w:val="007847A9"/>
    <w:rsid w:val="00784AA0"/>
    <w:rsid w:val="007852C5"/>
    <w:rsid w:val="007858D1"/>
    <w:rsid w:val="00785A84"/>
    <w:rsid w:val="00785F54"/>
    <w:rsid w:val="00786013"/>
    <w:rsid w:val="0078622F"/>
    <w:rsid w:val="007866B3"/>
    <w:rsid w:val="00786D9E"/>
    <w:rsid w:val="00787549"/>
    <w:rsid w:val="00787798"/>
    <w:rsid w:val="007877A0"/>
    <w:rsid w:val="00787AB3"/>
    <w:rsid w:val="0079007D"/>
    <w:rsid w:val="00790490"/>
    <w:rsid w:val="00790B67"/>
    <w:rsid w:val="00790F88"/>
    <w:rsid w:val="00791345"/>
    <w:rsid w:val="00791728"/>
    <w:rsid w:val="00791A07"/>
    <w:rsid w:val="00791EA7"/>
    <w:rsid w:val="00792D87"/>
    <w:rsid w:val="0079358C"/>
    <w:rsid w:val="00793718"/>
    <w:rsid w:val="00793A21"/>
    <w:rsid w:val="00794437"/>
    <w:rsid w:val="00794C09"/>
    <w:rsid w:val="007951AD"/>
    <w:rsid w:val="0079594F"/>
    <w:rsid w:val="00795B01"/>
    <w:rsid w:val="00795C66"/>
    <w:rsid w:val="0079616D"/>
    <w:rsid w:val="00796195"/>
    <w:rsid w:val="00796724"/>
    <w:rsid w:val="007A036D"/>
    <w:rsid w:val="007A03D4"/>
    <w:rsid w:val="007A04A2"/>
    <w:rsid w:val="007A0AE3"/>
    <w:rsid w:val="007A0B0C"/>
    <w:rsid w:val="007A0E45"/>
    <w:rsid w:val="007A0E8F"/>
    <w:rsid w:val="007A0FCE"/>
    <w:rsid w:val="007A109B"/>
    <w:rsid w:val="007A11DB"/>
    <w:rsid w:val="007A12B5"/>
    <w:rsid w:val="007A19A4"/>
    <w:rsid w:val="007A1A78"/>
    <w:rsid w:val="007A1B94"/>
    <w:rsid w:val="007A23BD"/>
    <w:rsid w:val="007A2E4D"/>
    <w:rsid w:val="007A33B2"/>
    <w:rsid w:val="007A3784"/>
    <w:rsid w:val="007A3B11"/>
    <w:rsid w:val="007A4355"/>
    <w:rsid w:val="007A4824"/>
    <w:rsid w:val="007A4B92"/>
    <w:rsid w:val="007A652D"/>
    <w:rsid w:val="007A6710"/>
    <w:rsid w:val="007A695F"/>
    <w:rsid w:val="007A69A1"/>
    <w:rsid w:val="007A6A92"/>
    <w:rsid w:val="007A768D"/>
    <w:rsid w:val="007A7836"/>
    <w:rsid w:val="007A7E35"/>
    <w:rsid w:val="007A7ED5"/>
    <w:rsid w:val="007A7EE5"/>
    <w:rsid w:val="007B00AF"/>
    <w:rsid w:val="007B0223"/>
    <w:rsid w:val="007B0242"/>
    <w:rsid w:val="007B0718"/>
    <w:rsid w:val="007B1284"/>
    <w:rsid w:val="007B1A5A"/>
    <w:rsid w:val="007B1EDA"/>
    <w:rsid w:val="007B2395"/>
    <w:rsid w:val="007B2783"/>
    <w:rsid w:val="007B3395"/>
    <w:rsid w:val="007B35FB"/>
    <w:rsid w:val="007B4CDC"/>
    <w:rsid w:val="007B4E34"/>
    <w:rsid w:val="007B5564"/>
    <w:rsid w:val="007B65C7"/>
    <w:rsid w:val="007B6D10"/>
    <w:rsid w:val="007B7259"/>
    <w:rsid w:val="007B7311"/>
    <w:rsid w:val="007B7405"/>
    <w:rsid w:val="007C0204"/>
    <w:rsid w:val="007C03A6"/>
    <w:rsid w:val="007C0BB8"/>
    <w:rsid w:val="007C0CEA"/>
    <w:rsid w:val="007C144E"/>
    <w:rsid w:val="007C16E3"/>
    <w:rsid w:val="007C19D7"/>
    <w:rsid w:val="007C1B41"/>
    <w:rsid w:val="007C2071"/>
    <w:rsid w:val="007C2E05"/>
    <w:rsid w:val="007C32CD"/>
    <w:rsid w:val="007C3793"/>
    <w:rsid w:val="007C3ED1"/>
    <w:rsid w:val="007C4C7D"/>
    <w:rsid w:val="007C4DCA"/>
    <w:rsid w:val="007C52F9"/>
    <w:rsid w:val="007C5901"/>
    <w:rsid w:val="007C5985"/>
    <w:rsid w:val="007C5C33"/>
    <w:rsid w:val="007C6D6C"/>
    <w:rsid w:val="007C7212"/>
    <w:rsid w:val="007D0032"/>
    <w:rsid w:val="007D0443"/>
    <w:rsid w:val="007D1193"/>
    <w:rsid w:val="007D13EC"/>
    <w:rsid w:val="007D1CC0"/>
    <w:rsid w:val="007D2895"/>
    <w:rsid w:val="007D2D2D"/>
    <w:rsid w:val="007D4087"/>
    <w:rsid w:val="007D4271"/>
    <w:rsid w:val="007D428F"/>
    <w:rsid w:val="007D4B9B"/>
    <w:rsid w:val="007D519C"/>
    <w:rsid w:val="007D52E1"/>
    <w:rsid w:val="007D58E7"/>
    <w:rsid w:val="007D5A91"/>
    <w:rsid w:val="007D7721"/>
    <w:rsid w:val="007D7D54"/>
    <w:rsid w:val="007D7EEF"/>
    <w:rsid w:val="007E0615"/>
    <w:rsid w:val="007E0D36"/>
    <w:rsid w:val="007E0E5F"/>
    <w:rsid w:val="007E122F"/>
    <w:rsid w:val="007E17D9"/>
    <w:rsid w:val="007E1CE6"/>
    <w:rsid w:val="007E235A"/>
    <w:rsid w:val="007E25AB"/>
    <w:rsid w:val="007E289F"/>
    <w:rsid w:val="007E396E"/>
    <w:rsid w:val="007E3BAC"/>
    <w:rsid w:val="007E405C"/>
    <w:rsid w:val="007E46DE"/>
    <w:rsid w:val="007E4C64"/>
    <w:rsid w:val="007E561A"/>
    <w:rsid w:val="007E5C2D"/>
    <w:rsid w:val="007E6112"/>
    <w:rsid w:val="007E6D2E"/>
    <w:rsid w:val="007E6E34"/>
    <w:rsid w:val="007E7277"/>
    <w:rsid w:val="007F002B"/>
    <w:rsid w:val="007F0F74"/>
    <w:rsid w:val="007F123B"/>
    <w:rsid w:val="007F12EE"/>
    <w:rsid w:val="007F1978"/>
    <w:rsid w:val="007F1B37"/>
    <w:rsid w:val="007F2463"/>
    <w:rsid w:val="007F2A2C"/>
    <w:rsid w:val="007F2B2C"/>
    <w:rsid w:val="007F3280"/>
    <w:rsid w:val="007F3475"/>
    <w:rsid w:val="007F3514"/>
    <w:rsid w:val="007F354A"/>
    <w:rsid w:val="007F3736"/>
    <w:rsid w:val="007F39C9"/>
    <w:rsid w:val="007F3CF8"/>
    <w:rsid w:val="007F3DC2"/>
    <w:rsid w:val="007F3F03"/>
    <w:rsid w:val="007F40F3"/>
    <w:rsid w:val="007F558F"/>
    <w:rsid w:val="007F5999"/>
    <w:rsid w:val="007F6054"/>
    <w:rsid w:val="007F6A2C"/>
    <w:rsid w:val="007F716A"/>
    <w:rsid w:val="007F7C2C"/>
    <w:rsid w:val="007F7C38"/>
    <w:rsid w:val="007F7E5F"/>
    <w:rsid w:val="007F7F77"/>
    <w:rsid w:val="008002F9"/>
    <w:rsid w:val="00800998"/>
    <w:rsid w:val="008009E0"/>
    <w:rsid w:val="0080128F"/>
    <w:rsid w:val="0080307B"/>
    <w:rsid w:val="008034EA"/>
    <w:rsid w:val="008035DF"/>
    <w:rsid w:val="008038A2"/>
    <w:rsid w:val="0080399E"/>
    <w:rsid w:val="00803A96"/>
    <w:rsid w:val="00803F96"/>
    <w:rsid w:val="008044CD"/>
    <w:rsid w:val="00804BE6"/>
    <w:rsid w:val="00804D65"/>
    <w:rsid w:val="00804E0D"/>
    <w:rsid w:val="00805F2C"/>
    <w:rsid w:val="00806A7E"/>
    <w:rsid w:val="00806D7F"/>
    <w:rsid w:val="00807195"/>
    <w:rsid w:val="00807B3D"/>
    <w:rsid w:val="00810325"/>
    <w:rsid w:val="00810B8B"/>
    <w:rsid w:val="00810E9D"/>
    <w:rsid w:val="00811209"/>
    <w:rsid w:val="00811269"/>
    <w:rsid w:val="00811928"/>
    <w:rsid w:val="0081275E"/>
    <w:rsid w:val="008132E1"/>
    <w:rsid w:val="008132F5"/>
    <w:rsid w:val="00813828"/>
    <w:rsid w:val="00813D70"/>
    <w:rsid w:val="00814295"/>
    <w:rsid w:val="00814CA8"/>
    <w:rsid w:val="008155C0"/>
    <w:rsid w:val="00815E6B"/>
    <w:rsid w:val="00817572"/>
    <w:rsid w:val="00817BB0"/>
    <w:rsid w:val="00820034"/>
    <w:rsid w:val="00820E15"/>
    <w:rsid w:val="008212FE"/>
    <w:rsid w:val="008215EB"/>
    <w:rsid w:val="008219EA"/>
    <w:rsid w:val="008223B6"/>
    <w:rsid w:val="00822484"/>
    <w:rsid w:val="008224B1"/>
    <w:rsid w:val="00822745"/>
    <w:rsid w:val="00822F68"/>
    <w:rsid w:val="00823225"/>
    <w:rsid w:val="008237E9"/>
    <w:rsid w:val="008247BD"/>
    <w:rsid w:val="00825095"/>
    <w:rsid w:val="008252B1"/>
    <w:rsid w:val="00825B61"/>
    <w:rsid w:val="008262C7"/>
    <w:rsid w:val="00826AF6"/>
    <w:rsid w:val="00830154"/>
    <w:rsid w:val="0083117E"/>
    <w:rsid w:val="00831365"/>
    <w:rsid w:val="00831436"/>
    <w:rsid w:val="00831449"/>
    <w:rsid w:val="00831ADC"/>
    <w:rsid w:val="00831DB4"/>
    <w:rsid w:val="00832522"/>
    <w:rsid w:val="00832731"/>
    <w:rsid w:val="00832A47"/>
    <w:rsid w:val="00833941"/>
    <w:rsid w:val="00833984"/>
    <w:rsid w:val="00833DBB"/>
    <w:rsid w:val="008341DD"/>
    <w:rsid w:val="00834263"/>
    <w:rsid w:val="0083426D"/>
    <w:rsid w:val="008345EF"/>
    <w:rsid w:val="00834BC3"/>
    <w:rsid w:val="00834D1C"/>
    <w:rsid w:val="00834E59"/>
    <w:rsid w:val="0083618C"/>
    <w:rsid w:val="00836251"/>
    <w:rsid w:val="008368CF"/>
    <w:rsid w:val="00836DBA"/>
    <w:rsid w:val="00837046"/>
    <w:rsid w:val="00837EAB"/>
    <w:rsid w:val="008402C6"/>
    <w:rsid w:val="00840750"/>
    <w:rsid w:val="00840C8E"/>
    <w:rsid w:val="00841599"/>
    <w:rsid w:val="008418F3"/>
    <w:rsid w:val="00841E8E"/>
    <w:rsid w:val="0084264F"/>
    <w:rsid w:val="0084331B"/>
    <w:rsid w:val="00843671"/>
    <w:rsid w:val="008448C5"/>
    <w:rsid w:val="008455E0"/>
    <w:rsid w:val="00845BBE"/>
    <w:rsid w:val="008461C3"/>
    <w:rsid w:val="0084752A"/>
    <w:rsid w:val="0085044D"/>
    <w:rsid w:val="00851586"/>
    <w:rsid w:val="00851A49"/>
    <w:rsid w:val="00851FE1"/>
    <w:rsid w:val="008520A4"/>
    <w:rsid w:val="008521A5"/>
    <w:rsid w:val="00853EC1"/>
    <w:rsid w:val="00854889"/>
    <w:rsid w:val="00854AF4"/>
    <w:rsid w:val="0085591A"/>
    <w:rsid w:val="00855B0F"/>
    <w:rsid w:val="00855C73"/>
    <w:rsid w:val="008562AE"/>
    <w:rsid w:val="0085679F"/>
    <w:rsid w:val="00856A4E"/>
    <w:rsid w:val="00856F51"/>
    <w:rsid w:val="00857090"/>
    <w:rsid w:val="00857272"/>
    <w:rsid w:val="00857624"/>
    <w:rsid w:val="00860042"/>
    <w:rsid w:val="0086063E"/>
    <w:rsid w:val="00860E18"/>
    <w:rsid w:val="008615A3"/>
    <w:rsid w:val="00861991"/>
    <w:rsid w:val="00861DFA"/>
    <w:rsid w:val="008622E7"/>
    <w:rsid w:val="00862DC5"/>
    <w:rsid w:val="00862F65"/>
    <w:rsid w:val="0086313A"/>
    <w:rsid w:val="00863235"/>
    <w:rsid w:val="008639D0"/>
    <w:rsid w:val="00863B62"/>
    <w:rsid w:val="00863F19"/>
    <w:rsid w:val="00864021"/>
    <w:rsid w:val="0086587F"/>
    <w:rsid w:val="008673F0"/>
    <w:rsid w:val="00867447"/>
    <w:rsid w:val="008702C2"/>
    <w:rsid w:val="00870498"/>
    <w:rsid w:val="00870E3A"/>
    <w:rsid w:val="00871370"/>
    <w:rsid w:val="00871DF8"/>
    <w:rsid w:val="00872219"/>
    <w:rsid w:val="008726A5"/>
    <w:rsid w:val="00872A60"/>
    <w:rsid w:val="00872B51"/>
    <w:rsid w:val="00873371"/>
    <w:rsid w:val="00873C2F"/>
    <w:rsid w:val="008742F6"/>
    <w:rsid w:val="008747B8"/>
    <w:rsid w:val="008757F3"/>
    <w:rsid w:val="008768EC"/>
    <w:rsid w:val="00876A95"/>
    <w:rsid w:val="008806FC"/>
    <w:rsid w:val="00880D46"/>
    <w:rsid w:val="00881118"/>
    <w:rsid w:val="008815A9"/>
    <w:rsid w:val="00881CC2"/>
    <w:rsid w:val="008826A4"/>
    <w:rsid w:val="00883D99"/>
    <w:rsid w:val="00883E71"/>
    <w:rsid w:val="008848F7"/>
    <w:rsid w:val="00884973"/>
    <w:rsid w:val="008856C5"/>
    <w:rsid w:val="00886088"/>
    <w:rsid w:val="00886178"/>
    <w:rsid w:val="00886426"/>
    <w:rsid w:val="00886898"/>
    <w:rsid w:val="00886B68"/>
    <w:rsid w:val="00886F30"/>
    <w:rsid w:val="0088700F"/>
    <w:rsid w:val="00887A9E"/>
    <w:rsid w:val="008900AB"/>
    <w:rsid w:val="00890462"/>
    <w:rsid w:val="00890A05"/>
    <w:rsid w:val="00890E1F"/>
    <w:rsid w:val="00891227"/>
    <w:rsid w:val="00891ABA"/>
    <w:rsid w:val="00891B30"/>
    <w:rsid w:val="00891E15"/>
    <w:rsid w:val="00891E71"/>
    <w:rsid w:val="00892990"/>
    <w:rsid w:val="00892A13"/>
    <w:rsid w:val="00892DF6"/>
    <w:rsid w:val="0089454F"/>
    <w:rsid w:val="00894F9B"/>
    <w:rsid w:val="00895211"/>
    <w:rsid w:val="00895611"/>
    <w:rsid w:val="00895E6B"/>
    <w:rsid w:val="00895FD7"/>
    <w:rsid w:val="0089630B"/>
    <w:rsid w:val="00896B13"/>
    <w:rsid w:val="00897292"/>
    <w:rsid w:val="008977C2"/>
    <w:rsid w:val="008A0A54"/>
    <w:rsid w:val="008A1170"/>
    <w:rsid w:val="008A1C51"/>
    <w:rsid w:val="008A2174"/>
    <w:rsid w:val="008A21C1"/>
    <w:rsid w:val="008A2DA2"/>
    <w:rsid w:val="008A2E88"/>
    <w:rsid w:val="008A31CC"/>
    <w:rsid w:val="008A3829"/>
    <w:rsid w:val="008A3985"/>
    <w:rsid w:val="008A3F42"/>
    <w:rsid w:val="008A41B8"/>
    <w:rsid w:val="008A4400"/>
    <w:rsid w:val="008A56B8"/>
    <w:rsid w:val="008A6091"/>
    <w:rsid w:val="008A71D8"/>
    <w:rsid w:val="008A791C"/>
    <w:rsid w:val="008A7A14"/>
    <w:rsid w:val="008B0669"/>
    <w:rsid w:val="008B15AC"/>
    <w:rsid w:val="008B182E"/>
    <w:rsid w:val="008B1D8F"/>
    <w:rsid w:val="008B1DA5"/>
    <w:rsid w:val="008B2256"/>
    <w:rsid w:val="008B28BC"/>
    <w:rsid w:val="008B2AA1"/>
    <w:rsid w:val="008B2DE3"/>
    <w:rsid w:val="008B300C"/>
    <w:rsid w:val="008B4574"/>
    <w:rsid w:val="008B4DAC"/>
    <w:rsid w:val="008B50BA"/>
    <w:rsid w:val="008B5128"/>
    <w:rsid w:val="008B5575"/>
    <w:rsid w:val="008B567A"/>
    <w:rsid w:val="008B5B50"/>
    <w:rsid w:val="008B5DE9"/>
    <w:rsid w:val="008B624A"/>
    <w:rsid w:val="008B6296"/>
    <w:rsid w:val="008B631B"/>
    <w:rsid w:val="008B673B"/>
    <w:rsid w:val="008B716F"/>
    <w:rsid w:val="008B74EC"/>
    <w:rsid w:val="008B7A5F"/>
    <w:rsid w:val="008B7CFB"/>
    <w:rsid w:val="008B7E2F"/>
    <w:rsid w:val="008B7EAB"/>
    <w:rsid w:val="008C0523"/>
    <w:rsid w:val="008C068B"/>
    <w:rsid w:val="008C0A0D"/>
    <w:rsid w:val="008C0AC4"/>
    <w:rsid w:val="008C114C"/>
    <w:rsid w:val="008C14B3"/>
    <w:rsid w:val="008C1779"/>
    <w:rsid w:val="008C17FB"/>
    <w:rsid w:val="008C1D6C"/>
    <w:rsid w:val="008C20B9"/>
    <w:rsid w:val="008C226F"/>
    <w:rsid w:val="008C2801"/>
    <w:rsid w:val="008C2B3A"/>
    <w:rsid w:val="008C2F0A"/>
    <w:rsid w:val="008C33D2"/>
    <w:rsid w:val="008C3A06"/>
    <w:rsid w:val="008C4A91"/>
    <w:rsid w:val="008C4EF6"/>
    <w:rsid w:val="008C5D41"/>
    <w:rsid w:val="008C630F"/>
    <w:rsid w:val="008C663C"/>
    <w:rsid w:val="008C74DA"/>
    <w:rsid w:val="008C7B0E"/>
    <w:rsid w:val="008D04D7"/>
    <w:rsid w:val="008D04F2"/>
    <w:rsid w:val="008D0604"/>
    <w:rsid w:val="008D0C26"/>
    <w:rsid w:val="008D141C"/>
    <w:rsid w:val="008D16A9"/>
    <w:rsid w:val="008D190B"/>
    <w:rsid w:val="008D1977"/>
    <w:rsid w:val="008D200C"/>
    <w:rsid w:val="008D2070"/>
    <w:rsid w:val="008D20D4"/>
    <w:rsid w:val="008D2964"/>
    <w:rsid w:val="008D29D0"/>
    <w:rsid w:val="008D2C99"/>
    <w:rsid w:val="008D2F1B"/>
    <w:rsid w:val="008D31C8"/>
    <w:rsid w:val="008D4010"/>
    <w:rsid w:val="008D4131"/>
    <w:rsid w:val="008D4590"/>
    <w:rsid w:val="008D4758"/>
    <w:rsid w:val="008D4F06"/>
    <w:rsid w:val="008D5072"/>
    <w:rsid w:val="008D5208"/>
    <w:rsid w:val="008D59D9"/>
    <w:rsid w:val="008D5E11"/>
    <w:rsid w:val="008D5FE6"/>
    <w:rsid w:val="008D6C7F"/>
    <w:rsid w:val="008D6DC9"/>
    <w:rsid w:val="008D7902"/>
    <w:rsid w:val="008D79F1"/>
    <w:rsid w:val="008D7BDE"/>
    <w:rsid w:val="008E0694"/>
    <w:rsid w:val="008E0B6D"/>
    <w:rsid w:val="008E0F72"/>
    <w:rsid w:val="008E137F"/>
    <w:rsid w:val="008E1619"/>
    <w:rsid w:val="008E183B"/>
    <w:rsid w:val="008E272E"/>
    <w:rsid w:val="008E276A"/>
    <w:rsid w:val="008E2FEE"/>
    <w:rsid w:val="008E37AD"/>
    <w:rsid w:val="008E3AE6"/>
    <w:rsid w:val="008E48F9"/>
    <w:rsid w:val="008E4BF1"/>
    <w:rsid w:val="008E4F9A"/>
    <w:rsid w:val="008E5651"/>
    <w:rsid w:val="008E5D9A"/>
    <w:rsid w:val="008E61B8"/>
    <w:rsid w:val="008E74DD"/>
    <w:rsid w:val="008E7BA1"/>
    <w:rsid w:val="008E7F25"/>
    <w:rsid w:val="008F001C"/>
    <w:rsid w:val="008F0A05"/>
    <w:rsid w:val="008F0B1B"/>
    <w:rsid w:val="008F1AB6"/>
    <w:rsid w:val="008F239B"/>
    <w:rsid w:val="008F2FB6"/>
    <w:rsid w:val="008F34B4"/>
    <w:rsid w:val="008F3959"/>
    <w:rsid w:val="008F3B23"/>
    <w:rsid w:val="008F4F9E"/>
    <w:rsid w:val="008F5060"/>
    <w:rsid w:val="008F60E4"/>
    <w:rsid w:val="008F611A"/>
    <w:rsid w:val="008F61F6"/>
    <w:rsid w:val="008F77D4"/>
    <w:rsid w:val="008F7A1E"/>
    <w:rsid w:val="008F7B35"/>
    <w:rsid w:val="008F7B45"/>
    <w:rsid w:val="008F7FA1"/>
    <w:rsid w:val="00900BA1"/>
    <w:rsid w:val="0090162D"/>
    <w:rsid w:val="0090282A"/>
    <w:rsid w:val="00902C3E"/>
    <w:rsid w:val="009032E7"/>
    <w:rsid w:val="00903453"/>
    <w:rsid w:val="00903A02"/>
    <w:rsid w:val="00903B79"/>
    <w:rsid w:val="00903F9F"/>
    <w:rsid w:val="0090409C"/>
    <w:rsid w:val="009047F3"/>
    <w:rsid w:val="0090506F"/>
    <w:rsid w:val="00905074"/>
    <w:rsid w:val="00905141"/>
    <w:rsid w:val="009053A1"/>
    <w:rsid w:val="009057A3"/>
    <w:rsid w:val="00905967"/>
    <w:rsid w:val="00906464"/>
    <w:rsid w:val="00906519"/>
    <w:rsid w:val="00907012"/>
    <w:rsid w:val="009071B6"/>
    <w:rsid w:val="009079D8"/>
    <w:rsid w:val="00907B5E"/>
    <w:rsid w:val="00907FB6"/>
    <w:rsid w:val="0091099F"/>
    <w:rsid w:val="00910AE3"/>
    <w:rsid w:val="00910BE0"/>
    <w:rsid w:val="009111ED"/>
    <w:rsid w:val="00911934"/>
    <w:rsid w:val="00912564"/>
    <w:rsid w:val="0091278B"/>
    <w:rsid w:val="009128D1"/>
    <w:rsid w:val="00912E6C"/>
    <w:rsid w:val="00913593"/>
    <w:rsid w:val="00913A47"/>
    <w:rsid w:val="00914FC6"/>
    <w:rsid w:val="009150E0"/>
    <w:rsid w:val="0091522E"/>
    <w:rsid w:val="00916373"/>
    <w:rsid w:val="0091641F"/>
    <w:rsid w:val="00916467"/>
    <w:rsid w:val="00916A62"/>
    <w:rsid w:val="00916B20"/>
    <w:rsid w:val="00917F65"/>
    <w:rsid w:val="00920432"/>
    <w:rsid w:val="00920670"/>
    <w:rsid w:val="009209CC"/>
    <w:rsid w:val="00920F8E"/>
    <w:rsid w:val="00921547"/>
    <w:rsid w:val="009217F6"/>
    <w:rsid w:val="00921F42"/>
    <w:rsid w:val="009220A2"/>
    <w:rsid w:val="00922238"/>
    <w:rsid w:val="009224DA"/>
    <w:rsid w:val="009224F7"/>
    <w:rsid w:val="00923372"/>
    <w:rsid w:val="00923443"/>
    <w:rsid w:val="009239D3"/>
    <w:rsid w:val="00923D44"/>
    <w:rsid w:val="009269D9"/>
    <w:rsid w:val="00927014"/>
    <w:rsid w:val="009276D5"/>
    <w:rsid w:val="0092776D"/>
    <w:rsid w:val="00927AB0"/>
    <w:rsid w:val="00927C7E"/>
    <w:rsid w:val="00927ED0"/>
    <w:rsid w:val="00930D47"/>
    <w:rsid w:val="009316A2"/>
    <w:rsid w:val="00931D1D"/>
    <w:rsid w:val="00931FDD"/>
    <w:rsid w:val="009322B9"/>
    <w:rsid w:val="00934335"/>
    <w:rsid w:val="00934668"/>
    <w:rsid w:val="00935212"/>
    <w:rsid w:val="009356B7"/>
    <w:rsid w:val="00935FC4"/>
    <w:rsid w:val="009369C7"/>
    <w:rsid w:val="00936BA9"/>
    <w:rsid w:val="00936E99"/>
    <w:rsid w:val="00937B4E"/>
    <w:rsid w:val="00937B84"/>
    <w:rsid w:val="00937C89"/>
    <w:rsid w:val="00937E30"/>
    <w:rsid w:val="00937F4A"/>
    <w:rsid w:val="00940746"/>
    <w:rsid w:val="00940B8F"/>
    <w:rsid w:val="00940E5E"/>
    <w:rsid w:val="0094157C"/>
    <w:rsid w:val="0094175B"/>
    <w:rsid w:val="0094285B"/>
    <w:rsid w:val="00942DC5"/>
    <w:rsid w:val="00942FD5"/>
    <w:rsid w:val="0094335B"/>
    <w:rsid w:val="0094360E"/>
    <w:rsid w:val="00943F6F"/>
    <w:rsid w:val="00944D9C"/>
    <w:rsid w:val="00944FB8"/>
    <w:rsid w:val="00945127"/>
    <w:rsid w:val="00945409"/>
    <w:rsid w:val="0094584E"/>
    <w:rsid w:val="00945881"/>
    <w:rsid w:val="00946568"/>
    <w:rsid w:val="00946A2F"/>
    <w:rsid w:val="00946F6C"/>
    <w:rsid w:val="009476CB"/>
    <w:rsid w:val="00947A8C"/>
    <w:rsid w:val="00950002"/>
    <w:rsid w:val="009507B3"/>
    <w:rsid w:val="00950934"/>
    <w:rsid w:val="00951079"/>
    <w:rsid w:val="00951172"/>
    <w:rsid w:val="00951975"/>
    <w:rsid w:val="00952189"/>
    <w:rsid w:val="00952BA8"/>
    <w:rsid w:val="00953124"/>
    <w:rsid w:val="00953937"/>
    <w:rsid w:val="00953E86"/>
    <w:rsid w:val="0095418F"/>
    <w:rsid w:val="00954896"/>
    <w:rsid w:val="00954A7D"/>
    <w:rsid w:val="00954F31"/>
    <w:rsid w:val="00955172"/>
    <w:rsid w:val="00955A40"/>
    <w:rsid w:val="00956F63"/>
    <w:rsid w:val="00957A7A"/>
    <w:rsid w:val="00957E33"/>
    <w:rsid w:val="009603F0"/>
    <w:rsid w:val="00960466"/>
    <w:rsid w:val="009604DD"/>
    <w:rsid w:val="00960C6F"/>
    <w:rsid w:val="00960D21"/>
    <w:rsid w:val="00960EBA"/>
    <w:rsid w:val="00961079"/>
    <w:rsid w:val="00961644"/>
    <w:rsid w:val="009618B6"/>
    <w:rsid w:val="009619A9"/>
    <w:rsid w:val="00961B57"/>
    <w:rsid w:val="00961E62"/>
    <w:rsid w:val="00962007"/>
    <w:rsid w:val="009628BF"/>
    <w:rsid w:val="009638ED"/>
    <w:rsid w:val="00963F6A"/>
    <w:rsid w:val="00964324"/>
    <w:rsid w:val="009644BE"/>
    <w:rsid w:val="00965588"/>
    <w:rsid w:val="00965730"/>
    <w:rsid w:val="00965829"/>
    <w:rsid w:val="00965C19"/>
    <w:rsid w:val="00965EA7"/>
    <w:rsid w:val="00966677"/>
    <w:rsid w:val="009667E1"/>
    <w:rsid w:val="009669FB"/>
    <w:rsid w:val="009674B1"/>
    <w:rsid w:val="00967598"/>
    <w:rsid w:val="009676C6"/>
    <w:rsid w:val="00967A03"/>
    <w:rsid w:val="00967F0F"/>
    <w:rsid w:val="009701F0"/>
    <w:rsid w:val="00970247"/>
    <w:rsid w:val="00970341"/>
    <w:rsid w:val="00970D40"/>
    <w:rsid w:val="00972466"/>
    <w:rsid w:val="009729AA"/>
    <w:rsid w:val="00972E89"/>
    <w:rsid w:val="009739D7"/>
    <w:rsid w:val="009740B1"/>
    <w:rsid w:val="00974543"/>
    <w:rsid w:val="00974CA3"/>
    <w:rsid w:val="00974DEA"/>
    <w:rsid w:val="00974FC0"/>
    <w:rsid w:val="00975456"/>
    <w:rsid w:val="009758F6"/>
    <w:rsid w:val="00975A3B"/>
    <w:rsid w:val="00975F8A"/>
    <w:rsid w:val="00975FF9"/>
    <w:rsid w:val="0097602A"/>
    <w:rsid w:val="00976548"/>
    <w:rsid w:val="00977661"/>
    <w:rsid w:val="0098092F"/>
    <w:rsid w:val="00980A20"/>
    <w:rsid w:val="00980F60"/>
    <w:rsid w:val="0098195D"/>
    <w:rsid w:val="009819C6"/>
    <w:rsid w:val="009821A9"/>
    <w:rsid w:val="0098292B"/>
    <w:rsid w:val="009834E6"/>
    <w:rsid w:val="00985760"/>
    <w:rsid w:val="00985E61"/>
    <w:rsid w:val="00985F1D"/>
    <w:rsid w:val="009866D1"/>
    <w:rsid w:val="009867E5"/>
    <w:rsid w:val="00986BB7"/>
    <w:rsid w:val="00986D3B"/>
    <w:rsid w:val="00987600"/>
    <w:rsid w:val="00987A0B"/>
    <w:rsid w:val="00991250"/>
    <w:rsid w:val="0099175F"/>
    <w:rsid w:val="00992282"/>
    <w:rsid w:val="009928B5"/>
    <w:rsid w:val="00992DAD"/>
    <w:rsid w:val="009939AE"/>
    <w:rsid w:val="00994060"/>
    <w:rsid w:val="009944DE"/>
    <w:rsid w:val="00994B86"/>
    <w:rsid w:val="00995368"/>
    <w:rsid w:val="009953C1"/>
    <w:rsid w:val="0099556D"/>
    <w:rsid w:val="009964F0"/>
    <w:rsid w:val="00996862"/>
    <w:rsid w:val="00996CEB"/>
    <w:rsid w:val="009977A1"/>
    <w:rsid w:val="009979BC"/>
    <w:rsid w:val="00997E1C"/>
    <w:rsid w:val="009A00A3"/>
    <w:rsid w:val="009A062A"/>
    <w:rsid w:val="009A0941"/>
    <w:rsid w:val="009A12B1"/>
    <w:rsid w:val="009A2143"/>
    <w:rsid w:val="009A2671"/>
    <w:rsid w:val="009A29E9"/>
    <w:rsid w:val="009A2AB0"/>
    <w:rsid w:val="009A3751"/>
    <w:rsid w:val="009A56C7"/>
    <w:rsid w:val="009A5704"/>
    <w:rsid w:val="009A5A4A"/>
    <w:rsid w:val="009A5AFF"/>
    <w:rsid w:val="009A5C6E"/>
    <w:rsid w:val="009A5C89"/>
    <w:rsid w:val="009A6150"/>
    <w:rsid w:val="009A63FF"/>
    <w:rsid w:val="009A6E9E"/>
    <w:rsid w:val="009A6F7F"/>
    <w:rsid w:val="009A7A98"/>
    <w:rsid w:val="009B01A6"/>
    <w:rsid w:val="009B0383"/>
    <w:rsid w:val="009B060F"/>
    <w:rsid w:val="009B0CA2"/>
    <w:rsid w:val="009B16C8"/>
    <w:rsid w:val="009B189A"/>
    <w:rsid w:val="009B2FC6"/>
    <w:rsid w:val="009B354A"/>
    <w:rsid w:val="009B3922"/>
    <w:rsid w:val="009B3F59"/>
    <w:rsid w:val="009B42EE"/>
    <w:rsid w:val="009B460E"/>
    <w:rsid w:val="009B4F9D"/>
    <w:rsid w:val="009B5645"/>
    <w:rsid w:val="009B5C7F"/>
    <w:rsid w:val="009B6031"/>
    <w:rsid w:val="009B63BA"/>
    <w:rsid w:val="009B7748"/>
    <w:rsid w:val="009B7BAD"/>
    <w:rsid w:val="009B7CB1"/>
    <w:rsid w:val="009C0020"/>
    <w:rsid w:val="009C0A6F"/>
    <w:rsid w:val="009C0BAB"/>
    <w:rsid w:val="009C0CBE"/>
    <w:rsid w:val="009C0F0B"/>
    <w:rsid w:val="009C3B70"/>
    <w:rsid w:val="009C41B5"/>
    <w:rsid w:val="009C429D"/>
    <w:rsid w:val="009C53BC"/>
    <w:rsid w:val="009C6C63"/>
    <w:rsid w:val="009C6F30"/>
    <w:rsid w:val="009C7AF8"/>
    <w:rsid w:val="009D0552"/>
    <w:rsid w:val="009D1B6C"/>
    <w:rsid w:val="009D1EAA"/>
    <w:rsid w:val="009D1F41"/>
    <w:rsid w:val="009D2B9D"/>
    <w:rsid w:val="009D33C9"/>
    <w:rsid w:val="009D35C3"/>
    <w:rsid w:val="009D4803"/>
    <w:rsid w:val="009D482C"/>
    <w:rsid w:val="009D48C1"/>
    <w:rsid w:val="009D49E5"/>
    <w:rsid w:val="009D4C4E"/>
    <w:rsid w:val="009D545D"/>
    <w:rsid w:val="009D5467"/>
    <w:rsid w:val="009D6726"/>
    <w:rsid w:val="009D67E5"/>
    <w:rsid w:val="009D6A3A"/>
    <w:rsid w:val="009D6BD1"/>
    <w:rsid w:val="009D6C2E"/>
    <w:rsid w:val="009D7C2A"/>
    <w:rsid w:val="009D7E62"/>
    <w:rsid w:val="009E0107"/>
    <w:rsid w:val="009E086D"/>
    <w:rsid w:val="009E0928"/>
    <w:rsid w:val="009E161F"/>
    <w:rsid w:val="009E186E"/>
    <w:rsid w:val="009E2779"/>
    <w:rsid w:val="009E34DE"/>
    <w:rsid w:val="009E34F3"/>
    <w:rsid w:val="009E36C3"/>
    <w:rsid w:val="009E37F5"/>
    <w:rsid w:val="009E3800"/>
    <w:rsid w:val="009E3D8F"/>
    <w:rsid w:val="009E3F71"/>
    <w:rsid w:val="009E42F9"/>
    <w:rsid w:val="009E4326"/>
    <w:rsid w:val="009E442D"/>
    <w:rsid w:val="009E47A1"/>
    <w:rsid w:val="009E4AF8"/>
    <w:rsid w:val="009E4DD2"/>
    <w:rsid w:val="009E5684"/>
    <w:rsid w:val="009E56CF"/>
    <w:rsid w:val="009E5B9C"/>
    <w:rsid w:val="009E61CE"/>
    <w:rsid w:val="009E69E9"/>
    <w:rsid w:val="009E70C0"/>
    <w:rsid w:val="009E74E4"/>
    <w:rsid w:val="009E767F"/>
    <w:rsid w:val="009F0BB6"/>
    <w:rsid w:val="009F0C0B"/>
    <w:rsid w:val="009F107E"/>
    <w:rsid w:val="009F1719"/>
    <w:rsid w:val="009F39D7"/>
    <w:rsid w:val="009F3D4C"/>
    <w:rsid w:val="009F4200"/>
    <w:rsid w:val="009F46A4"/>
    <w:rsid w:val="009F524D"/>
    <w:rsid w:val="009F5710"/>
    <w:rsid w:val="009F61EE"/>
    <w:rsid w:val="009F6C04"/>
    <w:rsid w:val="009F6E22"/>
    <w:rsid w:val="009F7893"/>
    <w:rsid w:val="00A00095"/>
    <w:rsid w:val="00A009D5"/>
    <w:rsid w:val="00A010A0"/>
    <w:rsid w:val="00A01560"/>
    <w:rsid w:val="00A01922"/>
    <w:rsid w:val="00A022AD"/>
    <w:rsid w:val="00A0274A"/>
    <w:rsid w:val="00A02792"/>
    <w:rsid w:val="00A02B05"/>
    <w:rsid w:val="00A03563"/>
    <w:rsid w:val="00A040EA"/>
    <w:rsid w:val="00A04561"/>
    <w:rsid w:val="00A048A9"/>
    <w:rsid w:val="00A0643C"/>
    <w:rsid w:val="00A0669E"/>
    <w:rsid w:val="00A07281"/>
    <w:rsid w:val="00A07A93"/>
    <w:rsid w:val="00A07CA4"/>
    <w:rsid w:val="00A100D0"/>
    <w:rsid w:val="00A101A1"/>
    <w:rsid w:val="00A105BD"/>
    <w:rsid w:val="00A11368"/>
    <w:rsid w:val="00A1151F"/>
    <w:rsid w:val="00A11FDB"/>
    <w:rsid w:val="00A1256D"/>
    <w:rsid w:val="00A13064"/>
    <w:rsid w:val="00A1348B"/>
    <w:rsid w:val="00A1350C"/>
    <w:rsid w:val="00A138D8"/>
    <w:rsid w:val="00A14646"/>
    <w:rsid w:val="00A14F6A"/>
    <w:rsid w:val="00A15467"/>
    <w:rsid w:val="00A15541"/>
    <w:rsid w:val="00A15E7D"/>
    <w:rsid w:val="00A166F5"/>
    <w:rsid w:val="00A17127"/>
    <w:rsid w:val="00A173C2"/>
    <w:rsid w:val="00A17512"/>
    <w:rsid w:val="00A20398"/>
    <w:rsid w:val="00A22542"/>
    <w:rsid w:val="00A22CCD"/>
    <w:rsid w:val="00A22FC3"/>
    <w:rsid w:val="00A2304C"/>
    <w:rsid w:val="00A230BD"/>
    <w:rsid w:val="00A23A6E"/>
    <w:rsid w:val="00A2415E"/>
    <w:rsid w:val="00A25BD4"/>
    <w:rsid w:val="00A2639B"/>
    <w:rsid w:val="00A268E2"/>
    <w:rsid w:val="00A27490"/>
    <w:rsid w:val="00A27C2A"/>
    <w:rsid w:val="00A306B1"/>
    <w:rsid w:val="00A310CD"/>
    <w:rsid w:val="00A32836"/>
    <w:rsid w:val="00A32B07"/>
    <w:rsid w:val="00A3311C"/>
    <w:rsid w:val="00A335E3"/>
    <w:rsid w:val="00A33650"/>
    <w:rsid w:val="00A3366D"/>
    <w:rsid w:val="00A34461"/>
    <w:rsid w:val="00A3465A"/>
    <w:rsid w:val="00A34777"/>
    <w:rsid w:val="00A35244"/>
    <w:rsid w:val="00A362B2"/>
    <w:rsid w:val="00A36701"/>
    <w:rsid w:val="00A36837"/>
    <w:rsid w:val="00A3755D"/>
    <w:rsid w:val="00A37802"/>
    <w:rsid w:val="00A37858"/>
    <w:rsid w:val="00A37F49"/>
    <w:rsid w:val="00A4013D"/>
    <w:rsid w:val="00A40170"/>
    <w:rsid w:val="00A40395"/>
    <w:rsid w:val="00A40CAC"/>
    <w:rsid w:val="00A41085"/>
    <w:rsid w:val="00A418C8"/>
    <w:rsid w:val="00A41F3A"/>
    <w:rsid w:val="00A420EA"/>
    <w:rsid w:val="00A42C66"/>
    <w:rsid w:val="00A4339B"/>
    <w:rsid w:val="00A434DC"/>
    <w:rsid w:val="00A43B97"/>
    <w:rsid w:val="00A4412F"/>
    <w:rsid w:val="00A44230"/>
    <w:rsid w:val="00A44530"/>
    <w:rsid w:val="00A44DE2"/>
    <w:rsid w:val="00A45553"/>
    <w:rsid w:val="00A45BA7"/>
    <w:rsid w:val="00A45C0E"/>
    <w:rsid w:val="00A45EE5"/>
    <w:rsid w:val="00A460BB"/>
    <w:rsid w:val="00A46203"/>
    <w:rsid w:val="00A46824"/>
    <w:rsid w:val="00A469EC"/>
    <w:rsid w:val="00A46ACF"/>
    <w:rsid w:val="00A46C85"/>
    <w:rsid w:val="00A46D43"/>
    <w:rsid w:val="00A47E84"/>
    <w:rsid w:val="00A5014C"/>
    <w:rsid w:val="00A501DD"/>
    <w:rsid w:val="00A507CD"/>
    <w:rsid w:val="00A50CCF"/>
    <w:rsid w:val="00A5127D"/>
    <w:rsid w:val="00A51498"/>
    <w:rsid w:val="00A51906"/>
    <w:rsid w:val="00A52475"/>
    <w:rsid w:val="00A533C5"/>
    <w:rsid w:val="00A53522"/>
    <w:rsid w:val="00A53528"/>
    <w:rsid w:val="00A53D60"/>
    <w:rsid w:val="00A542AC"/>
    <w:rsid w:val="00A5495E"/>
    <w:rsid w:val="00A55329"/>
    <w:rsid w:val="00A5615E"/>
    <w:rsid w:val="00A562C9"/>
    <w:rsid w:val="00A569F8"/>
    <w:rsid w:val="00A57652"/>
    <w:rsid w:val="00A57804"/>
    <w:rsid w:val="00A57A65"/>
    <w:rsid w:val="00A57EBD"/>
    <w:rsid w:val="00A614C0"/>
    <w:rsid w:val="00A6158C"/>
    <w:rsid w:val="00A61C2C"/>
    <w:rsid w:val="00A622AE"/>
    <w:rsid w:val="00A62861"/>
    <w:rsid w:val="00A629AF"/>
    <w:rsid w:val="00A63141"/>
    <w:rsid w:val="00A63146"/>
    <w:rsid w:val="00A637A7"/>
    <w:rsid w:val="00A63AB9"/>
    <w:rsid w:val="00A63CA9"/>
    <w:rsid w:val="00A64E20"/>
    <w:rsid w:val="00A653B6"/>
    <w:rsid w:val="00A654CB"/>
    <w:rsid w:val="00A65568"/>
    <w:rsid w:val="00A65ACA"/>
    <w:rsid w:val="00A65ADC"/>
    <w:rsid w:val="00A65FD1"/>
    <w:rsid w:val="00A660FD"/>
    <w:rsid w:val="00A66D82"/>
    <w:rsid w:val="00A679E2"/>
    <w:rsid w:val="00A70327"/>
    <w:rsid w:val="00A7098D"/>
    <w:rsid w:val="00A718C9"/>
    <w:rsid w:val="00A71F09"/>
    <w:rsid w:val="00A72154"/>
    <w:rsid w:val="00A731B1"/>
    <w:rsid w:val="00A73937"/>
    <w:rsid w:val="00A74031"/>
    <w:rsid w:val="00A7438A"/>
    <w:rsid w:val="00A7493F"/>
    <w:rsid w:val="00A75333"/>
    <w:rsid w:val="00A75B07"/>
    <w:rsid w:val="00A75EE9"/>
    <w:rsid w:val="00A76925"/>
    <w:rsid w:val="00A76C64"/>
    <w:rsid w:val="00A7713D"/>
    <w:rsid w:val="00A801A8"/>
    <w:rsid w:val="00A804DB"/>
    <w:rsid w:val="00A80854"/>
    <w:rsid w:val="00A81222"/>
    <w:rsid w:val="00A812F4"/>
    <w:rsid w:val="00A81CF5"/>
    <w:rsid w:val="00A81E6F"/>
    <w:rsid w:val="00A82217"/>
    <w:rsid w:val="00A82A8C"/>
    <w:rsid w:val="00A836F8"/>
    <w:rsid w:val="00A83C1C"/>
    <w:rsid w:val="00A8403E"/>
    <w:rsid w:val="00A842E8"/>
    <w:rsid w:val="00A85498"/>
    <w:rsid w:val="00A85555"/>
    <w:rsid w:val="00A85720"/>
    <w:rsid w:val="00A86079"/>
    <w:rsid w:val="00A86086"/>
    <w:rsid w:val="00A86CD7"/>
    <w:rsid w:val="00A901DF"/>
    <w:rsid w:val="00A903F3"/>
    <w:rsid w:val="00A90EE3"/>
    <w:rsid w:val="00A9112C"/>
    <w:rsid w:val="00A911CC"/>
    <w:rsid w:val="00A91B7E"/>
    <w:rsid w:val="00A921CC"/>
    <w:rsid w:val="00A92801"/>
    <w:rsid w:val="00A92FC8"/>
    <w:rsid w:val="00A948E6"/>
    <w:rsid w:val="00A94CC8"/>
    <w:rsid w:val="00A95236"/>
    <w:rsid w:val="00A96139"/>
    <w:rsid w:val="00A96B1E"/>
    <w:rsid w:val="00A974CA"/>
    <w:rsid w:val="00A97AF7"/>
    <w:rsid w:val="00AA0D2A"/>
    <w:rsid w:val="00AA0EE0"/>
    <w:rsid w:val="00AA1168"/>
    <w:rsid w:val="00AA1743"/>
    <w:rsid w:val="00AA1A9D"/>
    <w:rsid w:val="00AA1E68"/>
    <w:rsid w:val="00AA1E7E"/>
    <w:rsid w:val="00AA1E92"/>
    <w:rsid w:val="00AA22A7"/>
    <w:rsid w:val="00AA22C6"/>
    <w:rsid w:val="00AA2330"/>
    <w:rsid w:val="00AA2515"/>
    <w:rsid w:val="00AA28E0"/>
    <w:rsid w:val="00AA2CD4"/>
    <w:rsid w:val="00AA31AE"/>
    <w:rsid w:val="00AA3BCA"/>
    <w:rsid w:val="00AA423F"/>
    <w:rsid w:val="00AA50DD"/>
    <w:rsid w:val="00AA51A9"/>
    <w:rsid w:val="00AA5398"/>
    <w:rsid w:val="00AA5491"/>
    <w:rsid w:val="00AA6926"/>
    <w:rsid w:val="00AA6966"/>
    <w:rsid w:val="00AA6EFC"/>
    <w:rsid w:val="00AA754D"/>
    <w:rsid w:val="00AA7BA0"/>
    <w:rsid w:val="00AB014F"/>
    <w:rsid w:val="00AB0D78"/>
    <w:rsid w:val="00AB223D"/>
    <w:rsid w:val="00AB255F"/>
    <w:rsid w:val="00AB299D"/>
    <w:rsid w:val="00AB2D58"/>
    <w:rsid w:val="00AB32FD"/>
    <w:rsid w:val="00AB35C5"/>
    <w:rsid w:val="00AB3603"/>
    <w:rsid w:val="00AB3BB5"/>
    <w:rsid w:val="00AB4468"/>
    <w:rsid w:val="00AB44A1"/>
    <w:rsid w:val="00AB44B0"/>
    <w:rsid w:val="00AB4A0A"/>
    <w:rsid w:val="00AB56B9"/>
    <w:rsid w:val="00AB6371"/>
    <w:rsid w:val="00AB682D"/>
    <w:rsid w:val="00AB6D04"/>
    <w:rsid w:val="00AB7143"/>
    <w:rsid w:val="00AB7A66"/>
    <w:rsid w:val="00AB7C4B"/>
    <w:rsid w:val="00AB7E24"/>
    <w:rsid w:val="00AC00F9"/>
    <w:rsid w:val="00AC130A"/>
    <w:rsid w:val="00AC19BA"/>
    <w:rsid w:val="00AC1F2D"/>
    <w:rsid w:val="00AC23AD"/>
    <w:rsid w:val="00AC2458"/>
    <w:rsid w:val="00AC26B9"/>
    <w:rsid w:val="00AC375B"/>
    <w:rsid w:val="00AC40AF"/>
    <w:rsid w:val="00AC46CB"/>
    <w:rsid w:val="00AC4C2F"/>
    <w:rsid w:val="00AC4CA4"/>
    <w:rsid w:val="00AC57E4"/>
    <w:rsid w:val="00AC5B19"/>
    <w:rsid w:val="00AC5BC7"/>
    <w:rsid w:val="00AC5DA5"/>
    <w:rsid w:val="00AC6133"/>
    <w:rsid w:val="00AC66C8"/>
    <w:rsid w:val="00AC6993"/>
    <w:rsid w:val="00AC6A01"/>
    <w:rsid w:val="00AC7B84"/>
    <w:rsid w:val="00AD01A3"/>
    <w:rsid w:val="00AD04D2"/>
    <w:rsid w:val="00AD0F24"/>
    <w:rsid w:val="00AD0F99"/>
    <w:rsid w:val="00AD11D3"/>
    <w:rsid w:val="00AD13D3"/>
    <w:rsid w:val="00AD1BCA"/>
    <w:rsid w:val="00AD1F97"/>
    <w:rsid w:val="00AD2132"/>
    <w:rsid w:val="00AD27BE"/>
    <w:rsid w:val="00AD3308"/>
    <w:rsid w:val="00AD4944"/>
    <w:rsid w:val="00AD5423"/>
    <w:rsid w:val="00AD5498"/>
    <w:rsid w:val="00AD57D5"/>
    <w:rsid w:val="00AD57F7"/>
    <w:rsid w:val="00AD5F31"/>
    <w:rsid w:val="00AD6DD3"/>
    <w:rsid w:val="00AD6F28"/>
    <w:rsid w:val="00AD7156"/>
    <w:rsid w:val="00AD71FB"/>
    <w:rsid w:val="00AE0957"/>
    <w:rsid w:val="00AE0983"/>
    <w:rsid w:val="00AE0BCB"/>
    <w:rsid w:val="00AE1081"/>
    <w:rsid w:val="00AE12F0"/>
    <w:rsid w:val="00AE15BB"/>
    <w:rsid w:val="00AE15DB"/>
    <w:rsid w:val="00AE1A2C"/>
    <w:rsid w:val="00AE2406"/>
    <w:rsid w:val="00AE25C9"/>
    <w:rsid w:val="00AE2A67"/>
    <w:rsid w:val="00AE2D78"/>
    <w:rsid w:val="00AE32FF"/>
    <w:rsid w:val="00AE332C"/>
    <w:rsid w:val="00AE3AC7"/>
    <w:rsid w:val="00AE3DCC"/>
    <w:rsid w:val="00AE3E33"/>
    <w:rsid w:val="00AE4890"/>
    <w:rsid w:val="00AE4CC8"/>
    <w:rsid w:val="00AE568F"/>
    <w:rsid w:val="00AE58AC"/>
    <w:rsid w:val="00AE5B3D"/>
    <w:rsid w:val="00AE5FCA"/>
    <w:rsid w:val="00AE6662"/>
    <w:rsid w:val="00AE681F"/>
    <w:rsid w:val="00AE6C49"/>
    <w:rsid w:val="00AE6D52"/>
    <w:rsid w:val="00AE76E8"/>
    <w:rsid w:val="00AE78C3"/>
    <w:rsid w:val="00AE78DD"/>
    <w:rsid w:val="00AE793E"/>
    <w:rsid w:val="00AF099C"/>
    <w:rsid w:val="00AF105D"/>
    <w:rsid w:val="00AF121A"/>
    <w:rsid w:val="00AF1659"/>
    <w:rsid w:val="00AF16E0"/>
    <w:rsid w:val="00AF1A9E"/>
    <w:rsid w:val="00AF1B0B"/>
    <w:rsid w:val="00AF2745"/>
    <w:rsid w:val="00AF2E9D"/>
    <w:rsid w:val="00AF3CEF"/>
    <w:rsid w:val="00AF3D4B"/>
    <w:rsid w:val="00AF4047"/>
    <w:rsid w:val="00AF4172"/>
    <w:rsid w:val="00AF5730"/>
    <w:rsid w:val="00AF60B1"/>
    <w:rsid w:val="00AF682C"/>
    <w:rsid w:val="00AF6963"/>
    <w:rsid w:val="00AF6F68"/>
    <w:rsid w:val="00B00766"/>
    <w:rsid w:val="00B0095D"/>
    <w:rsid w:val="00B0121D"/>
    <w:rsid w:val="00B01422"/>
    <w:rsid w:val="00B014F0"/>
    <w:rsid w:val="00B01696"/>
    <w:rsid w:val="00B020BF"/>
    <w:rsid w:val="00B02746"/>
    <w:rsid w:val="00B03D71"/>
    <w:rsid w:val="00B0411E"/>
    <w:rsid w:val="00B04291"/>
    <w:rsid w:val="00B04E92"/>
    <w:rsid w:val="00B05005"/>
    <w:rsid w:val="00B05703"/>
    <w:rsid w:val="00B05A95"/>
    <w:rsid w:val="00B05AFD"/>
    <w:rsid w:val="00B06140"/>
    <w:rsid w:val="00B06F3C"/>
    <w:rsid w:val="00B078A7"/>
    <w:rsid w:val="00B078D3"/>
    <w:rsid w:val="00B07E38"/>
    <w:rsid w:val="00B102CA"/>
    <w:rsid w:val="00B10859"/>
    <w:rsid w:val="00B10E42"/>
    <w:rsid w:val="00B118B1"/>
    <w:rsid w:val="00B11965"/>
    <w:rsid w:val="00B119D7"/>
    <w:rsid w:val="00B12332"/>
    <w:rsid w:val="00B12484"/>
    <w:rsid w:val="00B127A7"/>
    <w:rsid w:val="00B128AF"/>
    <w:rsid w:val="00B13D1B"/>
    <w:rsid w:val="00B1445C"/>
    <w:rsid w:val="00B145CA"/>
    <w:rsid w:val="00B14907"/>
    <w:rsid w:val="00B14A26"/>
    <w:rsid w:val="00B14AE6"/>
    <w:rsid w:val="00B14D00"/>
    <w:rsid w:val="00B14D33"/>
    <w:rsid w:val="00B14DF4"/>
    <w:rsid w:val="00B15140"/>
    <w:rsid w:val="00B15985"/>
    <w:rsid w:val="00B15B6D"/>
    <w:rsid w:val="00B15DE0"/>
    <w:rsid w:val="00B16407"/>
    <w:rsid w:val="00B168D5"/>
    <w:rsid w:val="00B17355"/>
    <w:rsid w:val="00B17398"/>
    <w:rsid w:val="00B1744F"/>
    <w:rsid w:val="00B17724"/>
    <w:rsid w:val="00B1789A"/>
    <w:rsid w:val="00B17C32"/>
    <w:rsid w:val="00B20815"/>
    <w:rsid w:val="00B20A67"/>
    <w:rsid w:val="00B210F7"/>
    <w:rsid w:val="00B22A43"/>
    <w:rsid w:val="00B22D53"/>
    <w:rsid w:val="00B22E73"/>
    <w:rsid w:val="00B23CB4"/>
    <w:rsid w:val="00B23E80"/>
    <w:rsid w:val="00B242DC"/>
    <w:rsid w:val="00B24BB3"/>
    <w:rsid w:val="00B24C3C"/>
    <w:rsid w:val="00B24DF0"/>
    <w:rsid w:val="00B24EA9"/>
    <w:rsid w:val="00B24FBF"/>
    <w:rsid w:val="00B251FA"/>
    <w:rsid w:val="00B25A31"/>
    <w:rsid w:val="00B25CA0"/>
    <w:rsid w:val="00B25EE1"/>
    <w:rsid w:val="00B25F36"/>
    <w:rsid w:val="00B26605"/>
    <w:rsid w:val="00B2682D"/>
    <w:rsid w:val="00B26CC0"/>
    <w:rsid w:val="00B26E75"/>
    <w:rsid w:val="00B2735F"/>
    <w:rsid w:val="00B27ED3"/>
    <w:rsid w:val="00B308C9"/>
    <w:rsid w:val="00B30DB1"/>
    <w:rsid w:val="00B30FAA"/>
    <w:rsid w:val="00B310E1"/>
    <w:rsid w:val="00B315E5"/>
    <w:rsid w:val="00B316E5"/>
    <w:rsid w:val="00B318FD"/>
    <w:rsid w:val="00B3208A"/>
    <w:rsid w:val="00B3213F"/>
    <w:rsid w:val="00B3222B"/>
    <w:rsid w:val="00B325C9"/>
    <w:rsid w:val="00B326AE"/>
    <w:rsid w:val="00B32BA7"/>
    <w:rsid w:val="00B33015"/>
    <w:rsid w:val="00B33D65"/>
    <w:rsid w:val="00B342B7"/>
    <w:rsid w:val="00B34508"/>
    <w:rsid w:val="00B34D62"/>
    <w:rsid w:val="00B3580A"/>
    <w:rsid w:val="00B35885"/>
    <w:rsid w:val="00B360CA"/>
    <w:rsid w:val="00B360E6"/>
    <w:rsid w:val="00B37031"/>
    <w:rsid w:val="00B370E3"/>
    <w:rsid w:val="00B377D3"/>
    <w:rsid w:val="00B40898"/>
    <w:rsid w:val="00B40C22"/>
    <w:rsid w:val="00B410BF"/>
    <w:rsid w:val="00B41252"/>
    <w:rsid w:val="00B41F71"/>
    <w:rsid w:val="00B42469"/>
    <w:rsid w:val="00B428A4"/>
    <w:rsid w:val="00B44AD1"/>
    <w:rsid w:val="00B44DEB"/>
    <w:rsid w:val="00B44F9A"/>
    <w:rsid w:val="00B45418"/>
    <w:rsid w:val="00B455B8"/>
    <w:rsid w:val="00B45D54"/>
    <w:rsid w:val="00B46418"/>
    <w:rsid w:val="00B46432"/>
    <w:rsid w:val="00B4643E"/>
    <w:rsid w:val="00B46733"/>
    <w:rsid w:val="00B46A49"/>
    <w:rsid w:val="00B46A82"/>
    <w:rsid w:val="00B4777A"/>
    <w:rsid w:val="00B479FB"/>
    <w:rsid w:val="00B47FCC"/>
    <w:rsid w:val="00B50334"/>
    <w:rsid w:val="00B50745"/>
    <w:rsid w:val="00B52448"/>
    <w:rsid w:val="00B52521"/>
    <w:rsid w:val="00B52625"/>
    <w:rsid w:val="00B52845"/>
    <w:rsid w:val="00B5289D"/>
    <w:rsid w:val="00B52A77"/>
    <w:rsid w:val="00B53093"/>
    <w:rsid w:val="00B5391D"/>
    <w:rsid w:val="00B54A61"/>
    <w:rsid w:val="00B54AE5"/>
    <w:rsid w:val="00B55630"/>
    <w:rsid w:val="00B5572F"/>
    <w:rsid w:val="00B55A48"/>
    <w:rsid w:val="00B55DF4"/>
    <w:rsid w:val="00B55EBC"/>
    <w:rsid w:val="00B55FC7"/>
    <w:rsid w:val="00B56722"/>
    <w:rsid w:val="00B57196"/>
    <w:rsid w:val="00B57785"/>
    <w:rsid w:val="00B57980"/>
    <w:rsid w:val="00B57DC6"/>
    <w:rsid w:val="00B60036"/>
    <w:rsid w:val="00B608BB"/>
    <w:rsid w:val="00B60C74"/>
    <w:rsid w:val="00B6197F"/>
    <w:rsid w:val="00B6254A"/>
    <w:rsid w:val="00B625DB"/>
    <w:rsid w:val="00B629B9"/>
    <w:rsid w:val="00B62D29"/>
    <w:rsid w:val="00B62DEC"/>
    <w:rsid w:val="00B62EEA"/>
    <w:rsid w:val="00B632D6"/>
    <w:rsid w:val="00B63A66"/>
    <w:rsid w:val="00B63AA5"/>
    <w:rsid w:val="00B63AA9"/>
    <w:rsid w:val="00B64302"/>
    <w:rsid w:val="00B64400"/>
    <w:rsid w:val="00B6463A"/>
    <w:rsid w:val="00B65D9C"/>
    <w:rsid w:val="00B661B0"/>
    <w:rsid w:val="00B66941"/>
    <w:rsid w:val="00B66B1C"/>
    <w:rsid w:val="00B66D03"/>
    <w:rsid w:val="00B6719C"/>
    <w:rsid w:val="00B67838"/>
    <w:rsid w:val="00B70A9D"/>
    <w:rsid w:val="00B7129D"/>
    <w:rsid w:val="00B728CB"/>
    <w:rsid w:val="00B73F82"/>
    <w:rsid w:val="00B74954"/>
    <w:rsid w:val="00B74F28"/>
    <w:rsid w:val="00B74F4A"/>
    <w:rsid w:val="00B75214"/>
    <w:rsid w:val="00B76009"/>
    <w:rsid w:val="00B76417"/>
    <w:rsid w:val="00B7649F"/>
    <w:rsid w:val="00B7667A"/>
    <w:rsid w:val="00B767C6"/>
    <w:rsid w:val="00B769FD"/>
    <w:rsid w:val="00B77FE0"/>
    <w:rsid w:val="00B8027B"/>
    <w:rsid w:val="00B80402"/>
    <w:rsid w:val="00B80582"/>
    <w:rsid w:val="00B8126D"/>
    <w:rsid w:val="00B81722"/>
    <w:rsid w:val="00B81DCB"/>
    <w:rsid w:val="00B824E6"/>
    <w:rsid w:val="00B83047"/>
    <w:rsid w:val="00B833AA"/>
    <w:rsid w:val="00B83631"/>
    <w:rsid w:val="00B83A7E"/>
    <w:rsid w:val="00B83B20"/>
    <w:rsid w:val="00B83BD2"/>
    <w:rsid w:val="00B83C78"/>
    <w:rsid w:val="00B83F02"/>
    <w:rsid w:val="00B862B9"/>
    <w:rsid w:val="00B868CB"/>
    <w:rsid w:val="00B87658"/>
    <w:rsid w:val="00B876B4"/>
    <w:rsid w:val="00B876ED"/>
    <w:rsid w:val="00B87816"/>
    <w:rsid w:val="00B87DBB"/>
    <w:rsid w:val="00B90039"/>
    <w:rsid w:val="00B90A55"/>
    <w:rsid w:val="00B90E00"/>
    <w:rsid w:val="00B91353"/>
    <w:rsid w:val="00B91F92"/>
    <w:rsid w:val="00B92545"/>
    <w:rsid w:val="00B92A21"/>
    <w:rsid w:val="00B938C7"/>
    <w:rsid w:val="00B940C3"/>
    <w:rsid w:val="00B9455C"/>
    <w:rsid w:val="00B94561"/>
    <w:rsid w:val="00B95076"/>
    <w:rsid w:val="00B9525B"/>
    <w:rsid w:val="00B955B9"/>
    <w:rsid w:val="00B958DA"/>
    <w:rsid w:val="00B95F27"/>
    <w:rsid w:val="00B96886"/>
    <w:rsid w:val="00B97E5F"/>
    <w:rsid w:val="00BA0742"/>
    <w:rsid w:val="00BA0C10"/>
    <w:rsid w:val="00BA0C1F"/>
    <w:rsid w:val="00BA17B2"/>
    <w:rsid w:val="00BA18B6"/>
    <w:rsid w:val="00BA23BE"/>
    <w:rsid w:val="00BA2BC5"/>
    <w:rsid w:val="00BA326C"/>
    <w:rsid w:val="00BA33F7"/>
    <w:rsid w:val="00BA47C7"/>
    <w:rsid w:val="00BA4AD2"/>
    <w:rsid w:val="00BA5383"/>
    <w:rsid w:val="00BA5559"/>
    <w:rsid w:val="00BA6479"/>
    <w:rsid w:val="00BA6A77"/>
    <w:rsid w:val="00BA7291"/>
    <w:rsid w:val="00BA752D"/>
    <w:rsid w:val="00BA7877"/>
    <w:rsid w:val="00BA7C4A"/>
    <w:rsid w:val="00BA7F20"/>
    <w:rsid w:val="00BB0153"/>
    <w:rsid w:val="00BB044D"/>
    <w:rsid w:val="00BB0C78"/>
    <w:rsid w:val="00BB1055"/>
    <w:rsid w:val="00BB10C0"/>
    <w:rsid w:val="00BB14EF"/>
    <w:rsid w:val="00BB2A95"/>
    <w:rsid w:val="00BB2B0E"/>
    <w:rsid w:val="00BB310B"/>
    <w:rsid w:val="00BB3C22"/>
    <w:rsid w:val="00BB4542"/>
    <w:rsid w:val="00BB4B4B"/>
    <w:rsid w:val="00BB4E0B"/>
    <w:rsid w:val="00BB5152"/>
    <w:rsid w:val="00BB59DF"/>
    <w:rsid w:val="00BB6571"/>
    <w:rsid w:val="00BB67C4"/>
    <w:rsid w:val="00BB6A4D"/>
    <w:rsid w:val="00BB6B5F"/>
    <w:rsid w:val="00BB6E95"/>
    <w:rsid w:val="00BB77B7"/>
    <w:rsid w:val="00BB7BA8"/>
    <w:rsid w:val="00BC1470"/>
    <w:rsid w:val="00BC20D5"/>
    <w:rsid w:val="00BC2489"/>
    <w:rsid w:val="00BC26D8"/>
    <w:rsid w:val="00BC2E00"/>
    <w:rsid w:val="00BC2E09"/>
    <w:rsid w:val="00BC3FFF"/>
    <w:rsid w:val="00BC4224"/>
    <w:rsid w:val="00BC4325"/>
    <w:rsid w:val="00BC4F00"/>
    <w:rsid w:val="00BC614C"/>
    <w:rsid w:val="00BC6921"/>
    <w:rsid w:val="00BC69C3"/>
    <w:rsid w:val="00BC6FF5"/>
    <w:rsid w:val="00BC70F2"/>
    <w:rsid w:val="00BC7148"/>
    <w:rsid w:val="00BC73BE"/>
    <w:rsid w:val="00BC7B8F"/>
    <w:rsid w:val="00BC7BBF"/>
    <w:rsid w:val="00BD0653"/>
    <w:rsid w:val="00BD0C58"/>
    <w:rsid w:val="00BD2F7E"/>
    <w:rsid w:val="00BD30F3"/>
    <w:rsid w:val="00BD330B"/>
    <w:rsid w:val="00BD3B01"/>
    <w:rsid w:val="00BD470B"/>
    <w:rsid w:val="00BD489A"/>
    <w:rsid w:val="00BD4DAF"/>
    <w:rsid w:val="00BD59BF"/>
    <w:rsid w:val="00BD5A74"/>
    <w:rsid w:val="00BD65D0"/>
    <w:rsid w:val="00BD6A05"/>
    <w:rsid w:val="00BD6D14"/>
    <w:rsid w:val="00BD6DAF"/>
    <w:rsid w:val="00BD6E77"/>
    <w:rsid w:val="00BD6F8D"/>
    <w:rsid w:val="00BD7172"/>
    <w:rsid w:val="00BD7386"/>
    <w:rsid w:val="00BE0217"/>
    <w:rsid w:val="00BE0B8E"/>
    <w:rsid w:val="00BE1042"/>
    <w:rsid w:val="00BE10B0"/>
    <w:rsid w:val="00BE1147"/>
    <w:rsid w:val="00BE157B"/>
    <w:rsid w:val="00BE26B6"/>
    <w:rsid w:val="00BE3E03"/>
    <w:rsid w:val="00BE3E5C"/>
    <w:rsid w:val="00BE49BA"/>
    <w:rsid w:val="00BE545C"/>
    <w:rsid w:val="00BE576E"/>
    <w:rsid w:val="00BE5A7E"/>
    <w:rsid w:val="00BE5AB4"/>
    <w:rsid w:val="00BE78A6"/>
    <w:rsid w:val="00BE7B26"/>
    <w:rsid w:val="00BE7D02"/>
    <w:rsid w:val="00BF12F2"/>
    <w:rsid w:val="00BF1465"/>
    <w:rsid w:val="00BF1DBD"/>
    <w:rsid w:val="00BF20B9"/>
    <w:rsid w:val="00BF2229"/>
    <w:rsid w:val="00BF2A2C"/>
    <w:rsid w:val="00BF306C"/>
    <w:rsid w:val="00BF3080"/>
    <w:rsid w:val="00BF3198"/>
    <w:rsid w:val="00BF3647"/>
    <w:rsid w:val="00BF36D3"/>
    <w:rsid w:val="00BF4370"/>
    <w:rsid w:val="00BF4AC6"/>
    <w:rsid w:val="00BF50B5"/>
    <w:rsid w:val="00BF51CB"/>
    <w:rsid w:val="00BF5336"/>
    <w:rsid w:val="00BF5443"/>
    <w:rsid w:val="00BF6581"/>
    <w:rsid w:val="00BF69B9"/>
    <w:rsid w:val="00BF6EA7"/>
    <w:rsid w:val="00BF7011"/>
    <w:rsid w:val="00BF7469"/>
    <w:rsid w:val="00C00312"/>
    <w:rsid w:val="00C00642"/>
    <w:rsid w:val="00C00A95"/>
    <w:rsid w:val="00C00ED3"/>
    <w:rsid w:val="00C012D9"/>
    <w:rsid w:val="00C01E9E"/>
    <w:rsid w:val="00C034B7"/>
    <w:rsid w:val="00C0365C"/>
    <w:rsid w:val="00C0375D"/>
    <w:rsid w:val="00C03B8D"/>
    <w:rsid w:val="00C03CB1"/>
    <w:rsid w:val="00C0413B"/>
    <w:rsid w:val="00C043B7"/>
    <w:rsid w:val="00C04640"/>
    <w:rsid w:val="00C04881"/>
    <w:rsid w:val="00C04C8B"/>
    <w:rsid w:val="00C0525B"/>
    <w:rsid w:val="00C0540F"/>
    <w:rsid w:val="00C05843"/>
    <w:rsid w:val="00C05C59"/>
    <w:rsid w:val="00C05F4B"/>
    <w:rsid w:val="00C06489"/>
    <w:rsid w:val="00C06D19"/>
    <w:rsid w:val="00C07166"/>
    <w:rsid w:val="00C074FE"/>
    <w:rsid w:val="00C07D6C"/>
    <w:rsid w:val="00C10668"/>
    <w:rsid w:val="00C107D7"/>
    <w:rsid w:val="00C11431"/>
    <w:rsid w:val="00C11822"/>
    <w:rsid w:val="00C11E51"/>
    <w:rsid w:val="00C12280"/>
    <w:rsid w:val="00C123FD"/>
    <w:rsid w:val="00C12C48"/>
    <w:rsid w:val="00C12E0C"/>
    <w:rsid w:val="00C12E37"/>
    <w:rsid w:val="00C12F17"/>
    <w:rsid w:val="00C13515"/>
    <w:rsid w:val="00C13A75"/>
    <w:rsid w:val="00C13B08"/>
    <w:rsid w:val="00C13EC3"/>
    <w:rsid w:val="00C14038"/>
    <w:rsid w:val="00C140A5"/>
    <w:rsid w:val="00C141DD"/>
    <w:rsid w:val="00C142D3"/>
    <w:rsid w:val="00C14554"/>
    <w:rsid w:val="00C1499B"/>
    <w:rsid w:val="00C14E9C"/>
    <w:rsid w:val="00C14F2A"/>
    <w:rsid w:val="00C151F0"/>
    <w:rsid w:val="00C1582E"/>
    <w:rsid w:val="00C15CE1"/>
    <w:rsid w:val="00C15F1E"/>
    <w:rsid w:val="00C16015"/>
    <w:rsid w:val="00C16B71"/>
    <w:rsid w:val="00C16C29"/>
    <w:rsid w:val="00C16DB7"/>
    <w:rsid w:val="00C16F2C"/>
    <w:rsid w:val="00C17767"/>
    <w:rsid w:val="00C17815"/>
    <w:rsid w:val="00C179CF"/>
    <w:rsid w:val="00C17CB7"/>
    <w:rsid w:val="00C17E0C"/>
    <w:rsid w:val="00C2012F"/>
    <w:rsid w:val="00C2038E"/>
    <w:rsid w:val="00C21798"/>
    <w:rsid w:val="00C224A5"/>
    <w:rsid w:val="00C22857"/>
    <w:rsid w:val="00C230A1"/>
    <w:rsid w:val="00C2330E"/>
    <w:rsid w:val="00C23C0E"/>
    <w:rsid w:val="00C23E2C"/>
    <w:rsid w:val="00C23FD0"/>
    <w:rsid w:val="00C2428E"/>
    <w:rsid w:val="00C2430C"/>
    <w:rsid w:val="00C24B71"/>
    <w:rsid w:val="00C25190"/>
    <w:rsid w:val="00C25786"/>
    <w:rsid w:val="00C25AA7"/>
    <w:rsid w:val="00C25B9F"/>
    <w:rsid w:val="00C25CD1"/>
    <w:rsid w:val="00C260B2"/>
    <w:rsid w:val="00C26DE8"/>
    <w:rsid w:val="00C2713A"/>
    <w:rsid w:val="00C27F9C"/>
    <w:rsid w:val="00C300E5"/>
    <w:rsid w:val="00C30CF1"/>
    <w:rsid w:val="00C313B0"/>
    <w:rsid w:val="00C318A7"/>
    <w:rsid w:val="00C32DCB"/>
    <w:rsid w:val="00C3344E"/>
    <w:rsid w:val="00C33B00"/>
    <w:rsid w:val="00C33DED"/>
    <w:rsid w:val="00C33E40"/>
    <w:rsid w:val="00C34718"/>
    <w:rsid w:val="00C34C61"/>
    <w:rsid w:val="00C35883"/>
    <w:rsid w:val="00C3593F"/>
    <w:rsid w:val="00C362B4"/>
    <w:rsid w:val="00C36711"/>
    <w:rsid w:val="00C36865"/>
    <w:rsid w:val="00C36B84"/>
    <w:rsid w:val="00C36DD9"/>
    <w:rsid w:val="00C36EDF"/>
    <w:rsid w:val="00C3704D"/>
    <w:rsid w:val="00C37A17"/>
    <w:rsid w:val="00C37C75"/>
    <w:rsid w:val="00C37EB6"/>
    <w:rsid w:val="00C40A00"/>
    <w:rsid w:val="00C40BAF"/>
    <w:rsid w:val="00C41028"/>
    <w:rsid w:val="00C41639"/>
    <w:rsid w:val="00C4197E"/>
    <w:rsid w:val="00C42130"/>
    <w:rsid w:val="00C424C1"/>
    <w:rsid w:val="00C42521"/>
    <w:rsid w:val="00C4339E"/>
    <w:rsid w:val="00C43717"/>
    <w:rsid w:val="00C43A72"/>
    <w:rsid w:val="00C4423F"/>
    <w:rsid w:val="00C45C09"/>
    <w:rsid w:val="00C4622B"/>
    <w:rsid w:val="00C46462"/>
    <w:rsid w:val="00C46C33"/>
    <w:rsid w:val="00C46F4C"/>
    <w:rsid w:val="00C47E15"/>
    <w:rsid w:val="00C50150"/>
    <w:rsid w:val="00C502FB"/>
    <w:rsid w:val="00C507B7"/>
    <w:rsid w:val="00C50827"/>
    <w:rsid w:val="00C50A7A"/>
    <w:rsid w:val="00C51C89"/>
    <w:rsid w:val="00C51D0A"/>
    <w:rsid w:val="00C5203B"/>
    <w:rsid w:val="00C52B3C"/>
    <w:rsid w:val="00C52E7C"/>
    <w:rsid w:val="00C53DA3"/>
    <w:rsid w:val="00C54660"/>
    <w:rsid w:val="00C54D4A"/>
    <w:rsid w:val="00C55691"/>
    <w:rsid w:val="00C55BAE"/>
    <w:rsid w:val="00C56545"/>
    <w:rsid w:val="00C57157"/>
    <w:rsid w:val="00C57216"/>
    <w:rsid w:val="00C57447"/>
    <w:rsid w:val="00C57928"/>
    <w:rsid w:val="00C60250"/>
    <w:rsid w:val="00C60557"/>
    <w:rsid w:val="00C60C71"/>
    <w:rsid w:val="00C60DB4"/>
    <w:rsid w:val="00C60EA4"/>
    <w:rsid w:val="00C610EC"/>
    <w:rsid w:val="00C615AD"/>
    <w:rsid w:val="00C61BE3"/>
    <w:rsid w:val="00C6238E"/>
    <w:rsid w:val="00C62C18"/>
    <w:rsid w:val="00C62D4F"/>
    <w:rsid w:val="00C62DFD"/>
    <w:rsid w:val="00C631C7"/>
    <w:rsid w:val="00C643E7"/>
    <w:rsid w:val="00C65552"/>
    <w:rsid w:val="00C657B2"/>
    <w:rsid w:val="00C65862"/>
    <w:rsid w:val="00C65A0A"/>
    <w:rsid w:val="00C65C58"/>
    <w:rsid w:val="00C65CD5"/>
    <w:rsid w:val="00C65FDE"/>
    <w:rsid w:val="00C672C9"/>
    <w:rsid w:val="00C6731B"/>
    <w:rsid w:val="00C676B2"/>
    <w:rsid w:val="00C67AE5"/>
    <w:rsid w:val="00C67D22"/>
    <w:rsid w:val="00C701EA"/>
    <w:rsid w:val="00C7098F"/>
    <w:rsid w:val="00C71149"/>
    <w:rsid w:val="00C71339"/>
    <w:rsid w:val="00C715BD"/>
    <w:rsid w:val="00C71D4A"/>
    <w:rsid w:val="00C71D66"/>
    <w:rsid w:val="00C72055"/>
    <w:rsid w:val="00C7260F"/>
    <w:rsid w:val="00C72D95"/>
    <w:rsid w:val="00C73453"/>
    <w:rsid w:val="00C73472"/>
    <w:rsid w:val="00C735BD"/>
    <w:rsid w:val="00C74267"/>
    <w:rsid w:val="00C74583"/>
    <w:rsid w:val="00C748B2"/>
    <w:rsid w:val="00C75455"/>
    <w:rsid w:val="00C757FB"/>
    <w:rsid w:val="00C761A1"/>
    <w:rsid w:val="00C7664F"/>
    <w:rsid w:val="00C766B5"/>
    <w:rsid w:val="00C76895"/>
    <w:rsid w:val="00C76B8A"/>
    <w:rsid w:val="00C76DDD"/>
    <w:rsid w:val="00C76E5E"/>
    <w:rsid w:val="00C77387"/>
    <w:rsid w:val="00C77894"/>
    <w:rsid w:val="00C77D2D"/>
    <w:rsid w:val="00C77E78"/>
    <w:rsid w:val="00C804ED"/>
    <w:rsid w:val="00C80883"/>
    <w:rsid w:val="00C8103B"/>
    <w:rsid w:val="00C8139B"/>
    <w:rsid w:val="00C8146E"/>
    <w:rsid w:val="00C81EBB"/>
    <w:rsid w:val="00C81F11"/>
    <w:rsid w:val="00C81F84"/>
    <w:rsid w:val="00C823E5"/>
    <w:rsid w:val="00C82C83"/>
    <w:rsid w:val="00C82FF1"/>
    <w:rsid w:val="00C83B47"/>
    <w:rsid w:val="00C83DD8"/>
    <w:rsid w:val="00C846EF"/>
    <w:rsid w:val="00C84EB5"/>
    <w:rsid w:val="00C85A3B"/>
    <w:rsid w:val="00C86D75"/>
    <w:rsid w:val="00C86EE1"/>
    <w:rsid w:val="00C871BC"/>
    <w:rsid w:val="00C877C6"/>
    <w:rsid w:val="00C87D47"/>
    <w:rsid w:val="00C9013D"/>
    <w:rsid w:val="00C90469"/>
    <w:rsid w:val="00C905C3"/>
    <w:rsid w:val="00C91464"/>
    <w:rsid w:val="00C9179A"/>
    <w:rsid w:val="00C91A42"/>
    <w:rsid w:val="00C91F45"/>
    <w:rsid w:val="00C92CA8"/>
    <w:rsid w:val="00C93327"/>
    <w:rsid w:val="00C9334B"/>
    <w:rsid w:val="00C95631"/>
    <w:rsid w:val="00C965BA"/>
    <w:rsid w:val="00C96AE9"/>
    <w:rsid w:val="00C96CD6"/>
    <w:rsid w:val="00C96D0A"/>
    <w:rsid w:val="00C96DB8"/>
    <w:rsid w:val="00C97A7A"/>
    <w:rsid w:val="00C97AD8"/>
    <w:rsid w:val="00C97DFE"/>
    <w:rsid w:val="00CA0173"/>
    <w:rsid w:val="00CA038D"/>
    <w:rsid w:val="00CA0575"/>
    <w:rsid w:val="00CA11E0"/>
    <w:rsid w:val="00CA1647"/>
    <w:rsid w:val="00CA1F69"/>
    <w:rsid w:val="00CA22C3"/>
    <w:rsid w:val="00CA24F9"/>
    <w:rsid w:val="00CA3458"/>
    <w:rsid w:val="00CA35A6"/>
    <w:rsid w:val="00CA388E"/>
    <w:rsid w:val="00CA3B3B"/>
    <w:rsid w:val="00CA3FB8"/>
    <w:rsid w:val="00CA4790"/>
    <w:rsid w:val="00CA4943"/>
    <w:rsid w:val="00CA53DF"/>
    <w:rsid w:val="00CA66BB"/>
    <w:rsid w:val="00CA6D53"/>
    <w:rsid w:val="00CA77CD"/>
    <w:rsid w:val="00CA78BE"/>
    <w:rsid w:val="00CA7CCF"/>
    <w:rsid w:val="00CB0B3D"/>
    <w:rsid w:val="00CB0B5A"/>
    <w:rsid w:val="00CB1323"/>
    <w:rsid w:val="00CB141D"/>
    <w:rsid w:val="00CB2BB0"/>
    <w:rsid w:val="00CB2BC0"/>
    <w:rsid w:val="00CB3178"/>
    <w:rsid w:val="00CB401D"/>
    <w:rsid w:val="00CB480B"/>
    <w:rsid w:val="00CB4D6D"/>
    <w:rsid w:val="00CB50AA"/>
    <w:rsid w:val="00CB5F93"/>
    <w:rsid w:val="00CB62A4"/>
    <w:rsid w:val="00CB669A"/>
    <w:rsid w:val="00CB713D"/>
    <w:rsid w:val="00CB7459"/>
    <w:rsid w:val="00CC028B"/>
    <w:rsid w:val="00CC0DBE"/>
    <w:rsid w:val="00CC1198"/>
    <w:rsid w:val="00CC1705"/>
    <w:rsid w:val="00CC1AC1"/>
    <w:rsid w:val="00CC2450"/>
    <w:rsid w:val="00CC2592"/>
    <w:rsid w:val="00CC2B96"/>
    <w:rsid w:val="00CC2BFB"/>
    <w:rsid w:val="00CC2E2B"/>
    <w:rsid w:val="00CC3007"/>
    <w:rsid w:val="00CC3BDF"/>
    <w:rsid w:val="00CC422A"/>
    <w:rsid w:val="00CC5224"/>
    <w:rsid w:val="00CC567F"/>
    <w:rsid w:val="00CC6098"/>
    <w:rsid w:val="00CC6345"/>
    <w:rsid w:val="00CC6569"/>
    <w:rsid w:val="00CC6F5A"/>
    <w:rsid w:val="00CC703D"/>
    <w:rsid w:val="00CC7623"/>
    <w:rsid w:val="00CC784A"/>
    <w:rsid w:val="00CD00EC"/>
    <w:rsid w:val="00CD0AB5"/>
    <w:rsid w:val="00CD1DA3"/>
    <w:rsid w:val="00CD259C"/>
    <w:rsid w:val="00CD27BC"/>
    <w:rsid w:val="00CD4B0B"/>
    <w:rsid w:val="00CD4D6E"/>
    <w:rsid w:val="00CD4F9B"/>
    <w:rsid w:val="00CD557F"/>
    <w:rsid w:val="00CD5695"/>
    <w:rsid w:val="00CD5A39"/>
    <w:rsid w:val="00CD5B56"/>
    <w:rsid w:val="00CD5F8A"/>
    <w:rsid w:val="00CD6018"/>
    <w:rsid w:val="00CD641C"/>
    <w:rsid w:val="00CD7442"/>
    <w:rsid w:val="00CD798E"/>
    <w:rsid w:val="00CD7D42"/>
    <w:rsid w:val="00CE0506"/>
    <w:rsid w:val="00CE159F"/>
    <w:rsid w:val="00CE1E87"/>
    <w:rsid w:val="00CE1F0E"/>
    <w:rsid w:val="00CE1FDE"/>
    <w:rsid w:val="00CE2D4B"/>
    <w:rsid w:val="00CE2FF0"/>
    <w:rsid w:val="00CE3AB6"/>
    <w:rsid w:val="00CE3D15"/>
    <w:rsid w:val="00CE4717"/>
    <w:rsid w:val="00CE4D78"/>
    <w:rsid w:val="00CE4FD6"/>
    <w:rsid w:val="00CE54D5"/>
    <w:rsid w:val="00CE5538"/>
    <w:rsid w:val="00CE67A2"/>
    <w:rsid w:val="00CE6D60"/>
    <w:rsid w:val="00CE7834"/>
    <w:rsid w:val="00CF0128"/>
    <w:rsid w:val="00CF01FE"/>
    <w:rsid w:val="00CF1C90"/>
    <w:rsid w:val="00CF1FC4"/>
    <w:rsid w:val="00CF241F"/>
    <w:rsid w:val="00CF30AB"/>
    <w:rsid w:val="00CF31B9"/>
    <w:rsid w:val="00CF345E"/>
    <w:rsid w:val="00CF3A2A"/>
    <w:rsid w:val="00CF3C5A"/>
    <w:rsid w:val="00CF3E89"/>
    <w:rsid w:val="00CF3FB6"/>
    <w:rsid w:val="00CF4441"/>
    <w:rsid w:val="00CF524F"/>
    <w:rsid w:val="00CF52DC"/>
    <w:rsid w:val="00CF5D8E"/>
    <w:rsid w:val="00CF5EC1"/>
    <w:rsid w:val="00CF627E"/>
    <w:rsid w:val="00CF6717"/>
    <w:rsid w:val="00CF6852"/>
    <w:rsid w:val="00CF6A6D"/>
    <w:rsid w:val="00CF7071"/>
    <w:rsid w:val="00CF7525"/>
    <w:rsid w:val="00CF76E9"/>
    <w:rsid w:val="00CF77D5"/>
    <w:rsid w:val="00CF7AFC"/>
    <w:rsid w:val="00D0016F"/>
    <w:rsid w:val="00D00257"/>
    <w:rsid w:val="00D0038F"/>
    <w:rsid w:val="00D0055E"/>
    <w:rsid w:val="00D008D7"/>
    <w:rsid w:val="00D02385"/>
    <w:rsid w:val="00D02456"/>
    <w:rsid w:val="00D02D70"/>
    <w:rsid w:val="00D03142"/>
    <w:rsid w:val="00D031EE"/>
    <w:rsid w:val="00D0338D"/>
    <w:rsid w:val="00D04108"/>
    <w:rsid w:val="00D0457C"/>
    <w:rsid w:val="00D04924"/>
    <w:rsid w:val="00D049E7"/>
    <w:rsid w:val="00D04C1B"/>
    <w:rsid w:val="00D04E63"/>
    <w:rsid w:val="00D05C6C"/>
    <w:rsid w:val="00D05DF2"/>
    <w:rsid w:val="00D06014"/>
    <w:rsid w:val="00D061BB"/>
    <w:rsid w:val="00D07143"/>
    <w:rsid w:val="00D0717E"/>
    <w:rsid w:val="00D0718B"/>
    <w:rsid w:val="00D07B23"/>
    <w:rsid w:val="00D07E76"/>
    <w:rsid w:val="00D10257"/>
    <w:rsid w:val="00D1034E"/>
    <w:rsid w:val="00D10C5B"/>
    <w:rsid w:val="00D10CE1"/>
    <w:rsid w:val="00D10D0F"/>
    <w:rsid w:val="00D1221C"/>
    <w:rsid w:val="00D125EC"/>
    <w:rsid w:val="00D12A1F"/>
    <w:rsid w:val="00D13062"/>
    <w:rsid w:val="00D13502"/>
    <w:rsid w:val="00D13B98"/>
    <w:rsid w:val="00D13D2F"/>
    <w:rsid w:val="00D13E58"/>
    <w:rsid w:val="00D15186"/>
    <w:rsid w:val="00D15475"/>
    <w:rsid w:val="00D15B95"/>
    <w:rsid w:val="00D16031"/>
    <w:rsid w:val="00D1628F"/>
    <w:rsid w:val="00D16AE3"/>
    <w:rsid w:val="00D17393"/>
    <w:rsid w:val="00D177B6"/>
    <w:rsid w:val="00D2102A"/>
    <w:rsid w:val="00D21BE8"/>
    <w:rsid w:val="00D21CEB"/>
    <w:rsid w:val="00D2212C"/>
    <w:rsid w:val="00D22C0B"/>
    <w:rsid w:val="00D23225"/>
    <w:rsid w:val="00D2438B"/>
    <w:rsid w:val="00D24706"/>
    <w:rsid w:val="00D24752"/>
    <w:rsid w:val="00D2541B"/>
    <w:rsid w:val="00D26587"/>
    <w:rsid w:val="00D266AE"/>
    <w:rsid w:val="00D26D5F"/>
    <w:rsid w:val="00D27574"/>
    <w:rsid w:val="00D300B0"/>
    <w:rsid w:val="00D3010C"/>
    <w:rsid w:val="00D302A8"/>
    <w:rsid w:val="00D3036E"/>
    <w:rsid w:val="00D303F6"/>
    <w:rsid w:val="00D305CF"/>
    <w:rsid w:val="00D306AC"/>
    <w:rsid w:val="00D30CF2"/>
    <w:rsid w:val="00D310C3"/>
    <w:rsid w:val="00D31507"/>
    <w:rsid w:val="00D317DE"/>
    <w:rsid w:val="00D31848"/>
    <w:rsid w:val="00D34604"/>
    <w:rsid w:val="00D34701"/>
    <w:rsid w:val="00D34F20"/>
    <w:rsid w:val="00D357C5"/>
    <w:rsid w:val="00D35C95"/>
    <w:rsid w:val="00D35E99"/>
    <w:rsid w:val="00D36240"/>
    <w:rsid w:val="00D377AF"/>
    <w:rsid w:val="00D4002C"/>
    <w:rsid w:val="00D4068E"/>
    <w:rsid w:val="00D406FF"/>
    <w:rsid w:val="00D40B56"/>
    <w:rsid w:val="00D40FE8"/>
    <w:rsid w:val="00D4131D"/>
    <w:rsid w:val="00D42DF7"/>
    <w:rsid w:val="00D43057"/>
    <w:rsid w:val="00D4314D"/>
    <w:rsid w:val="00D43589"/>
    <w:rsid w:val="00D43816"/>
    <w:rsid w:val="00D43C7B"/>
    <w:rsid w:val="00D43D41"/>
    <w:rsid w:val="00D44CA0"/>
    <w:rsid w:val="00D44DEA"/>
    <w:rsid w:val="00D4520D"/>
    <w:rsid w:val="00D45B83"/>
    <w:rsid w:val="00D463F1"/>
    <w:rsid w:val="00D46DAF"/>
    <w:rsid w:val="00D4736D"/>
    <w:rsid w:val="00D47ED1"/>
    <w:rsid w:val="00D50A2A"/>
    <w:rsid w:val="00D5159A"/>
    <w:rsid w:val="00D51F95"/>
    <w:rsid w:val="00D5245B"/>
    <w:rsid w:val="00D524D9"/>
    <w:rsid w:val="00D5280B"/>
    <w:rsid w:val="00D53A43"/>
    <w:rsid w:val="00D53BC3"/>
    <w:rsid w:val="00D53F1B"/>
    <w:rsid w:val="00D5442F"/>
    <w:rsid w:val="00D5466D"/>
    <w:rsid w:val="00D5472E"/>
    <w:rsid w:val="00D54B9F"/>
    <w:rsid w:val="00D54DAC"/>
    <w:rsid w:val="00D54EA1"/>
    <w:rsid w:val="00D55179"/>
    <w:rsid w:val="00D55DB9"/>
    <w:rsid w:val="00D5633A"/>
    <w:rsid w:val="00D56465"/>
    <w:rsid w:val="00D57126"/>
    <w:rsid w:val="00D572BE"/>
    <w:rsid w:val="00D572D1"/>
    <w:rsid w:val="00D57924"/>
    <w:rsid w:val="00D57AFB"/>
    <w:rsid w:val="00D6117E"/>
    <w:rsid w:val="00D6132D"/>
    <w:rsid w:val="00D619FD"/>
    <w:rsid w:val="00D61E75"/>
    <w:rsid w:val="00D638F2"/>
    <w:rsid w:val="00D63D69"/>
    <w:rsid w:val="00D63ED6"/>
    <w:rsid w:val="00D63FA3"/>
    <w:rsid w:val="00D64140"/>
    <w:rsid w:val="00D64FF7"/>
    <w:rsid w:val="00D650D9"/>
    <w:rsid w:val="00D651E6"/>
    <w:rsid w:val="00D65263"/>
    <w:rsid w:val="00D65445"/>
    <w:rsid w:val="00D654ED"/>
    <w:rsid w:val="00D65A8A"/>
    <w:rsid w:val="00D65F17"/>
    <w:rsid w:val="00D67041"/>
    <w:rsid w:val="00D67352"/>
    <w:rsid w:val="00D6736D"/>
    <w:rsid w:val="00D70320"/>
    <w:rsid w:val="00D7056E"/>
    <w:rsid w:val="00D705AD"/>
    <w:rsid w:val="00D7123F"/>
    <w:rsid w:val="00D71971"/>
    <w:rsid w:val="00D7209A"/>
    <w:rsid w:val="00D72624"/>
    <w:rsid w:val="00D72819"/>
    <w:rsid w:val="00D72C78"/>
    <w:rsid w:val="00D730CA"/>
    <w:rsid w:val="00D73B57"/>
    <w:rsid w:val="00D74446"/>
    <w:rsid w:val="00D75283"/>
    <w:rsid w:val="00D75896"/>
    <w:rsid w:val="00D76091"/>
    <w:rsid w:val="00D7658F"/>
    <w:rsid w:val="00D7675D"/>
    <w:rsid w:val="00D769B9"/>
    <w:rsid w:val="00D77291"/>
    <w:rsid w:val="00D773BE"/>
    <w:rsid w:val="00D77C43"/>
    <w:rsid w:val="00D77C67"/>
    <w:rsid w:val="00D8130E"/>
    <w:rsid w:val="00D81EDF"/>
    <w:rsid w:val="00D8259B"/>
    <w:rsid w:val="00D829FC"/>
    <w:rsid w:val="00D83D3A"/>
    <w:rsid w:val="00D85334"/>
    <w:rsid w:val="00D859D6"/>
    <w:rsid w:val="00D8666B"/>
    <w:rsid w:val="00D86FB9"/>
    <w:rsid w:val="00D870DB"/>
    <w:rsid w:val="00D87B60"/>
    <w:rsid w:val="00D90C01"/>
    <w:rsid w:val="00D90EBD"/>
    <w:rsid w:val="00D9105C"/>
    <w:rsid w:val="00D91878"/>
    <w:rsid w:val="00D9225B"/>
    <w:rsid w:val="00D92538"/>
    <w:rsid w:val="00D92D5F"/>
    <w:rsid w:val="00D92F1D"/>
    <w:rsid w:val="00D93C7D"/>
    <w:rsid w:val="00D93F9F"/>
    <w:rsid w:val="00D9418C"/>
    <w:rsid w:val="00D94200"/>
    <w:rsid w:val="00D9475A"/>
    <w:rsid w:val="00D94A85"/>
    <w:rsid w:val="00D94BE0"/>
    <w:rsid w:val="00D953E5"/>
    <w:rsid w:val="00D95791"/>
    <w:rsid w:val="00D9643F"/>
    <w:rsid w:val="00D96478"/>
    <w:rsid w:val="00D974F8"/>
    <w:rsid w:val="00D97637"/>
    <w:rsid w:val="00DA04D1"/>
    <w:rsid w:val="00DA0C97"/>
    <w:rsid w:val="00DA0F9D"/>
    <w:rsid w:val="00DA181C"/>
    <w:rsid w:val="00DA1881"/>
    <w:rsid w:val="00DA18EF"/>
    <w:rsid w:val="00DA1A1C"/>
    <w:rsid w:val="00DA1A23"/>
    <w:rsid w:val="00DA1B29"/>
    <w:rsid w:val="00DA23AD"/>
    <w:rsid w:val="00DA27A3"/>
    <w:rsid w:val="00DA3A28"/>
    <w:rsid w:val="00DA3ED1"/>
    <w:rsid w:val="00DA407C"/>
    <w:rsid w:val="00DA480F"/>
    <w:rsid w:val="00DA4B86"/>
    <w:rsid w:val="00DA6485"/>
    <w:rsid w:val="00DA67D8"/>
    <w:rsid w:val="00DA6A4C"/>
    <w:rsid w:val="00DA6C24"/>
    <w:rsid w:val="00DA7051"/>
    <w:rsid w:val="00DA749B"/>
    <w:rsid w:val="00DA76DC"/>
    <w:rsid w:val="00DA7AC8"/>
    <w:rsid w:val="00DA7D06"/>
    <w:rsid w:val="00DB031F"/>
    <w:rsid w:val="00DB0769"/>
    <w:rsid w:val="00DB0E0B"/>
    <w:rsid w:val="00DB0F56"/>
    <w:rsid w:val="00DB135C"/>
    <w:rsid w:val="00DB1399"/>
    <w:rsid w:val="00DB156E"/>
    <w:rsid w:val="00DB1A8B"/>
    <w:rsid w:val="00DB1B7F"/>
    <w:rsid w:val="00DB1E75"/>
    <w:rsid w:val="00DB2E0B"/>
    <w:rsid w:val="00DB2F8A"/>
    <w:rsid w:val="00DB3830"/>
    <w:rsid w:val="00DB3A5F"/>
    <w:rsid w:val="00DB3AFF"/>
    <w:rsid w:val="00DB3D4D"/>
    <w:rsid w:val="00DB3D9D"/>
    <w:rsid w:val="00DB4293"/>
    <w:rsid w:val="00DB4A8B"/>
    <w:rsid w:val="00DB6FF6"/>
    <w:rsid w:val="00DB700D"/>
    <w:rsid w:val="00DB7068"/>
    <w:rsid w:val="00DB7C2D"/>
    <w:rsid w:val="00DC09CA"/>
    <w:rsid w:val="00DC0A3A"/>
    <w:rsid w:val="00DC144B"/>
    <w:rsid w:val="00DC2060"/>
    <w:rsid w:val="00DC2201"/>
    <w:rsid w:val="00DC231F"/>
    <w:rsid w:val="00DC23F3"/>
    <w:rsid w:val="00DC253C"/>
    <w:rsid w:val="00DC254F"/>
    <w:rsid w:val="00DC29D0"/>
    <w:rsid w:val="00DC3882"/>
    <w:rsid w:val="00DC3DB5"/>
    <w:rsid w:val="00DC495E"/>
    <w:rsid w:val="00DC4E5B"/>
    <w:rsid w:val="00DC5837"/>
    <w:rsid w:val="00DC6307"/>
    <w:rsid w:val="00DC688D"/>
    <w:rsid w:val="00DD0AE0"/>
    <w:rsid w:val="00DD257F"/>
    <w:rsid w:val="00DD25A4"/>
    <w:rsid w:val="00DD2E01"/>
    <w:rsid w:val="00DD30B4"/>
    <w:rsid w:val="00DD37AD"/>
    <w:rsid w:val="00DD4BAE"/>
    <w:rsid w:val="00DD5557"/>
    <w:rsid w:val="00DD5CDC"/>
    <w:rsid w:val="00DD60B3"/>
    <w:rsid w:val="00DD6219"/>
    <w:rsid w:val="00DD648D"/>
    <w:rsid w:val="00DD66E7"/>
    <w:rsid w:val="00DD6BAC"/>
    <w:rsid w:val="00DD7636"/>
    <w:rsid w:val="00DE0316"/>
    <w:rsid w:val="00DE076E"/>
    <w:rsid w:val="00DE09CB"/>
    <w:rsid w:val="00DE1238"/>
    <w:rsid w:val="00DE15A4"/>
    <w:rsid w:val="00DE1707"/>
    <w:rsid w:val="00DE3896"/>
    <w:rsid w:val="00DE3A68"/>
    <w:rsid w:val="00DE3ACD"/>
    <w:rsid w:val="00DE3B56"/>
    <w:rsid w:val="00DE3DAD"/>
    <w:rsid w:val="00DE3DCB"/>
    <w:rsid w:val="00DE4540"/>
    <w:rsid w:val="00DE5243"/>
    <w:rsid w:val="00DE5B30"/>
    <w:rsid w:val="00DE6792"/>
    <w:rsid w:val="00DE7D64"/>
    <w:rsid w:val="00DF0360"/>
    <w:rsid w:val="00DF0958"/>
    <w:rsid w:val="00DF16A8"/>
    <w:rsid w:val="00DF1D26"/>
    <w:rsid w:val="00DF1EDD"/>
    <w:rsid w:val="00DF2704"/>
    <w:rsid w:val="00DF27F3"/>
    <w:rsid w:val="00DF35C4"/>
    <w:rsid w:val="00DF441D"/>
    <w:rsid w:val="00DF45B9"/>
    <w:rsid w:val="00DF476F"/>
    <w:rsid w:val="00DF584F"/>
    <w:rsid w:val="00DF5989"/>
    <w:rsid w:val="00DF5B11"/>
    <w:rsid w:val="00DF70C8"/>
    <w:rsid w:val="00DF7824"/>
    <w:rsid w:val="00E00182"/>
    <w:rsid w:val="00E004BB"/>
    <w:rsid w:val="00E00612"/>
    <w:rsid w:val="00E01A80"/>
    <w:rsid w:val="00E01B8C"/>
    <w:rsid w:val="00E01D91"/>
    <w:rsid w:val="00E02380"/>
    <w:rsid w:val="00E02696"/>
    <w:rsid w:val="00E02947"/>
    <w:rsid w:val="00E02C56"/>
    <w:rsid w:val="00E03656"/>
    <w:rsid w:val="00E03676"/>
    <w:rsid w:val="00E03FEB"/>
    <w:rsid w:val="00E0461D"/>
    <w:rsid w:val="00E04636"/>
    <w:rsid w:val="00E05C4D"/>
    <w:rsid w:val="00E05C7A"/>
    <w:rsid w:val="00E06308"/>
    <w:rsid w:val="00E06A98"/>
    <w:rsid w:val="00E06FF8"/>
    <w:rsid w:val="00E07778"/>
    <w:rsid w:val="00E07B4D"/>
    <w:rsid w:val="00E10E14"/>
    <w:rsid w:val="00E121D6"/>
    <w:rsid w:val="00E12EFF"/>
    <w:rsid w:val="00E138CB"/>
    <w:rsid w:val="00E13B4B"/>
    <w:rsid w:val="00E13E18"/>
    <w:rsid w:val="00E14C8B"/>
    <w:rsid w:val="00E153BE"/>
    <w:rsid w:val="00E16209"/>
    <w:rsid w:val="00E168DD"/>
    <w:rsid w:val="00E175AB"/>
    <w:rsid w:val="00E17627"/>
    <w:rsid w:val="00E17ACD"/>
    <w:rsid w:val="00E20A9A"/>
    <w:rsid w:val="00E21BAD"/>
    <w:rsid w:val="00E227DA"/>
    <w:rsid w:val="00E2284B"/>
    <w:rsid w:val="00E231D1"/>
    <w:rsid w:val="00E23373"/>
    <w:rsid w:val="00E24E06"/>
    <w:rsid w:val="00E26002"/>
    <w:rsid w:val="00E264F1"/>
    <w:rsid w:val="00E26A7E"/>
    <w:rsid w:val="00E26C86"/>
    <w:rsid w:val="00E26FB3"/>
    <w:rsid w:val="00E27FDC"/>
    <w:rsid w:val="00E30816"/>
    <w:rsid w:val="00E30B37"/>
    <w:rsid w:val="00E3135A"/>
    <w:rsid w:val="00E31B26"/>
    <w:rsid w:val="00E31B85"/>
    <w:rsid w:val="00E324C1"/>
    <w:rsid w:val="00E3282F"/>
    <w:rsid w:val="00E32F83"/>
    <w:rsid w:val="00E330EF"/>
    <w:rsid w:val="00E332E2"/>
    <w:rsid w:val="00E3352C"/>
    <w:rsid w:val="00E336A8"/>
    <w:rsid w:val="00E33EA4"/>
    <w:rsid w:val="00E33FD9"/>
    <w:rsid w:val="00E3426D"/>
    <w:rsid w:val="00E343DB"/>
    <w:rsid w:val="00E34AEA"/>
    <w:rsid w:val="00E34D7F"/>
    <w:rsid w:val="00E350A9"/>
    <w:rsid w:val="00E3547A"/>
    <w:rsid w:val="00E3567C"/>
    <w:rsid w:val="00E35746"/>
    <w:rsid w:val="00E35A45"/>
    <w:rsid w:val="00E360E2"/>
    <w:rsid w:val="00E379A7"/>
    <w:rsid w:val="00E4193B"/>
    <w:rsid w:val="00E41E42"/>
    <w:rsid w:val="00E42A6B"/>
    <w:rsid w:val="00E431C0"/>
    <w:rsid w:val="00E43438"/>
    <w:rsid w:val="00E43AFF"/>
    <w:rsid w:val="00E443CD"/>
    <w:rsid w:val="00E44455"/>
    <w:rsid w:val="00E44D5D"/>
    <w:rsid w:val="00E44EC1"/>
    <w:rsid w:val="00E44EFF"/>
    <w:rsid w:val="00E450C5"/>
    <w:rsid w:val="00E45742"/>
    <w:rsid w:val="00E45C15"/>
    <w:rsid w:val="00E45D12"/>
    <w:rsid w:val="00E465CC"/>
    <w:rsid w:val="00E46BD1"/>
    <w:rsid w:val="00E46D78"/>
    <w:rsid w:val="00E47193"/>
    <w:rsid w:val="00E477B7"/>
    <w:rsid w:val="00E47BF7"/>
    <w:rsid w:val="00E501DF"/>
    <w:rsid w:val="00E50ACD"/>
    <w:rsid w:val="00E514F0"/>
    <w:rsid w:val="00E5183C"/>
    <w:rsid w:val="00E52E63"/>
    <w:rsid w:val="00E531D0"/>
    <w:rsid w:val="00E532FB"/>
    <w:rsid w:val="00E53630"/>
    <w:rsid w:val="00E546F8"/>
    <w:rsid w:val="00E54709"/>
    <w:rsid w:val="00E5478D"/>
    <w:rsid w:val="00E54836"/>
    <w:rsid w:val="00E54EA3"/>
    <w:rsid w:val="00E550B2"/>
    <w:rsid w:val="00E55B38"/>
    <w:rsid w:val="00E55D90"/>
    <w:rsid w:val="00E55EA7"/>
    <w:rsid w:val="00E560F2"/>
    <w:rsid w:val="00E561F9"/>
    <w:rsid w:val="00E571C8"/>
    <w:rsid w:val="00E57953"/>
    <w:rsid w:val="00E57F35"/>
    <w:rsid w:val="00E6012A"/>
    <w:rsid w:val="00E60841"/>
    <w:rsid w:val="00E60B52"/>
    <w:rsid w:val="00E60BA2"/>
    <w:rsid w:val="00E60F09"/>
    <w:rsid w:val="00E61140"/>
    <w:rsid w:val="00E611DA"/>
    <w:rsid w:val="00E61A6C"/>
    <w:rsid w:val="00E6221F"/>
    <w:rsid w:val="00E63690"/>
    <w:rsid w:val="00E63D09"/>
    <w:rsid w:val="00E6423C"/>
    <w:rsid w:val="00E6437F"/>
    <w:rsid w:val="00E64558"/>
    <w:rsid w:val="00E6467C"/>
    <w:rsid w:val="00E64AE5"/>
    <w:rsid w:val="00E64C21"/>
    <w:rsid w:val="00E64DDE"/>
    <w:rsid w:val="00E65BA8"/>
    <w:rsid w:val="00E666B6"/>
    <w:rsid w:val="00E66C95"/>
    <w:rsid w:val="00E6700D"/>
    <w:rsid w:val="00E6732D"/>
    <w:rsid w:val="00E702AD"/>
    <w:rsid w:val="00E70FE7"/>
    <w:rsid w:val="00E71085"/>
    <w:rsid w:val="00E710B9"/>
    <w:rsid w:val="00E71344"/>
    <w:rsid w:val="00E7138E"/>
    <w:rsid w:val="00E71788"/>
    <w:rsid w:val="00E718CB"/>
    <w:rsid w:val="00E7206A"/>
    <w:rsid w:val="00E725A4"/>
    <w:rsid w:val="00E727AA"/>
    <w:rsid w:val="00E72A38"/>
    <w:rsid w:val="00E73260"/>
    <w:rsid w:val="00E73531"/>
    <w:rsid w:val="00E73866"/>
    <w:rsid w:val="00E739E6"/>
    <w:rsid w:val="00E73A4B"/>
    <w:rsid w:val="00E7410F"/>
    <w:rsid w:val="00E7454C"/>
    <w:rsid w:val="00E74C90"/>
    <w:rsid w:val="00E751EE"/>
    <w:rsid w:val="00E75B3E"/>
    <w:rsid w:val="00E75B75"/>
    <w:rsid w:val="00E75C90"/>
    <w:rsid w:val="00E75D37"/>
    <w:rsid w:val="00E76937"/>
    <w:rsid w:val="00E76A29"/>
    <w:rsid w:val="00E771E2"/>
    <w:rsid w:val="00E77D74"/>
    <w:rsid w:val="00E80BDD"/>
    <w:rsid w:val="00E80BE2"/>
    <w:rsid w:val="00E80D5F"/>
    <w:rsid w:val="00E82531"/>
    <w:rsid w:val="00E82BE2"/>
    <w:rsid w:val="00E82F82"/>
    <w:rsid w:val="00E83516"/>
    <w:rsid w:val="00E83773"/>
    <w:rsid w:val="00E83DD3"/>
    <w:rsid w:val="00E84699"/>
    <w:rsid w:val="00E84D9F"/>
    <w:rsid w:val="00E85053"/>
    <w:rsid w:val="00E85084"/>
    <w:rsid w:val="00E8517E"/>
    <w:rsid w:val="00E86478"/>
    <w:rsid w:val="00E86530"/>
    <w:rsid w:val="00E86C2B"/>
    <w:rsid w:val="00E86C78"/>
    <w:rsid w:val="00E871DB"/>
    <w:rsid w:val="00E905CC"/>
    <w:rsid w:val="00E905D0"/>
    <w:rsid w:val="00E90B82"/>
    <w:rsid w:val="00E90D2B"/>
    <w:rsid w:val="00E91722"/>
    <w:rsid w:val="00E91832"/>
    <w:rsid w:val="00E91BC1"/>
    <w:rsid w:val="00E9221D"/>
    <w:rsid w:val="00E92F49"/>
    <w:rsid w:val="00E92FB5"/>
    <w:rsid w:val="00E93535"/>
    <w:rsid w:val="00E93599"/>
    <w:rsid w:val="00E9481A"/>
    <w:rsid w:val="00E94E4F"/>
    <w:rsid w:val="00E9525F"/>
    <w:rsid w:val="00E95293"/>
    <w:rsid w:val="00E9556E"/>
    <w:rsid w:val="00E95AE1"/>
    <w:rsid w:val="00E96080"/>
    <w:rsid w:val="00E96B70"/>
    <w:rsid w:val="00E973EE"/>
    <w:rsid w:val="00E97451"/>
    <w:rsid w:val="00E9765C"/>
    <w:rsid w:val="00E9777E"/>
    <w:rsid w:val="00E97DD0"/>
    <w:rsid w:val="00EA0055"/>
    <w:rsid w:val="00EA02F9"/>
    <w:rsid w:val="00EA0386"/>
    <w:rsid w:val="00EA03A2"/>
    <w:rsid w:val="00EA03AB"/>
    <w:rsid w:val="00EA0AEF"/>
    <w:rsid w:val="00EA0B2C"/>
    <w:rsid w:val="00EA0F43"/>
    <w:rsid w:val="00EA1CF1"/>
    <w:rsid w:val="00EA2004"/>
    <w:rsid w:val="00EA2131"/>
    <w:rsid w:val="00EA2924"/>
    <w:rsid w:val="00EA3115"/>
    <w:rsid w:val="00EA32EA"/>
    <w:rsid w:val="00EA37A3"/>
    <w:rsid w:val="00EA3DC3"/>
    <w:rsid w:val="00EA45FC"/>
    <w:rsid w:val="00EA5154"/>
    <w:rsid w:val="00EA51E7"/>
    <w:rsid w:val="00EA51FA"/>
    <w:rsid w:val="00EA5316"/>
    <w:rsid w:val="00EA580E"/>
    <w:rsid w:val="00EA5F9A"/>
    <w:rsid w:val="00EA6087"/>
    <w:rsid w:val="00EA6C8B"/>
    <w:rsid w:val="00EA6E53"/>
    <w:rsid w:val="00EA7AAB"/>
    <w:rsid w:val="00EB092C"/>
    <w:rsid w:val="00EB1E7A"/>
    <w:rsid w:val="00EB1EDE"/>
    <w:rsid w:val="00EB2019"/>
    <w:rsid w:val="00EB20A1"/>
    <w:rsid w:val="00EB27C7"/>
    <w:rsid w:val="00EB2D6C"/>
    <w:rsid w:val="00EB30FE"/>
    <w:rsid w:val="00EB3198"/>
    <w:rsid w:val="00EB3265"/>
    <w:rsid w:val="00EB33CA"/>
    <w:rsid w:val="00EB35EB"/>
    <w:rsid w:val="00EB3862"/>
    <w:rsid w:val="00EB3ADD"/>
    <w:rsid w:val="00EB62FF"/>
    <w:rsid w:val="00EB6E69"/>
    <w:rsid w:val="00EB70E2"/>
    <w:rsid w:val="00EB76EF"/>
    <w:rsid w:val="00EB7879"/>
    <w:rsid w:val="00EB78D2"/>
    <w:rsid w:val="00EB7C00"/>
    <w:rsid w:val="00EC1192"/>
    <w:rsid w:val="00EC15EA"/>
    <w:rsid w:val="00EC1EC9"/>
    <w:rsid w:val="00EC272E"/>
    <w:rsid w:val="00EC28AF"/>
    <w:rsid w:val="00EC2F14"/>
    <w:rsid w:val="00EC3459"/>
    <w:rsid w:val="00EC363F"/>
    <w:rsid w:val="00EC37F6"/>
    <w:rsid w:val="00EC3D94"/>
    <w:rsid w:val="00EC57EE"/>
    <w:rsid w:val="00EC5C8E"/>
    <w:rsid w:val="00EC6779"/>
    <w:rsid w:val="00EC6996"/>
    <w:rsid w:val="00EC7746"/>
    <w:rsid w:val="00EC7AD5"/>
    <w:rsid w:val="00ED00D5"/>
    <w:rsid w:val="00ED082B"/>
    <w:rsid w:val="00ED0F4D"/>
    <w:rsid w:val="00ED1BEE"/>
    <w:rsid w:val="00ED1C1B"/>
    <w:rsid w:val="00ED1EA7"/>
    <w:rsid w:val="00ED1F76"/>
    <w:rsid w:val="00ED274E"/>
    <w:rsid w:val="00ED292B"/>
    <w:rsid w:val="00ED38B3"/>
    <w:rsid w:val="00ED38D0"/>
    <w:rsid w:val="00ED3B1C"/>
    <w:rsid w:val="00ED45B8"/>
    <w:rsid w:val="00ED51E6"/>
    <w:rsid w:val="00ED5850"/>
    <w:rsid w:val="00ED5A81"/>
    <w:rsid w:val="00ED6781"/>
    <w:rsid w:val="00ED7119"/>
    <w:rsid w:val="00ED7F50"/>
    <w:rsid w:val="00ED7FAA"/>
    <w:rsid w:val="00EE0159"/>
    <w:rsid w:val="00EE03B2"/>
    <w:rsid w:val="00EE0A15"/>
    <w:rsid w:val="00EE0D77"/>
    <w:rsid w:val="00EE0F1B"/>
    <w:rsid w:val="00EE11F0"/>
    <w:rsid w:val="00EE2290"/>
    <w:rsid w:val="00EE30D4"/>
    <w:rsid w:val="00EE3161"/>
    <w:rsid w:val="00EE328E"/>
    <w:rsid w:val="00EE3513"/>
    <w:rsid w:val="00EE3DEA"/>
    <w:rsid w:val="00EE4481"/>
    <w:rsid w:val="00EE4A3D"/>
    <w:rsid w:val="00EE5974"/>
    <w:rsid w:val="00EE5F22"/>
    <w:rsid w:val="00EE63B9"/>
    <w:rsid w:val="00EE6CE2"/>
    <w:rsid w:val="00EE78E8"/>
    <w:rsid w:val="00EE7B7B"/>
    <w:rsid w:val="00EF0F71"/>
    <w:rsid w:val="00EF2795"/>
    <w:rsid w:val="00EF3017"/>
    <w:rsid w:val="00EF3801"/>
    <w:rsid w:val="00EF38DF"/>
    <w:rsid w:val="00EF43B9"/>
    <w:rsid w:val="00EF4533"/>
    <w:rsid w:val="00EF4859"/>
    <w:rsid w:val="00EF54F0"/>
    <w:rsid w:val="00EF568E"/>
    <w:rsid w:val="00EF57B9"/>
    <w:rsid w:val="00EF580B"/>
    <w:rsid w:val="00EF5FAB"/>
    <w:rsid w:val="00EF6B75"/>
    <w:rsid w:val="00F00B63"/>
    <w:rsid w:val="00F0142E"/>
    <w:rsid w:val="00F017EA"/>
    <w:rsid w:val="00F019B4"/>
    <w:rsid w:val="00F026F4"/>
    <w:rsid w:val="00F032F6"/>
    <w:rsid w:val="00F03F1A"/>
    <w:rsid w:val="00F03F3B"/>
    <w:rsid w:val="00F043F5"/>
    <w:rsid w:val="00F044BD"/>
    <w:rsid w:val="00F047EB"/>
    <w:rsid w:val="00F04EA3"/>
    <w:rsid w:val="00F05E2B"/>
    <w:rsid w:val="00F06664"/>
    <w:rsid w:val="00F0778E"/>
    <w:rsid w:val="00F07DD3"/>
    <w:rsid w:val="00F1036C"/>
    <w:rsid w:val="00F108A0"/>
    <w:rsid w:val="00F10B59"/>
    <w:rsid w:val="00F11170"/>
    <w:rsid w:val="00F11352"/>
    <w:rsid w:val="00F118AE"/>
    <w:rsid w:val="00F11E07"/>
    <w:rsid w:val="00F1208B"/>
    <w:rsid w:val="00F121D6"/>
    <w:rsid w:val="00F123A8"/>
    <w:rsid w:val="00F12B09"/>
    <w:rsid w:val="00F134D1"/>
    <w:rsid w:val="00F143AD"/>
    <w:rsid w:val="00F14524"/>
    <w:rsid w:val="00F14549"/>
    <w:rsid w:val="00F15051"/>
    <w:rsid w:val="00F159A2"/>
    <w:rsid w:val="00F16223"/>
    <w:rsid w:val="00F16DFE"/>
    <w:rsid w:val="00F16E2E"/>
    <w:rsid w:val="00F205B1"/>
    <w:rsid w:val="00F20D7B"/>
    <w:rsid w:val="00F20D9A"/>
    <w:rsid w:val="00F212F9"/>
    <w:rsid w:val="00F216BF"/>
    <w:rsid w:val="00F22627"/>
    <w:rsid w:val="00F23146"/>
    <w:rsid w:val="00F232A0"/>
    <w:rsid w:val="00F23E27"/>
    <w:rsid w:val="00F23E51"/>
    <w:rsid w:val="00F23EC8"/>
    <w:rsid w:val="00F242FC"/>
    <w:rsid w:val="00F25C3E"/>
    <w:rsid w:val="00F25DFC"/>
    <w:rsid w:val="00F26B50"/>
    <w:rsid w:val="00F26F8C"/>
    <w:rsid w:val="00F26F8D"/>
    <w:rsid w:val="00F2736E"/>
    <w:rsid w:val="00F27626"/>
    <w:rsid w:val="00F278AC"/>
    <w:rsid w:val="00F308A7"/>
    <w:rsid w:val="00F30C82"/>
    <w:rsid w:val="00F30E17"/>
    <w:rsid w:val="00F30F09"/>
    <w:rsid w:val="00F30F7D"/>
    <w:rsid w:val="00F310E7"/>
    <w:rsid w:val="00F31556"/>
    <w:rsid w:val="00F31DDB"/>
    <w:rsid w:val="00F3374E"/>
    <w:rsid w:val="00F3388F"/>
    <w:rsid w:val="00F34376"/>
    <w:rsid w:val="00F347C9"/>
    <w:rsid w:val="00F3490C"/>
    <w:rsid w:val="00F35F39"/>
    <w:rsid w:val="00F3639C"/>
    <w:rsid w:val="00F365DC"/>
    <w:rsid w:val="00F372A8"/>
    <w:rsid w:val="00F3751D"/>
    <w:rsid w:val="00F37537"/>
    <w:rsid w:val="00F37A02"/>
    <w:rsid w:val="00F40058"/>
    <w:rsid w:val="00F40140"/>
    <w:rsid w:val="00F40845"/>
    <w:rsid w:val="00F42DF5"/>
    <w:rsid w:val="00F42FCB"/>
    <w:rsid w:val="00F4349B"/>
    <w:rsid w:val="00F43941"/>
    <w:rsid w:val="00F43C25"/>
    <w:rsid w:val="00F43E64"/>
    <w:rsid w:val="00F4434F"/>
    <w:rsid w:val="00F4482D"/>
    <w:rsid w:val="00F448D2"/>
    <w:rsid w:val="00F44F27"/>
    <w:rsid w:val="00F44F6C"/>
    <w:rsid w:val="00F453E8"/>
    <w:rsid w:val="00F455A0"/>
    <w:rsid w:val="00F46472"/>
    <w:rsid w:val="00F46C4D"/>
    <w:rsid w:val="00F47382"/>
    <w:rsid w:val="00F4748A"/>
    <w:rsid w:val="00F504F0"/>
    <w:rsid w:val="00F50995"/>
    <w:rsid w:val="00F50B8C"/>
    <w:rsid w:val="00F50D07"/>
    <w:rsid w:val="00F51132"/>
    <w:rsid w:val="00F51B4F"/>
    <w:rsid w:val="00F523CB"/>
    <w:rsid w:val="00F5256D"/>
    <w:rsid w:val="00F529C1"/>
    <w:rsid w:val="00F52FB7"/>
    <w:rsid w:val="00F531CD"/>
    <w:rsid w:val="00F53802"/>
    <w:rsid w:val="00F54136"/>
    <w:rsid w:val="00F5471A"/>
    <w:rsid w:val="00F54B65"/>
    <w:rsid w:val="00F54E5B"/>
    <w:rsid w:val="00F54FD7"/>
    <w:rsid w:val="00F555A5"/>
    <w:rsid w:val="00F559BE"/>
    <w:rsid w:val="00F55CBB"/>
    <w:rsid w:val="00F57558"/>
    <w:rsid w:val="00F57BD5"/>
    <w:rsid w:val="00F57C80"/>
    <w:rsid w:val="00F600F4"/>
    <w:rsid w:val="00F602B2"/>
    <w:rsid w:val="00F60310"/>
    <w:rsid w:val="00F603C7"/>
    <w:rsid w:val="00F607F0"/>
    <w:rsid w:val="00F60A9B"/>
    <w:rsid w:val="00F60D35"/>
    <w:rsid w:val="00F60F84"/>
    <w:rsid w:val="00F61789"/>
    <w:rsid w:val="00F619BF"/>
    <w:rsid w:val="00F61D1D"/>
    <w:rsid w:val="00F63584"/>
    <w:rsid w:val="00F635BF"/>
    <w:rsid w:val="00F637BC"/>
    <w:rsid w:val="00F63934"/>
    <w:rsid w:val="00F643C7"/>
    <w:rsid w:val="00F649EC"/>
    <w:rsid w:val="00F64A17"/>
    <w:rsid w:val="00F64F2B"/>
    <w:rsid w:val="00F65520"/>
    <w:rsid w:val="00F656C2"/>
    <w:rsid w:val="00F6577F"/>
    <w:rsid w:val="00F65AE2"/>
    <w:rsid w:val="00F66569"/>
    <w:rsid w:val="00F666A2"/>
    <w:rsid w:val="00F66DFC"/>
    <w:rsid w:val="00F66E28"/>
    <w:rsid w:val="00F67187"/>
    <w:rsid w:val="00F6760E"/>
    <w:rsid w:val="00F7194F"/>
    <w:rsid w:val="00F71DD9"/>
    <w:rsid w:val="00F7204B"/>
    <w:rsid w:val="00F721F7"/>
    <w:rsid w:val="00F73DE7"/>
    <w:rsid w:val="00F74A54"/>
    <w:rsid w:val="00F75DED"/>
    <w:rsid w:val="00F761DA"/>
    <w:rsid w:val="00F762B5"/>
    <w:rsid w:val="00F76E64"/>
    <w:rsid w:val="00F77463"/>
    <w:rsid w:val="00F77612"/>
    <w:rsid w:val="00F8042B"/>
    <w:rsid w:val="00F804A7"/>
    <w:rsid w:val="00F80612"/>
    <w:rsid w:val="00F8236F"/>
    <w:rsid w:val="00F82BA9"/>
    <w:rsid w:val="00F82C7B"/>
    <w:rsid w:val="00F82E91"/>
    <w:rsid w:val="00F83318"/>
    <w:rsid w:val="00F8364C"/>
    <w:rsid w:val="00F839D1"/>
    <w:rsid w:val="00F840C5"/>
    <w:rsid w:val="00F8432C"/>
    <w:rsid w:val="00F84720"/>
    <w:rsid w:val="00F85B10"/>
    <w:rsid w:val="00F85F13"/>
    <w:rsid w:val="00F8623D"/>
    <w:rsid w:val="00F86B15"/>
    <w:rsid w:val="00F870D5"/>
    <w:rsid w:val="00F87335"/>
    <w:rsid w:val="00F879C7"/>
    <w:rsid w:val="00F87F34"/>
    <w:rsid w:val="00F900ED"/>
    <w:rsid w:val="00F909D6"/>
    <w:rsid w:val="00F911CE"/>
    <w:rsid w:val="00F9145C"/>
    <w:rsid w:val="00F91A8E"/>
    <w:rsid w:val="00F92D9D"/>
    <w:rsid w:val="00F931E2"/>
    <w:rsid w:val="00F931F9"/>
    <w:rsid w:val="00F9366C"/>
    <w:rsid w:val="00F9391E"/>
    <w:rsid w:val="00F93B26"/>
    <w:rsid w:val="00F93C11"/>
    <w:rsid w:val="00F94B5D"/>
    <w:rsid w:val="00F95028"/>
    <w:rsid w:val="00F950B1"/>
    <w:rsid w:val="00F950E5"/>
    <w:rsid w:val="00F95D1E"/>
    <w:rsid w:val="00F96649"/>
    <w:rsid w:val="00F96CA9"/>
    <w:rsid w:val="00F96FFE"/>
    <w:rsid w:val="00F97CA0"/>
    <w:rsid w:val="00FA0474"/>
    <w:rsid w:val="00FA1529"/>
    <w:rsid w:val="00FA1B8C"/>
    <w:rsid w:val="00FA26FD"/>
    <w:rsid w:val="00FA2AE7"/>
    <w:rsid w:val="00FA3787"/>
    <w:rsid w:val="00FA3C6B"/>
    <w:rsid w:val="00FA42C2"/>
    <w:rsid w:val="00FA48BA"/>
    <w:rsid w:val="00FA5656"/>
    <w:rsid w:val="00FA645D"/>
    <w:rsid w:val="00FA65F9"/>
    <w:rsid w:val="00FA6E0E"/>
    <w:rsid w:val="00FA70FB"/>
    <w:rsid w:val="00FA7861"/>
    <w:rsid w:val="00FA7E20"/>
    <w:rsid w:val="00FB0A42"/>
    <w:rsid w:val="00FB0AF3"/>
    <w:rsid w:val="00FB1175"/>
    <w:rsid w:val="00FB1523"/>
    <w:rsid w:val="00FB20A8"/>
    <w:rsid w:val="00FB2A85"/>
    <w:rsid w:val="00FB2B25"/>
    <w:rsid w:val="00FB2B4A"/>
    <w:rsid w:val="00FB346F"/>
    <w:rsid w:val="00FB39C0"/>
    <w:rsid w:val="00FB3BD6"/>
    <w:rsid w:val="00FB3D87"/>
    <w:rsid w:val="00FB3DFB"/>
    <w:rsid w:val="00FB3EE3"/>
    <w:rsid w:val="00FB3F52"/>
    <w:rsid w:val="00FB4842"/>
    <w:rsid w:val="00FB4ACA"/>
    <w:rsid w:val="00FB5A10"/>
    <w:rsid w:val="00FB5BB8"/>
    <w:rsid w:val="00FB628C"/>
    <w:rsid w:val="00FB634F"/>
    <w:rsid w:val="00FB6732"/>
    <w:rsid w:val="00FB687E"/>
    <w:rsid w:val="00FB7299"/>
    <w:rsid w:val="00FB76C9"/>
    <w:rsid w:val="00FB78D6"/>
    <w:rsid w:val="00FB7B1B"/>
    <w:rsid w:val="00FB7E18"/>
    <w:rsid w:val="00FC1294"/>
    <w:rsid w:val="00FC2194"/>
    <w:rsid w:val="00FC3F8A"/>
    <w:rsid w:val="00FC4205"/>
    <w:rsid w:val="00FC4C65"/>
    <w:rsid w:val="00FC58CE"/>
    <w:rsid w:val="00FC5A4A"/>
    <w:rsid w:val="00FC646C"/>
    <w:rsid w:val="00FC6590"/>
    <w:rsid w:val="00FC67B0"/>
    <w:rsid w:val="00FC6B55"/>
    <w:rsid w:val="00FC6CB7"/>
    <w:rsid w:val="00FC6D08"/>
    <w:rsid w:val="00FC71DC"/>
    <w:rsid w:val="00FC769E"/>
    <w:rsid w:val="00FC7855"/>
    <w:rsid w:val="00FD00A5"/>
    <w:rsid w:val="00FD03B3"/>
    <w:rsid w:val="00FD09D9"/>
    <w:rsid w:val="00FD1E71"/>
    <w:rsid w:val="00FD20BD"/>
    <w:rsid w:val="00FD244F"/>
    <w:rsid w:val="00FD3221"/>
    <w:rsid w:val="00FD4924"/>
    <w:rsid w:val="00FD5883"/>
    <w:rsid w:val="00FD5A8B"/>
    <w:rsid w:val="00FD5B4B"/>
    <w:rsid w:val="00FD6354"/>
    <w:rsid w:val="00FD6CBE"/>
    <w:rsid w:val="00FD7690"/>
    <w:rsid w:val="00FD7D67"/>
    <w:rsid w:val="00FE0822"/>
    <w:rsid w:val="00FE0FF7"/>
    <w:rsid w:val="00FE1C06"/>
    <w:rsid w:val="00FE2066"/>
    <w:rsid w:val="00FE2B58"/>
    <w:rsid w:val="00FE2DDA"/>
    <w:rsid w:val="00FE4356"/>
    <w:rsid w:val="00FE5226"/>
    <w:rsid w:val="00FE5547"/>
    <w:rsid w:val="00FE6043"/>
    <w:rsid w:val="00FE70E2"/>
    <w:rsid w:val="00FE749D"/>
    <w:rsid w:val="00FE7585"/>
    <w:rsid w:val="00FE7915"/>
    <w:rsid w:val="00FF031B"/>
    <w:rsid w:val="00FF1302"/>
    <w:rsid w:val="00FF13FE"/>
    <w:rsid w:val="00FF15D0"/>
    <w:rsid w:val="00FF163F"/>
    <w:rsid w:val="00FF19BA"/>
    <w:rsid w:val="00FF1C40"/>
    <w:rsid w:val="00FF1EFE"/>
    <w:rsid w:val="00FF2CA2"/>
    <w:rsid w:val="00FF2DFD"/>
    <w:rsid w:val="00FF367C"/>
    <w:rsid w:val="00FF36C7"/>
    <w:rsid w:val="00FF3E14"/>
    <w:rsid w:val="00FF46DD"/>
    <w:rsid w:val="00FF4A0E"/>
    <w:rsid w:val="00FF4E7C"/>
    <w:rsid w:val="00FF5756"/>
    <w:rsid w:val="00FF5796"/>
    <w:rsid w:val="00FF69C1"/>
    <w:rsid w:val="00FF77AB"/>
    <w:rsid w:val="00FF7C2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253A6FD"/>
  <w15:docId w15:val="{588F13FA-CFC4-4444-A0A3-A818A0A3B6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A78BE"/>
    <w:rPr>
      <w:rFonts w:ascii="Times New Roman" w:hAnsi="Times New Roman" w:cs="Times New Roman"/>
      <w:lang w:eastAsia="de-DE"/>
    </w:rPr>
  </w:style>
  <w:style w:type="paragraph" w:styleId="berschrift2">
    <w:name w:val="heading 2"/>
    <w:basedOn w:val="Standard"/>
    <w:next w:val="Standard"/>
    <w:link w:val="berschrift2Zchn"/>
    <w:uiPriority w:val="9"/>
    <w:unhideWhenUsed/>
    <w:qFormat/>
    <w:rsid w:val="00B05005"/>
    <w:pPr>
      <w:spacing w:line="260" w:lineRule="atLeast"/>
      <w:outlineLvl w:val="1"/>
    </w:pPr>
    <w:rPr>
      <w:rFonts w:asciiTheme="majorHAnsi" w:hAnsiTheme="majorHAnsi" w:cstheme="minorBidi"/>
      <w:sz w:val="19"/>
      <w:szCs w:val="22"/>
      <w:lang w:val="en-US" w:eastAsia="en-US"/>
    </w:rPr>
  </w:style>
  <w:style w:type="paragraph" w:styleId="berschrift3">
    <w:name w:val="heading 3"/>
    <w:basedOn w:val="Standard"/>
    <w:next w:val="Standard"/>
    <w:link w:val="berschrift3Zchn"/>
    <w:uiPriority w:val="9"/>
    <w:semiHidden/>
    <w:unhideWhenUsed/>
    <w:qFormat/>
    <w:rsid w:val="00DB1399"/>
    <w:pPr>
      <w:keepNext/>
      <w:keepLines/>
      <w:spacing w:before="40"/>
      <w:outlineLvl w:val="2"/>
    </w:pPr>
    <w:rPr>
      <w:rFonts w:asciiTheme="majorHAnsi" w:eastAsiaTheme="majorEastAsia" w:hAnsiTheme="majorHAnsi" w:cstheme="majorBidi"/>
      <w:color w:val="1F3763" w:themeColor="accent1" w:themeShade="7F"/>
    </w:rPr>
  </w:style>
  <w:style w:type="paragraph" w:styleId="berschrift4">
    <w:name w:val="heading 4"/>
    <w:basedOn w:val="Standard"/>
    <w:next w:val="Standard"/>
    <w:link w:val="berschrift4Zchn"/>
    <w:uiPriority w:val="9"/>
    <w:semiHidden/>
    <w:unhideWhenUsed/>
    <w:qFormat/>
    <w:rsid w:val="00DE1238"/>
    <w:pPr>
      <w:keepNext/>
      <w:keepLines/>
      <w:spacing w:before="4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A105BD"/>
    <w:pPr>
      <w:keepNext/>
      <w:keepLines/>
      <w:spacing w:before="40"/>
      <w:outlineLvl w:val="4"/>
    </w:pPr>
    <w:rPr>
      <w:rFonts w:asciiTheme="majorHAnsi" w:eastAsiaTheme="majorEastAsia" w:hAnsiTheme="majorHAnsi" w:cstheme="majorBidi"/>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basedOn w:val="Absatz-Standardschriftart"/>
    <w:uiPriority w:val="99"/>
    <w:semiHidden/>
    <w:unhideWhenUsed/>
    <w:rsid w:val="00CA78BE"/>
    <w:rPr>
      <w:sz w:val="18"/>
      <w:szCs w:val="18"/>
    </w:rPr>
  </w:style>
  <w:style w:type="paragraph" w:styleId="Kommentartext">
    <w:name w:val="annotation text"/>
    <w:basedOn w:val="Standard"/>
    <w:link w:val="KommentartextZchn"/>
    <w:uiPriority w:val="99"/>
    <w:unhideWhenUsed/>
    <w:rsid w:val="00CA78BE"/>
    <w:rPr>
      <w:rFonts w:asciiTheme="minorHAnsi" w:hAnsiTheme="minorHAnsi" w:cstheme="minorBidi"/>
      <w:lang w:eastAsia="en-US"/>
    </w:rPr>
  </w:style>
  <w:style w:type="character" w:customStyle="1" w:styleId="KommentartextZchn">
    <w:name w:val="Kommentartext Zchn"/>
    <w:basedOn w:val="Absatz-Standardschriftart"/>
    <w:link w:val="Kommentartext"/>
    <w:uiPriority w:val="99"/>
    <w:rsid w:val="00CA78BE"/>
  </w:style>
  <w:style w:type="paragraph" w:styleId="Sprechblasentext">
    <w:name w:val="Balloon Text"/>
    <w:basedOn w:val="Standard"/>
    <w:link w:val="SprechblasentextZchn"/>
    <w:uiPriority w:val="99"/>
    <w:semiHidden/>
    <w:unhideWhenUsed/>
    <w:rsid w:val="00CA78BE"/>
    <w:rPr>
      <w:sz w:val="18"/>
      <w:szCs w:val="18"/>
    </w:rPr>
  </w:style>
  <w:style w:type="character" w:customStyle="1" w:styleId="SprechblasentextZchn">
    <w:name w:val="Sprechblasentext Zchn"/>
    <w:basedOn w:val="Absatz-Standardschriftart"/>
    <w:link w:val="Sprechblasentext"/>
    <w:uiPriority w:val="99"/>
    <w:semiHidden/>
    <w:rsid w:val="00CA78BE"/>
    <w:rPr>
      <w:rFonts w:ascii="Times New Roman" w:hAnsi="Times New Roman" w:cs="Times New Roman"/>
      <w:sz w:val="18"/>
      <w:szCs w:val="18"/>
      <w:lang w:eastAsia="de-DE"/>
    </w:rPr>
  </w:style>
  <w:style w:type="paragraph" w:styleId="Kopfzeile">
    <w:name w:val="header"/>
    <w:basedOn w:val="Standard"/>
    <w:link w:val="KopfzeileZchn"/>
    <w:uiPriority w:val="99"/>
    <w:unhideWhenUsed/>
    <w:rsid w:val="00FC1294"/>
    <w:pPr>
      <w:tabs>
        <w:tab w:val="center" w:pos="4536"/>
        <w:tab w:val="right" w:pos="9072"/>
      </w:tabs>
    </w:pPr>
  </w:style>
  <w:style w:type="character" w:customStyle="1" w:styleId="KopfzeileZchn">
    <w:name w:val="Kopfzeile Zchn"/>
    <w:basedOn w:val="Absatz-Standardschriftart"/>
    <w:link w:val="Kopfzeile"/>
    <w:uiPriority w:val="99"/>
    <w:rsid w:val="00FC1294"/>
    <w:rPr>
      <w:rFonts w:ascii="Times New Roman" w:hAnsi="Times New Roman" w:cs="Times New Roman"/>
      <w:lang w:eastAsia="de-DE"/>
    </w:rPr>
  </w:style>
  <w:style w:type="paragraph" w:styleId="Fuzeile">
    <w:name w:val="footer"/>
    <w:basedOn w:val="Standard"/>
    <w:link w:val="FuzeileZchn"/>
    <w:uiPriority w:val="99"/>
    <w:unhideWhenUsed/>
    <w:rsid w:val="00FC1294"/>
    <w:pPr>
      <w:tabs>
        <w:tab w:val="center" w:pos="4536"/>
        <w:tab w:val="right" w:pos="9072"/>
      </w:tabs>
    </w:pPr>
  </w:style>
  <w:style w:type="character" w:customStyle="1" w:styleId="FuzeileZchn">
    <w:name w:val="Fußzeile Zchn"/>
    <w:basedOn w:val="Absatz-Standardschriftart"/>
    <w:link w:val="Fuzeile"/>
    <w:uiPriority w:val="99"/>
    <w:rsid w:val="00FC1294"/>
    <w:rPr>
      <w:rFonts w:ascii="Times New Roman" w:hAnsi="Times New Roman" w:cs="Times New Roman"/>
      <w:lang w:eastAsia="de-DE"/>
    </w:rPr>
  </w:style>
  <w:style w:type="paragraph" w:customStyle="1" w:styleId="Zusammenfassung">
    <w:name w:val="Zusammenfassung"/>
    <w:basedOn w:val="Standard"/>
    <w:rsid w:val="000C1121"/>
    <w:pPr>
      <w:spacing w:line="300" w:lineRule="exact"/>
    </w:pPr>
    <w:rPr>
      <w:rFonts w:ascii="LindeDax-Regular" w:eastAsia="Times New Roman" w:hAnsi="LindeDax-Regular"/>
      <w:sz w:val="22"/>
    </w:rPr>
  </w:style>
  <w:style w:type="paragraph" w:styleId="Kommentarthema">
    <w:name w:val="annotation subject"/>
    <w:basedOn w:val="Kommentartext"/>
    <w:next w:val="Kommentartext"/>
    <w:link w:val="KommentarthemaZchn"/>
    <w:uiPriority w:val="99"/>
    <w:semiHidden/>
    <w:unhideWhenUsed/>
    <w:rsid w:val="000C1121"/>
    <w:rPr>
      <w:rFonts w:ascii="Times New Roman" w:hAnsi="Times New Roman" w:cs="Times New Roman"/>
      <w:b/>
      <w:bCs/>
      <w:sz w:val="20"/>
      <w:szCs w:val="20"/>
      <w:lang w:eastAsia="de-DE"/>
    </w:rPr>
  </w:style>
  <w:style w:type="character" w:customStyle="1" w:styleId="KommentarthemaZchn">
    <w:name w:val="Kommentarthema Zchn"/>
    <w:basedOn w:val="KommentartextZchn"/>
    <w:link w:val="Kommentarthema"/>
    <w:uiPriority w:val="99"/>
    <w:semiHidden/>
    <w:rsid w:val="000C1121"/>
    <w:rPr>
      <w:rFonts w:ascii="Times New Roman" w:hAnsi="Times New Roman" w:cs="Times New Roman"/>
      <w:b/>
      <w:bCs/>
      <w:sz w:val="20"/>
      <w:szCs w:val="20"/>
      <w:lang w:eastAsia="de-DE"/>
    </w:rPr>
  </w:style>
  <w:style w:type="character" w:styleId="Hyperlink">
    <w:name w:val="Hyperlink"/>
    <w:basedOn w:val="Absatz-Standardschriftart"/>
    <w:uiPriority w:val="99"/>
    <w:unhideWhenUsed/>
    <w:rsid w:val="000C2BAA"/>
    <w:rPr>
      <w:color w:val="0563C1" w:themeColor="hyperlink"/>
      <w:u w:val="single"/>
    </w:rPr>
  </w:style>
  <w:style w:type="paragraph" w:customStyle="1" w:styleId="Default">
    <w:name w:val="Default"/>
    <w:rsid w:val="00412F75"/>
    <w:pPr>
      <w:autoSpaceDE w:val="0"/>
      <w:autoSpaceDN w:val="0"/>
      <w:adjustRightInd w:val="0"/>
    </w:pPr>
    <w:rPr>
      <w:rFonts w:ascii="Dax Offc Pro" w:hAnsi="Dax Offc Pro" w:cs="Dax Offc Pro"/>
      <w:color w:val="000000"/>
    </w:rPr>
  </w:style>
  <w:style w:type="paragraph" w:styleId="Listenabsatz">
    <w:name w:val="List Paragraph"/>
    <w:basedOn w:val="Standard"/>
    <w:uiPriority w:val="34"/>
    <w:qFormat/>
    <w:rsid w:val="002739EA"/>
    <w:pPr>
      <w:spacing w:line="260" w:lineRule="atLeast"/>
      <w:ind w:left="720"/>
      <w:contextualSpacing/>
    </w:pPr>
    <w:rPr>
      <w:rFonts w:asciiTheme="minorHAnsi" w:hAnsiTheme="minorHAnsi" w:cstheme="minorBidi"/>
      <w:sz w:val="19"/>
      <w:szCs w:val="22"/>
      <w:lang w:eastAsia="en-US"/>
    </w:rPr>
  </w:style>
  <w:style w:type="paragraph" w:styleId="berarbeitung">
    <w:name w:val="Revision"/>
    <w:hidden/>
    <w:uiPriority w:val="99"/>
    <w:semiHidden/>
    <w:rsid w:val="00A07A93"/>
    <w:rPr>
      <w:rFonts w:ascii="Times New Roman" w:hAnsi="Times New Roman" w:cs="Times New Roman"/>
      <w:lang w:eastAsia="de-DE"/>
    </w:rPr>
  </w:style>
  <w:style w:type="character" w:styleId="BesuchterLink">
    <w:name w:val="FollowedHyperlink"/>
    <w:basedOn w:val="Absatz-Standardschriftart"/>
    <w:uiPriority w:val="99"/>
    <w:semiHidden/>
    <w:unhideWhenUsed/>
    <w:rsid w:val="009E34F3"/>
    <w:rPr>
      <w:color w:val="954F72" w:themeColor="followedHyperlink"/>
      <w:u w:val="single"/>
    </w:rPr>
  </w:style>
  <w:style w:type="paragraph" w:styleId="StandardWeb">
    <w:name w:val="Normal (Web)"/>
    <w:basedOn w:val="Standard"/>
    <w:uiPriority w:val="99"/>
    <w:unhideWhenUsed/>
    <w:rsid w:val="00F278AC"/>
    <w:pPr>
      <w:spacing w:before="100" w:beforeAutospacing="1" w:after="100" w:afterAutospacing="1"/>
    </w:pPr>
    <w:rPr>
      <w:rFonts w:eastAsia="Times New Roman"/>
    </w:rPr>
  </w:style>
  <w:style w:type="paragraph" w:styleId="KeinLeerraum">
    <w:name w:val="No Spacing"/>
    <w:uiPriority w:val="1"/>
    <w:qFormat/>
    <w:rsid w:val="00F4349B"/>
    <w:rPr>
      <w:sz w:val="22"/>
      <w:szCs w:val="22"/>
    </w:rPr>
  </w:style>
  <w:style w:type="character" w:customStyle="1" w:styleId="berschrift2Zchn">
    <w:name w:val="Überschrift 2 Zchn"/>
    <w:basedOn w:val="Absatz-Standardschriftart"/>
    <w:link w:val="berschrift2"/>
    <w:uiPriority w:val="9"/>
    <w:rsid w:val="00B05005"/>
    <w:rPr>
      <w:rFonts w:asciiTheme="majorHAnsi" w:hAnsiTheme="majorHAnsi"/>
      <w:sz w:val="19"/>
      <w:szCs w:val="22"/>
      <w:lang w:val="en-US"/>
    </w:rPr>
  </w:style>
  <w:style w:type="paragraph" w:customStyle="1" w:styleId="EinfAbs">
    <w:name w:val="[Einf. Abs.]"/>
    <w:basedOn w:val="Standard"/>
    <w:uiPriority w:val="99"/>
    <w:rsid w:val="002658A7"/>
    <w:pPr>
      <w:autoSpaceDE w:val="0"/>
      <w:autoSpaceDN w:val="0"/>
      <w:spacing w:line="288" w:lineRule="auto"/>
    </w:pPr>
    <w:rPr>
      <w:rFonts w:ascii="MinionPro-Regular" w:hAnsi="MinionPro-Regular" w:cs="Calibri"/>
      <w:color w:val="000000"/>
      <w:lang w:eastAsia="ja-JP"/>
    </w:rPr>
  </w:style>
  <w:style w:type="paragraph" w:customStyle="1" w:styleId="Standardregular">
    <w:name w:val="Standard_regular"/>
    <w:basedOn w:val="Standard"/>
    <w:uiPriority w:val="99"/>
    <w:rsid w:val="008B5B50"/>
    <w:pPr>
      <w:spacing w:line="280" w:lineRule="atLeast"/>
    </w:pPr>
    <w:rPr>
      <w:rFonts w:ascii="LindeDaxOffice" w:eastAsia="Times New Roman" w:hAnsi="LindeDaxOffice"/>
      <w:b/>
      <w:sz w:val="20"/>
    </w:rPr>
  </w:style>
  <w:style w:type="character" w:customStyle="1" w:styleId="berschrift4Zchn">
    <w:name w:val="Überschrift 4 Zchn"/>
    <w:basedOn w:val="Absatz-Standardschriftart"/>
    <w:link w:val="berschrift4"/>
    <w:uiPriority w:val="9"/>
    <w:semiHidden/>
    <w:rsid w:val="00DE1238"/>
    <w:rPr>
      <w:rFonts w:asciiTheme="majorHAnsi" w:eastAsiaTheme="majorEastAsia" w:hAnsiTheme="majorHAnsi" w:cstheme="majorBidi"/>
      <w:i/>
      <w:iCs/>
      <w:color w:val="2F5496" w:themeColor="accent1" w:themeShade="BF"/>
      <w:lang w:eastAsia="de-DE"/>
    </w:rPr>
  </w:style>
  <w:style w:type="character" w:customStyle="1" w:styleId="NichtaufgelsteErwhnung1">
    <w:name w:val="Nicht aufgelöste Erwähnung1"/>
    <w:basedOn w:val="Absatz-Standardschriftart"/>
    <w:uiPriority w:val="99"/>
    <w:semiHidden/>
    <w:unhideWhenUsed/>
    <w:rsid w:val="004C6C83"/>
    <w:rPr>
      <w:color w:val="605E5C"/>
      <w:shd w:val="clear" w:color="auto" w:fill="E1DFDD"/>
    </w:rPr>
  </w:style>
  <w:style w:type="character" w:customStyle="1" w:styleId="berschrift5Zchn">
    <w:name w:val="Überschrift 5 Zchn"/>
    <w:basedOn w:val="Absatz-Standardschriftart"/>
    <w:link w:val="berschrift5"/>
    <w:uiPriority w:val="9"/>
    <w:semiHidden/>
    <w:rsid w:val="00A105BD"/>
    <w:rPr>
      <w:rFonts w:asciiTheme="majorHAnsi" w:eastAsiaTheme="majorEastAsia" w:hAnsiTheme="majorHAnsi" w:cstheme="majorBidi"/>
      <w:color w:val="2F5496" w:themeColor="accent1" w:themeShade="BF"/>
      <w:lang w:eastAsia="de-DE"/>
    </w:rPr>
  </w:style>
  <w:style w:type="paragraph" w:styleId="Textkrper">
    <w:name w:val="Body Text"/>
    <w:basedOn w:val="Standard"/>
    <w:link w:val="TextkrperZchn"/>
    <w:uiPriority w:val="1"/>
    <w:qFormat/>
    <w:rsid w:val="00FA3787"/>
    <w:pPr>
      <w:widowControl w:val="0"/>
      <w:autoSpaceDE w:val="0"/>
      <w:autoSpaceDN w:val="0"/>
    </w:pPr>
    <w:rPr>
      <w:rFonts w:ascii="Arial" w:eastAsia="Arial" w:hAnsi="Arial" w:cs="Arial"/>
      <w:sz w:val="20"/>
      <w:szCs w:val="20"/>
      <w:lang w:val="en-US" w:eastAsia="en-US"/>
    </w:rPr>
  </w:style>
  <w:style w:type="character" w:customStyle="1" w:styleId="TextkrperZchn">
    <w:name w:val="Textkörper Zchn"/>
    <w:basedOn w:val="Absatz-Standardschriftart"/>
    <w:link w:val="Textkrper"/>
    <w:uiPriority w:val="1"/>
    <w:rsid w:val="00FA3787"/>
    <w:rPr>
      <w:rFonts w:ascii="Arial" w:eastAsia="Arial" w:hAnsi="Arial" w:cs="Arial"/>
      <w:sz w:val="20"/>
      <w:szCs w:val="20"/>
      <w:lang w:val="en-US"/>
    </w:rPr>
  </w:style>
  <w:style w:type="character" w:styleId="Fett">
    <w:name w:val="Strong"/>
    <w:basedOn w:val="Absatz-Standardschriftart"/>
    <w:uiPriority w:val="22"/>
    <w:qFormat/>
    <w:rsid w:val="00BC7148"/>
    <w:rPr>
      <w:b/>
      <w:bCs/>
    </w:rPr>
  </w:style>
  <w:style w:type="character" w:customStyle="1" w:styleId="berschrift3Zchn">
    <w:name w:val="Überschrift 3 Zchn"/>
    <w:basedOn w:val="Absatz-Standardschriftart"/>
    <w:link w:val="berschrift3"/>
    <w:uiPriority w:val="9"/>
    <w:semiHidden/>
    <w:rsid w:val="00DB1399"/>
    <w:rPr>
      <w:rFonts w:asciiTheme="majorHAnsi" w:eastAsiaTheme="majorEastAsia" w:hAnsiTheme="majorHAnsi" w:cstheme="majorBidi"/>
      <w:color w:val="1F3763" w:themeColor="accent1" w:themeShade="7F"/>
      <w:lang w:eastAsia="de-DE"/>
    </w:rPr>
  </w:style>
  <w:style w:type="paragraph" w:customStyle="1" w:styleId="intro">
    <w:name w:val="intro"/>
    <w:basedOn w:val="Standard"/>
    <w:rsid w:val="00DB1399"/>
    <w:pPr>
      <w:spacing w:before="100" w:beforeAutospacing="1" w:after="100" w:afterAutospacing="1"/>
    </w:pPr>
    <w:rPr>
      <w:rFonts w:eastAsia="Times New Roman"/>
    </w:rPr>
  </w:style>
  <w:style w:type="character" w:customStyle="1" w:styleId="apple-converted-space">
    <w:name w:val="apple-converted-space"/>
    <w:basedOn w:val="Absatz-Standardschriftart"/>
    <w:rsid w:val="00672C8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32434">
      <w:bodyDiv w:val="1"/>
      <w:marLeft w:val="0"/>
      <w:marRight w:val="0"/>
      <w:marTop w:val="0"/>
      <w:marBottom w:val="0"/>
      <w:divBdr>
        <w:top w:val="none" w:sz="0" w:space="0" w:color="auto"/>
        <w:left w:val="none" w:sz="0" w:space="0" w:color="auto"/>
        <w:bottom w:val="none" w:sz="0" w:space="0" w:color="auto"/>
        <w:right w:val="none" w:sz="0" w:space="0" w:color="auto"/>
      </w:divBdr>
    </w:div>
    <w:div w:id="24447659">
      <w:bodyDiv w:val="1"/>
      <w:marLeft w:val="0"/>
      <w:marRight w:val="0"/>
      <w:marTop w:val="0"/>
      <w:marBottom w:val="0"/>
      <w:divBdr>
        <w:top w:val="none" w:sz="0" w:space="0" w:color="auto"/>
        <w:left w:val="none" w:sz="0" w:space="0" w:color="auto"/>
        <w:bottom w:val="none" w:sz="0" w:space="0" w:color="auto"/>
        <w:right w:val="none" w:sz="0" w:space="0" w:color="auto"/>
      </w:divBdr>
    </w:div>
    <w:div w:id="179901296">
      <w:bodyDiv w:val="1"/>
      <w:marLeft w:val="0"/>
      <w:marRight w:val="0"/>
      <w:marTop w:val="0"/>
      <w:marBottom w:val="0"/>
      <w:divBdr>
        <w:top w:val="none" w:sz="0" w:space="0" w:color="auto"/>
        <w:left w:val="none" w:sz="0" w:space="0" w:color="auto"/>
        <w:bottom w:val="none" w:sz="0" w:space="0" w:color="auto"/>
        <w:right w:val="none" w:sz="0" w:space="0" w:color="auto"/>
      </w:divBdr>
    </w:div>
    <w:div w:id="234753496">
      <w:bodyDiv w:val="1"/>
      <w:marLeft w:val="0"/>
      <w:marRight w:val="0"/>
      <w:marTop w:val="0"/>
      <w:marBottom w:val="0"/>
      <w:divBdr>
        <w:top w:val="none" w:sz="0" w:space="0" w:color="auto"/>
        <w:left w:val="none" w:sz="0" w:space="0" w:color="auto"/>
        <w:bottom w:val="none" w:sz="0" w:space="0" w:color="auto"/>
        <w:right w:val="none" w:sz="0" w:space="0" w:color="auto"/>
      </w:divBdr>
    </w:div>
    <w:div w:id="354112923">
      <w:bodyDiv w:val="1"/>
      <w:marLeft w:val="0"/>
      <w:marRight w:val="0"/>
      <w:marTop w:val="0"/>
      <w:marBottom w:val="0"/>
      <w:divBdr>
        <w:top w:val="none" w:sz="0" w:space="0" w:color="auto"/>
        <w:left w:val="none" w:sz="0" w:space="0" w:color="auto"/>
        <w:bottom w:val="none" w:sz="0" w:space="0" w:color="auto"/>
        <w:right w:val="none" w:sz="0" w:space="0" w:color="auto"/>
      </w:divBdr>
    </w:div>
    <w:div w:id="385494566">
      <w:bodyDiv w:val="1"/>
      <w:marLeft w:val="0"/>
      <w:marRight w:val="0"/>
      <w:marTop w:val="0"/>
      <w:marBottom w:val="0"/>
      <w:divBdr>
        <w:top w:val="none" w:sz="0" w:space="0" w:color="auto"/>
        <w:left w:val="none" w:sz="0" w:space="0" w:color="auto"/>
        <w:bottom w:val="none" w:sz="0" w:space="0" w:color="auto"/>
        <w:right w:val="none" w:sz="0" w:space="0" w:color="auto"/>
      </w:divBdr>
      <w:divsChild>
        <w:div w:id="406004007">
          <w:marLeft w:val="446"/>
          <w:marRight w:val="0"/>
          <w:marTop w:val="0"/>
          <w:marBottom w:val="0"/>
          <w:divBdr>
            <w:top w:val="none" w:sz="0" w:space="0" w:color="auto"/>
            <w:left w:val="none" w:sz="0" w:space="0" w:color="auto"/>
            <w:bottom w:val="none" w:sz="0" w:space="0" w:color="auto"/>
            <w:right w:val="none" w:sz="0" w:space="0" w:color="auto"/>
          </w:divBdr>
        </w:div>
        <w:div w:id="548152154">
          <w:marLeft w:val="446"/>
          <w:marRight w:val="0"/>
          <w:marTop w:val="0"/>
          <w:marBottom w:val="0"/>
          <w:divBdr>
            <w:top w:val="none" w:sz="0" w:space="0" w:color="auto"/>
            <w:left w:val="none" w:sz="0" w:space="0" w:color="auto"/>
            <w:bottom w:val="none" w:sz="0" w:space="0" w:color="auto"/>
            <w:right w:val="none" w:sz="0" w:space="0" w:color="auto"/>
          </w:divBdr>
        </w:div>
        <w:div w:id="1118337134">
          <w:marLeft w:val="446"/>
          <w:marRight w:val="0"/>
          <w:marTop w:val="0"/>
          <w:marBottom w:val="0"/>
          <w:divBdr>
            <w:top w:val="none" w:sz="0" w:space="0" w:color="auto"/>
            <w:left w:val="none" w:sz="0" w:space="0" w:color="auto"/>
            <w:bottom w:val="none" w:sz="0" w:space="0" w:color="auto"/>
            <w:right w:val="none" w:sz="0" w:space="0" w:color="auto"/>
          </w:divBdr>
        </w:div>
        <w:div w:id="1577128318">
          <w:marLeft w:val="446"/>
          <w:marRight w:val="0"/>
          <w:marTop w:val="0"/>
          <w:marBottom w:val="0"/>
          <w:divBdr>
            <w:top w:val="none" w:sz="0" w:space="0" w:color="auto"/>
            <w:left w:val="none" w:sz="0" w:space="0" w:color="auto"/>
            <w:bottom w:val="none" w:sz="0" w:space="0" w:color="auto"/>
            <w:right w:val="none" w:sz="0" w:space="0" w:color="auto"/>
          </w:divBdr>
        </w:div>
      </w:divsChild>
    </w:div>
    <w:div w:id="406804073">
      <w:bodyDiv w:val="1"/>
      <w:marLeft w:val="0"/>
      <w:marRight w:val="0"/>
      <w:marTop w:val="0"/>
      <w:marBottom w:val="0"/>
      <w:divBdr>
        <w:top w:val="none" w:sz="0" w:space="0" w:color="auto"/>
        <w:left w:val="none" w:sz="0" w:space="0" w:color="auto"/>
        <w:bottom w:val="none" w:sz="0" w:space="0" w:color="auto"/>
        <w:right w:val="none" w:sz="0" w:space="0" w:color="auto"/>
      </w:divBdr>
    </w:div>
    <w:div w:id="442459764">
      <w:bodyDiv w:val="1"/>
      <w:marLeft w:val="0"/>
      <w:marRight w:val="0"/>
      <w:marTop w:val="0"/>
      <w:marBottom w:val="0"/>
      <w:divBdr>
        <w:top w:val="none" w:sz="0" w:space="0" w:color="auto"/>
        <w:left w:val="none" w:sz="0" w:space="0" w:color="auto"/>
        <w:bottom w:val="none" w:sz="0" w:space="0" w:color="auto"/>
        <w:right w:val="none" w:sz="0" w:space="0" w:color="auto"/>
      </w:divBdr>
    </w:div>
    <w:div w:id="444927481">
      <w:bodyDiv w:val="1"/>
      <w:marLeft w:val="0"/>
      <w:marRight w:val="0"/>
      <w:marTop w:val="0"/>
      <w:marBottom w:val="0"/>
      <w:divBdr>
        <w:top w:val="none" w:sz="0" w:space="0" w:color="auto"/>
        <w:left w:val="none" w:sz="0" w:space="0" w:color="auto"/>
        <w:bottom w:val="none" w:sz="0" w:space="0" w:color="auto"/>
        <w:right w:val="none" w:sz="0" w:space="0" w:color="auto"/>
      </w:divBdr>
      <w:divsChild>
        <w:div w:id="646710626">
          <w:marLeft w:val="0"/>
          <w:marRight w:val="0"/>
          <w:marTop w:val="0"/>
          <w:marBottom w:val="0"/>
          <w:divBdr>
            <w:top w:val="none" w:sz="0" w:space="0" w:color="auto"/>
            <w:left w:val="none" w:sz="0" w:space="0" w:color="auto"/>
            <w:bottom w:val="none" w:sz="0" w:space="0" w:color="auto"/>
            <w:right w:val="none" w:sz="0" w:space="0" w:color="auto"/>
          </w:divBdr>
          <w:divsChild>
            <w:div w:id="2071340739">
              <w:marLeft w:val="0"/>
              <w:marRight w:val="0"/>
              <w:marTop w:val="0"/>
              <w:marBottom w:val="0"/>
              <w:divBdr>
                <w:top w:val="none" w:sz="0" w:space="0" w:color="auto"/>
                <w:left w:val="none" w:sz="0" w:space="0" w:color="auto"/>
                <w:bottom w:val="none" w:sz="0" w:space="0" w:color="auto"/>
                <w:right w:val="none" w:sz="0" w:space="0" w:color="auto"/>
              </w:divBdr>
              <w:divsChild>
                <w:div w:id="1328440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631009">
      <w:bodyDiv w:val="1"/>
      <w:marLeft w:val="0"/>
      <w:marRight w:val="0"/>
      <w:marTop w:val="0"/>
      <w:marBottom w:val="0"/>
      <w:divBdr>
        <w:top w:val="none" w:sz="0" w:space="0" w:color="auto"/>
        <w:left w:val="none" w:sz="0" w:space="0" w:color="auto"/>
        <w:bottom w:val="none" w:sz="0" w:space="0" w:color="auto"/>
        <w:right w:val="none" w:sz="0" w:space="0" w:color="auto"/>
      </w:divBdr>
    </w:div>
    <w:div w:id="586498347">
      <w:bodyDiv w:val="1"/>
      <w:marLeft w:val="0"/>
      <w:marRight w:val="0"/>
      <w:marTop w:val="0"/>
      <w:marBottom w:val="0"/>
      <w:divBdr>
        <w:top w:val="none" w:sz="0" w:space="0" w:color="auto"/>
        <w:left w:val="none" w:sz="0" w:space="0" w:color="auto"/>
        <w:bottom w:val="none" w:sz="0" w:space="0" w:color="auto"/>
        <w:right w:val="none" w:sz="0" w:space="0" w:color="auto"/>
      </w:divBdr>
    </w:div>
    <w:div w:id="835388760">
      <w:bodyDiv w:val="1"/>
      <w:marLeft w:val="0"/>
      <w:marRight w:val="0"/>
      <w:marTop w:val="0"/>
      <w:marBottom w:val="0"/>
      <w:divBdr>
        <w:top w:val="none" w:sz="0" w:space="0" w:color="auto"/>
        <w:left w:val="none" w:sz="0" w:space="0" w:color="auto"/>
        <w:bottom w:val="none" w:sz="0" w:space="0" w:color="auto"/>
        <w:right w:val="none" w:sz="0" w:space="0" w:color="auto"/>
      </w:divBdr>
      <w:divsChild>
        <w:div w:id="1432510742">
          <w:marLeft w:val="0"/>
          <w:marRight w:val="0"/>
          <w:marTop w:val="0"/>
          <w:marBottom w:val="0"/>
          <w:divBdr>
            <w:top w:val="none" w:sz="0" w:space="0" w:color="auto"/>
            <w:left w:val="none" w:sz="0" w:space="0" w:color="auto"/>
            <w:bottom w:val="none" w:sz="0" w:space="0" w:color="auto"/>
            <w:right w:val="none" w:sz="0" w:space="0" w:color="auto"/>
          </w:divBdr>
          <w:divsChild>
            <w:div w:id="249893498">
              <w:marLeft w:val="0"/>
              <w:marRight w:val="0"/>
              <w:marTop w:val="0"/>
              <w:marBottom w:val="0"/>
              <w:divBdr>
                <w:top w:val="none" w:sz="0" w:space="0" w:color="auto"/>
                <w:left w:val="none" w:sz="0" w:space="0" w:color="auto"/>
                <w:bottom w:val="none" w:sz="0" w:space="0" w:color="auto"/>
                <w:right w:val="none" w:sz="0" w:space="0" w:color="auto"/>
              </w:divBdr>
              <w:divsChild>
                <w:div w:id="854199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2357635">
      <w:bodyDiv w:val="1"/>
      <w:marLeft w:val="0"/>
      <w:marRight w:val="0"/>
      <w:marTop w:val="0"/>
      <w:marBottom w:val="0"/>
      <w:divBdr>
        <w:top w:val="none" w:sz="0" w:space="0" w:color="auto"/>
        <w:left w:val="none" w:sz="0" w:space="0" w:color="auto"/>
        <w:bottom w:val="none" w:sz="0" w:space="0" w:color="auto"/>
        <w:right w:val="none" w:sz="0" w:space="0" w:color="auto"/>
      </w:divBdr>
    </w:div>
    <w:div w:id="958610645">
      <w:bodyDiv w:val="1"/>
      <w:marLeft w:val="0"/>
      <w:marRight w:val="0"/>
      <w:marTop w:val="0"/>
      <w:marBottom w:val="0"/>
      <w:divBdr>
        <w:top w:val="none" w:sz="0" w:space="0" w:color="auto"/>
        <w:left w:val="none" w:sz="0" w:space="0" w:color="auto"/>
        <w:bottom w:val="none" w:sz="0" w:space="0" w:color="auto"/>
        <w:right w:val="none" w:sz="0" w:space="0" w:color="auto"/>
      </w:divBdr>
    </w:div>
    <w:div w:id="1008560641">
      <w:bodyDiv w:val="1"/>
      <w:marLeft w:val="0"/>
      <w:marRight w:val="0"/>
      <w:marTop w:val="0"/>
      <w:marBottom w:val="0"/>
      <w:divBdr>
        <w:top w:val="none" w:sz="0" w:space="0" w:color="auto"/>
        <w:left w:val="none" w:sz="0" w:space="0" w:color="auto"/>
        <w:bottom w:val="none" w:sz="0" w:space="0" w:color="auto"/>
        <w:right w:val="none" w:sz="0" w:space="0" w:color="auto"/>
      </w:divBdr>
    </w:div>
    <w:div w:id="1140881002">
      <w:bodyDiv w:val="1"/>
      <w:marLeft w:val="0"/>
      <w:marRight w:val="0"/>
      <w:marTop w:val="0"/>
      <w:marBottom w:val="0"/>
      <w:divBdr>
        <w:top w:val="none" w:sz="0" w:space="0" w:color="auto"/>
        <w:left w:val="none" w:sz="0" w:space="0" w:color="auto"/>
        <w:bottom w:val="none" w:sz="0" w:space="0" w:color="auto"/>
        <w:right w:val="none" w:sz="0" w:space="0" w:color="auto"/>
      </w:divBdr>
    </w:div>
    <w:div w:id="1161002151">
      <w:bodyDiv w:val="1"/>
      <w:marLeft w:val="0"/>
      <w:marRight w:val="0"/>
      <w:marTop w:val="0"/>
      <w:marBottom w:val="0"/>
      <w:divBdr>
        <w:top w:val="none" w:sz="0" w:space="0" w:color="auto"/>
        <w:left w:val="none" w:sz="0" w:space="0" w:color="auto"/>
        <w:bottom w:val="none" w:sz="0" w:space="0" w:color="auto"/>
        <w:right w:val="none" w:sz="0" w:space="0" w:color="auto"/>
      </w:divBdr>
      <w:divsChild>
        <w:div w:id="986981450">
          <w:marLeft w:val="0"/>
          <w:marRight w:val="0"/>
          <w:marTop w:val="0"/>
          <w:marBottom w:val="0"/>
          <w:divBdr>
            <w:top w:val="none" w:sz="0" w:space="0" w:color="auto"/>
            <w:left w:val="none" w:sz="0" w:space="0" w:color="auto"/>
            <w:bottom w:val="none" w:sz="0" w:space="0" w:color="auto"/>
            <w:right w:val="none" w:sz="0" w:space="0" w:color="auto"/>
          </w:divBdr>
          <w:divsChild>
            <w:div w:id="58090955">
              <w:marLeft w:val="0"/>
              <w:marRight w:val="0"/>
              <w:marTop w:val="0"/>
              <w:marBottom w:val="0"/>
              <w:divBdr>
                <w:top w:val="none" w:sz="0" w:space="0" w:color="auto"/>
                <w:left w:val="none" w:sz="0" w:space="0" w:color="auto"/>
                <w:bottom w:val="none" w:sz="0" w:space="0" w:color="auto"/>
                <w:right w:val="none" w:sz="0" w:space="0" w:color="auto"/>
              </w:divBdr>
              <w:divsChild>
                <w:div w:id="1623413729">
                  <w:marLeft w:val="0"/>
                  <w:marRight w:val="0"/>
                  <w:marTop w:val="0"/>
                  <w:marBottom w:val="0"/>
                  <w:divBdr>
                    <w:top w:val="none" w:sz="0" w:space="0" w:color="auto"/>
                    <w:left w:val="none" w:sz="0" w:space="0" w:color="auto"/>
                    <w:bottom w:val="none" w:sz="0" w:space="0" w:color="auto"/>
                    <w:right w:val="none" w:sz="0" w:space="0" w:color="auto"/>
                  </w:divBdr>
                  <w:divsChild>
                    <w:div w:id="1782189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8253523">
      <w:bodyDiv w:val="1"/>
      <w:marLeft w:val="0"/>
      <w:marRight w:val="0"/>
      <w:marTop w:val="0"/>
      <w:marBottom w:val="0"/>
      <w:divBdr>
        <w:top w:val="none" w:sz="0" w:space="0" w:color="auto"/>
        <w:left w:val="none" w:sz="0" w:space="0" w:color="auto"/>
        <w:bottom w:val="none" w:sz="0" w:space="0" w:color="auto"/>
        <w:right w:val="none" w:sz="0" w:space="0" w:color="auto"/>
      </w:divBdr>
    </w:div>
    <w:div w:id="1173913010">
      <w:bodyDiv w:val="1"/>
      <w:marLeft w:val="0"/>
      <w:marRight w:val="0"/>
      <w:marTop w:val="0"/>
      <w:marBottom w:val="0"/>
      <w:divBdr>
        <w:top w:val="none" w:sz="0" w:space="0" w:color="auto"/>
        <w:left w:val="none" w:sz="0" w:space="0" w:color="auto"/>
        <w:bottom w:val="none" w:sz="0" w:space="0" w:color="auto"/>
        <w:right w:val="none" w:sz="0" w:space="0" w:color="auto"/>
      </w:divBdr>
    </w:div>
    <w:div w:id="1190533473">
      <w:bodyDiv w:val="1"/>
      <w:marLeft w:val="0"/>
      <w:marRight w:val="0"/>
      <w:marTop w:val="0"/>
      <w:marBottom w:val="0"/>
      <w:divBdr>
        <w:top w:val="none" w:sz="0" w:space="0" w:color="auto"/>
        <w:left w:val="none" w:sz="0" w:space="0" w:color="auto"/>
        <w:bottom w:val="none" w:sz="0" w:space="0" w:color="auto"/>
        <w:right w:val="none" w:sz="0" w:space="0" w:color="auto"/>
      </w:divBdr>
      <w:divsChild>
        <w:div w:id="433940482">
          <w:marLeft w:val="0"/>
          <w:marRight w:val="0"/>
          <w:marTop w:val="0"/>
          <w:marBottom w:val="0"/>
          <w:divBdr>
            <w:top w:val="none" w:sz="0" w:space="0" w:color="auto"/>
            <w:left w:val="none" w:sz="0" w:space="0" w:color="auto"/>
            <w:bottom w:val="none" w:sz="0" w:space="0" w:color="auto"/>
            <w:right w:val="none" w:sz="0" w:space="0" w:color="auto"/>
          </w:divBdr>
          <w:divsChild>
            <w:div w:id="1339850535">
              <w:marLeft w:val="0"/>
              <w:marRight w:val="0"/>
              <w:marTop w:val="0"/>
              <w:marBottom w:val="0"/>
              <w:divBdr>
                <w:top w:val="none" w:sz="0" w:space="0" w:color="auto"/>
                <w:left w:val="none" w:sz="0" w:space="0" w:color="auto"/>
                <w:bottom w:val="none" w:sz="0" w:space="0" w:color="auto"/>
                <w:right w:val="none" w:sz="0" w:space="0" w:color="auto"/>
              </w:divBdr>
              <w:divsChild>
                <w:div w:id="1418986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2813648">
      <w:bodyDiv w:val="1"/>
      <w:marLeft w:val="0"/>
      <w:marRight w:val="0"/>
      <w:marTop w:val="0"/>
      <w:marBottom w:val="0"/>
      <w:divBdr>
        <w:top w:val="none" w:sz="0" w:space="0" w:color="auto"/>
        <w:left w:val="none" w:sz="0" w:space="0" w:color="auto"/>
        <w:bottom w:val="none" w:sz="0" w:space="0" w:color="auto"/>
        <w:right w:val="none" w:sz="0" w:space="0" w:color="auto"/>
      </w:divBdr>
    </w:div>
    <w:div w:id="1319112300">
      <w:bodyDiv w:val="1"/>
      <w:marLeft w:val="0"/>
      <w:marRight w:val="0"/>
      <w:marTop w:val="0"/>
      <w:marBottom w:val="0"/>
      <w:divBdr>
        <w:top w:val="none" w:sz="0" w:space="0" w:color="auto"/>
        <w:left w:val="none" w:sz="0" w:space="0" w:color="auto"/>
        <w:bottom w:val="none" w:sz="0" w:space="0" w:color="auto"/>
        <w:right w:val="none" w:sz="0" w:space="0" w:color="auto"/>
      </w:divBdr>
    </w:div>
    <w:div w:id="1367220693">
      <w:bodyDiv w:val="1"/>
      <w:marLeft w:val="0"/>
      <w:marRight w:val="0"/>
      <w:marTop w:val="0"/>
      <w:marBottom w:val="0"/>
      <w:divBdr>
        <w:top w:val="none" w:sz="0" w:space="0" w:color="auto"/>
        <w:left w:val="none" w:sz="0" w:space="0" w:color="auto"/>
        <w:bottom w:val="none" w:sz="0" w:space="0" w:color="auto"/>
        <w:right w:val="none" w:sz="0" w:space="0" w:color="auto"/>
      </w:divBdr>
    </w:div>
    <w:div w:id="1414428074">
      <w:bodyDiv w:val="1"/>
      <w:marLeft w:val="0"/>
      <w:marRight w:val="0"/>
      <w:marTop w:val="0"/>
      <w:marBottom w:val="0"/>
      <w:divBdr>
        <w:top w:val="none" w:sz="0" w:space="0" w:color="auto"/>
        <w:left w:val="none" w:sz="0" w:space="0" w:color="auto"/>
        <w:bottom w:val="none" w:sz="0" w:space="0" w:color="auto"/>
        <w:right w:val="none" w:sz="0" w:space="0" w:color="auto"/>
      </w:divBdr>
    </w:div>
    <w:div w:id="1472871089">
      <w:bodyDiv w:val="1"/>
      <w:marLeft w:val="0"/>
      <w:marRight w:val="0"/>
      <w:marTop w:val="0"/>
      <w:marBottom w:val="0"/>
      <w:divBdr>
        <w:top w:val="none" w:sz="0" w:space="0" w:color="auto"/>
        <w:left w:val="none" w:sz="0" w:space="0" w:color="auto"/>
        <w:bottom w:val="none" w:sz="0" w:space="0" w:color="auto"/>
        <w:right w:val="none" w:sz="0" w:space="0" w:color="auto"/>
      </w:divBdr>
    </w:div>
    <w:div w:id="1536773716">
      <w:bodyDiv w:val="1"/>
      <w:marLeft w:val="0"/>
      <w:marRight w:val="0"/>
      <w:marTop w:val="0"/>
      <w:marBottom w:val="0"/>
      <w:divBdr>
        <w:top w:val="none" w:sz="0" w:space="0" w:color="auto"/>
        <w:left w:val="none" w:sz="0" w:space="0" w:color="auto"/>
        <w:bottom w:val="none" w:sz="0" w:space="0" w:color="auto"/>
        <w:right w:val="none" w:sz="0" w:space="0" w:color="auto"/>
      </w:divBdr>
    </w:div>
    <w:div w:id="1546915097">
      <w:bodyDiv w:val="1"/>
      <w:marLeft w:val="0"/>
      <w:marRight w:val="0"/>
      <w:marTop w:val="0"/>
      <w:marBottom w:val="0"/>
      <w:divBdr>
        <w:top w:val="none" w:sz="0" w:space="0" w:color="auto"/>
        <w:left w:val="none" w:sz="0" w:space="0" w:color="auto"/>
        <w:bottom w:val="none" w:sz="0" w:space="0" w:color="auto"/>
        <w:right w:val="none" w:sz="0" w:space="0" w:color="auto"/>
      </w:divBdr>
      <w:divsChild>
        <w:div w:id="945431043">
          <w:marLeft w:val="0"/>
          <w:marRight w:val="0"/>
          <w:marTop w:val="0"/>
          <w:marBottom w:val="0"/>
          <w:divBdr>
            <w:top w:val="none" w:sz="0" w:space="0" w:color="auto"/>
            <w:left w:val="none" w:sz="0" w:space="0" w:color="auto"/>
            <w:bottom w:val="none" w:sz="0" w:space="0" w:color="auto"/>
            <w:right w:val="none" w:sz="0" w:space="0" w:color="auto"/>
          </w:divBdr>
          <w:divsChild>
            <w:div w:id="1256094169">
              <w:marLeft w:val="0"/>
              <w:marRight w:val="0"/>
              <w:marTop w:val="0"/>
              <w:marBottom w:val="0"/>
              <w:divBdr>
                <w:top w:val="none" w:sz="0" w:space="0" w:color="auto"/>
                <w:left w:val="none" w:sz="0" w:space="0" w:color="auto"/>
                <w:bottom w:val="none" w:sz="0" w:space="0" w:color="auto"/>
                <w:right w:val="none" w:sz="0" w:space="0" w:color="auto"/>
              </w:divBdr>
              <w:divsChild>
                <w:div w:id="1447699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9954481">
      <w:bodyDiv w:val="1"/>
      <w:marLeft w:val="0"/>
      <w:marRight w:val="0"/>
      <w:marTop w:val="0"/>
      <w:marBottom w:val="0"/>
      <w:divBdr>
        <w:top w:val="none" w:sz="0" w:space="0" w:color="auto"/>
        <w:left w:val="none" w:sz="0" w:space="0" w:color="auto"/>
        <w:bottom w:val="none" w:sz="0" w:space="0" w:color="auto"/>
        <w:right w:val="none" w:sz="0" w:space="0" w:color="auto"/>
      </w:divBdr>
    </w:div>
    <w:div w:id="1578054998">
      <w:bodyDiv w:val="1"/>
      <w:marLeft w:val="0"/>
      <w:marRight w:val="0"/>
      <w:marTop w:val="0"/>
      <w:marBottom w:val="0"/>
      <w:divBdr>
        <w:top w:val="none" w:sz="0" w:space="0" w:color="auto"/>
        <w:left w:val="none" w:sz="0" w:space="0" w:color="auto"/>
        <w:bottom w:val="none" w:sz="0" w:space="0" w:color="auto"/>
        <w:right w:val="none" w:sz="0" w:space="0" w:color="auto"/>
      </w:divBdr>
      <w:divsChild>
        <w:div w:id="387537135">
          <w:marLeft w:val="0"/>
          <w:marRight w:val="0"/>
          <w:marTop w:val="0"/>
          <w:marBottom w:val="0"/>
          <w:divBdr>
            <w:top w:val="none" w:sz="0" w:space="0" w:color="auto"/>
            <w:left w:val="none" w:sz="0" w:space="0" w:color="auto"/>
            <w:bottom w:val="none" w:sz="0" w:space="0" w:color="auto"/>
            <w:right w:val="none" w:sz="0" w:space="0" w:color="auto"/>
          </w:divBdr>
          <w:divsChild>
            <w:div w:id="1603800252">
              <w:marLeft w:val="0"/>
              <w:marRight w:val="0"/>
              <w:marTop w:val="0"/>
              <w:marBottom w:val="0"/>
              <w:divBdr>
                <w:top w:val="none" w:sz="0" w:space="0" w:color="auto"/>
                <w:left w:val="none" w:sz="0" w:space="0" w:color="auto"/>
                <w:bottom w:val="none" w:sz="0" w:space="0" w:color="auto"/>
                <w:right w:val="none" w:sz="0" w:space="0" w:color="auto"/>
              </w:divBdr>
              <w:divsChild>
                <w:div w:id="527571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4817800">
      <w:bodyDiv w:val="1"/>
      <w:marLeft w:val="0"/>
      <w:marRight w:val="0"/>
      <w:marTop w:val="0"/>
      <w:marBottom w:val="0"/>
      <w:divBdr>
        <w:top w:val="none" w:sz="0" w:space="0" w:color="auto"/>
        <w:left w:val="none" w:sz="0" w:space="0" w:color="auto"/>
        <w:bottom w:val="none" w:sz="0" w:space="0" w:color="auto"/>
        <w:right w:val="none" w:sz="0" w:space="0" w:color="auto"/>
      </w:divBdr>
    </w:div>
    <w:div w:id="1709573024">
      <w:bodyDiv w:val="1"/>
      <w:marLeft w:val="0"/>
      <w:marRight w:val="0"/>
      <w:marTop w:val="0"/>
      <w:marBottom w:val="0"/>
      <w:divBdr>
        <w:top w:val="none" w:sz="0" w:space="0" w:color="auto"/>
        <w:left w:val="none" w:sz="0" w:space="0" w:color="auto"/>
        <w:bottom w:val="none" w:sz="0" w:space="0" w:color="auto"/>
        <w:right w:val="none" w:sz="0" w:space="0" w:color="auto"/>
      </w:divBdr>
      <w:divsChild>
        <w:div w:id="724376592">
          <w:marLeft w:val="288"/>
          <w:marRight w:val="0"/>
          <w:marTop w:val="0"/>
          <w:marBottom w:val="80"/>
          <w:divBdr>
            <w:top w:val="none" w:sz="0" w:space="0" w:color="auto"/>
            <w:left w:val="none" w:sz="0" w:space="0" w:color="auto"/>
            <w:bottom w:val="none" w:sz="0" w:space="0" w:color="auto"/>
            <w:right w:val="none" w:sz="0" w:space="0" w:color="auto"/>
          </w:divBdr>
        </w:div>
        <w:div w:id="1136293523">
          <w:marLeft w:val="288"/>
          <w:marRight w:val="0"/>
          <w:marTop w:val="0"/>
          <w:marBottom w:val="80"/>
          <w:divBdr>
            <w:top w:val="none" w:sz="0" w:space="0" w:color="auto"/>
            <w:left w:val="none" w:sz="0" w:space="0" w:color="auto"/>
            <w:bottom w:val="none" w:sz="0" w:space="0" w:color="auto"/>
            <w:right w:val="none" w:sz="0" w:space="0" w:color="auto"/>
          </w:divBdr>
        </w:div>
        <w:div w:id="1351377366">
          <w:marLeft w:val="288"/>
          <w:marRight w:val="0"/>
          <w:marTop w:val="0"/>
          <w:marBottom w:val="80"/>
          <w:divBdr>
            <w:top w:val="none" w:sz="0" w:space="0" w:color="auto"/>
            <w:left w:val="none" w:sz="0" w:space="0" w:color="auto"/>
            <w:bottom w:val="none" w:sz="0" w:space="0" w:color="auto"/>
            <w:right w:val="none" w:sz="0" w:space="0" w:color="auto"/>
          </w:divBdr>
        </w:div>
      </w:divsChild>
    </w:div>
    <w:div w:id="1727295738">
      <w:bodyDiv w:val="1"/>
      <w:marLeft w:val="0"/>
      <w:marRight w:val="0"/>
      <w:marTop w:val="0"/>
      <w:marBottom w:val="0"/>
      <w:divBdr>
        <w:top w:val="none" w:sz="0" w:space="0" w:color="auto"/>
        <w:left w:val="none" w:sz="0" w:space="0" w:color="auto"/>
        <w:bottom w:val="none" w:sz="0" w:space="0" w:color="auto"/>
        <w:right w:val="none" w:sz="0" w:space="0" w:color="auto"/>
      </w:divBdr>
      <w:divsChild>
        <w:div w:id="1185366473">
          <w:marLeft w:val="0"/>
          <w:marRight w:val="0"/>
          <w:marTop w:val="0"/>
          <w:marBottom w:val="0"/>
          <w:divBdr>
            <w:top w:val="none" w:sz="0" w:space="0" w:color="auto"/>
            <w:left w:val="none" w:sz="0" w:space="0" w:color="auto"/>
            <w:bottom w:val="none" w:sz="0" w:space="0" w:color="auto"/>
            <w:right w:val="none" w:sz="0" w:space="0" w:color="auto"/>
          </w:divBdr>
          <w:divsChild>
            <w:div w:id="2111777326">
              <w:marLeft w:val="0"/>
              <w:marRight w:val="0"/>
              <w:marTop w:val="0"/>
              <w:marBottom w:val="0"/>
              <w:divBdr>
                <w:top w:val="none" w:sz="0" w:space="0" w:color="auto"/>
                <w:left w:val="none" w:sz="0" w:space="0" w:color="auto"/>
                <w:bottom w:val="none" w:sz="0" w:space="0" w:color="auto"/>
                <w:right w:val="none" w:sz="0" w:space="0" w:color="auto"/>
              </w:divBdr>
              <w:divsChild>
                <w:div w:id="1957373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187170">
      <w:bodyDiv w:val="1"/>
      <w:marLeft w:val="0"/>
      <w:marRight w:val="0"/>
      <w:marTop w:val="0"/>
      <w:marBottom w:val="0"/>
      <w:divBdr>
        <w:top w:val="none" w:sz="0" w:space="0" w:color="auto"/>
        <w:left w:val="none" w:sz="0" w:space="0" w:color="auto"/>
        <w:bottom w:val="none" w:sz="0" w:space="0" w:color="auto"/>
        <w:right w:val="none" w:sz="0" w:space="0" w:color="auto"/>
      </w:divBdr>
      <w:divsChild>
        <w:div w:id="776414056">
          <w:marLeft w:val="446"/>
          <w:marRight w:val="0"/>
          <w:marTop w:val="0"/>
          <w:marBottom w:val="0"/>
          <w:divBdr>
            <w:top w:val="none" w:sz="0" w:space="0" w:color="auto"/>
            <w:left w:val="none" w:sz="0" w:space="0" w:color="auto"/>
            <w:bottom w:val="none" w:sz="0" w:space="0" w:color="auto"/>
            <w:right w:val="none" w:sz="0" w:space="0" w:color="auto"/>
          </w:divBdr>
        </w:div>
      </w:divsChild>
    </w:div>
    <w:div w:id="1896115589">
      <w:bodyDiv w:val="1"/>
      <w:marLeft w:val="0"/>
      <w:marRight w:val="0"/>
      <w:marTop w:val="0"/>
      <w:marBottom w:val="0"/>
      <w:divBdr>
        <w:top w:val="none" w:sz="0" w:space="0" w:color="auto"/>
        <w:left w:val="none" w:sz="0" w:space="0" w:color="auto"/>
        <w:bottom w:val="none" w:sz="0" w:space="0" w:color="auto"/>
        <w:right w:val="none" w:sz="0" w:space="0" w:color="auto"/>
      </w:divBdr>
    </w:div>
    <w:div w:id="2007586366">
      <w:bodyDiv w:val="1"/>
      <w:marLeft w:val="0"/>
      <w:marRight w:val="0"/>
      <w:marTop w:val="0"/>
      <w:marBottom w:val="0"/>
      <w:divBdr>
        <w:top w:val="none" w:sz="0" w:space="0" w:color="auto"/>
        <w:left w:val="none" w:sz="0" w:space="0" w:color="auto"/>
        <w:bottom w:val="none" w:sz="0" w:space="0" w:color="auto"/>
        <w:right w:val="none" w:sz="0" w:space="0" w:color="auto"/>
      </w:divBdr>
      <w:divsChild>
        <w:div w:id="538124337">
          <w:marLeft w:val="446"/>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jpg"/><Relationship Id="rId18" Type="http://schemas.openxmlformats.org/officeDocument/2006/relationships/hyperlink" Target="https://www.linde-mh.com/en/About-us/Press/"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hyperlink" Target="mailto:heike.oder@linde-mh.de" TargetMode="External"/><Relationship Id="rId17" Type="http://schemas.openxmlformats.org/officeDocument/2006/relationships/image" Target="media/image4.jpg"/><Relationship Id="rId2" Type="http://schemas.openxmlformats.org/officeDocument/2006/relationships/customXml" Target="../customXml/item2.xml"/><Relationship Id="rId16" Type="http://schemas.openxmlformats.org/officeDocument/2006/relationships/image" Target="media/image3.jp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0.jpeg"/><Relationship Id="rId5" Type="http://schemas.openxmlformats.org/officeDocument/2006/relationships/styles" Target="styles.xml"/><Relationship Id="rId15" Type="http://schemas.openxmlformats.org/officeDocument/2006/relationships/image" Target="media/image20.jpg"/><Relationship Id="rId10" Type="http://schemas.openxmlformats.org/officeDocument/2006/relationships/image" Target="media/image1.jpeg"/><Relationship Id="rId19"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gif"/></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F5417176EAB4B043AC63C8D930E9818E" ma:contentTypeVersion="18" ma:contentTypeDescription="Ein neues Dokument erstellen." ma:contentTypeScope="" ma:versionID="beb42bff78a13f140366c19227f85e6e">
  <xsd:schema xmlns:xsd="http://www.w3.org/2001/XMLSchema" xmlns:xs="http://www.w3.org/2001/XMLSchema" xmlns:p="http://schemas.microsoft.com/office/2006/metadata/properties" xmlns:ns2="8027b3d8-c99e-49e4-8c56-683be0edfd58" xmlns:ns3="149f0246-4082-4255-86de-c6f3cc75bcbd" targetNamespace="http://schemas.microsoft.com/office/2006/metadata/properties" ma:root="true" ma:fieldsID="09d9347e66400eef5197148b302f5e1c" ns2:_="" ns3:_="">
    <xsd:import namespace="8027b3d8-c99e-49e4-8c56-683be0edfd58"/>
    <xsd:import namespace="149f0246-4082-4255-86de-c6f3cc75bcb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LengthInSeconds"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27b3d8-c99e-49e4-8c56-683be0edfd5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fda60db5-29a6-411a-8256-c1f062110de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_Flow_SignoffStatus" ma:index="25" nillable="true" ma:displayName="Status Unterschrift" ma:internalName="Status_x0020_Unterschrift">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49f0246-4082-4255-86de-c6f3cc75bcbd"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194b08b2-17a6-41dc-8926-8ac4ba336ddc}" ma:internalName="TaxCatchAll" ma:showField="CatchAllData" ma:web="149f0246-4082-4255-86de-c6f3cc75bc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149f0246-4082-4255-86de-c6f3cc75bcbd" xsi:nil="true"/>
    <lcf76f155ced4ddcb4097134ff3c332f xmlns="8027b3d8-c99e-49e4-8c56-683be0edfd58">
      <Terms xmlns="http://schemas.microsoft.com/office/infopath/2007/PartnerControls"/>
    </lcf76f155ced4ddcb4097134ff3c332f>
    <_Flow_SignoffStatus xmlns="8027b3d8-c99e-49e4-8c56-683be0edfd58" xsi:nil="true"/>
  </documentManagement>
</p:properties>
</file>

<file path=customXml/itemProps1.xml><?xml version="1.0" encoding="utf-8"?>
<ds:datastoreItem xmlns:ds="http://schemas.openxmlformats.org/officeDocument/2006/customXml" ds:itemID="{20CDD29A-699A-A143-A5CE-1F0354BC0492}">
  <ds:schemaRefs>
    <ds:schemaRef ds:uri="http://schemas.microsoft.com/sharepoint/v3/contenttype/forms"/>
  </ds:schemaRefs>
</ds:datastoreItem>
</file>

<file path=customXml/itemProps2.xml><?xml version="1.0" encoding="utf-8"?>
<ds:datastoreItem xmlns:ds="http://schemas.openxmlformats.org/officeDocument/2006/customXml" ds:itemID="{C5E6F1A1-E304-4862-8268-EFBD61D1EE7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27b3d8-c99e-49e4-8c56-683be0edfd58"/>
    <ds:schemaRef ds:uri="149f0246-4082-4255-86de-c6f3cc75bc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A1DDC7E-19BE-8E42-9821-E9E55B54001C}">
  <ds:schemaRefs>
    <ds:schemaRef ds:uri="http://schemas.microsoft.com/office/2006/metadata/properties"/>
    <ds:schemaRef ds:uri="http://schemas.microsoft.com/office/infopath/2007/PartnerControls"/>
    <ds:schemaRef ds:uri="149f0246-4082-4255-86de-c6f3cc75bcbd"/>
    <ds:schemaRef ds:uri="8027b3d8-c99e-49e4-8c56-683be0edfd58"/>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939</Words>
  <Characters>5922</Characters>
  <Application>Microsoft Office Word</Application>
  <DocSecurity>0</DocSecurity>
  <Lines>49</Lines>
  <Paragraphs>13</Paragraphs>
  <ScaleCrop>false</ScaleCrop>
  <HeadingPairs>
    <vt:vector size="4" baseType="variant">
      <vt:variant>
        <vt:lpstr>Titel</vt:lpstr>
      </vt:variant>
      <vt:variant>
        <vt:i4>1</vt:i4>
      </vt:variant>
      <vt:variant>
        <vt:lpstr>Headings</vt:lpstr>
      </vt:variant>
      <vt:variant>
        <vt:i4>4</vt:i4>
      </vt:variant>
    </vt:vector>
  </HeadingPairs>
  <TitlesOfParts>
    <vt:vector size="5" baseType="lpstr">
      <vt:lpstr/>
      <vt:lpstr/>
      <vt:lpstr>Linde Material Handling stellt neue Lösung für den Schmalgang vor. </vt:lpstr>
      <vt:lpstr/>
      <vt:lpstr>In ungeahnte Höhen vorstoßen</vt:lpstr>
    </vt:vector>
  </TitlesOfParts>
  <Manager/>
  <Company/>
  <LinksUpToDate>false</LinksUpToDate>
  <CharactersWithSpaces>6848</CharactersWithSpaces>
  <SharedDoc>false</SharedDoc>
  <HyperlinkBase/>
  <HLinks>
    <vt:vector size="6" baseType="variant">
      <vt:variant>
        <vt:i4>6291544</vt:i4>
      </vt:variant>
      <vt:variant>
        <vt:i4>0</vt:i4>
      </vt:variant>
      <vt:variant>
        <vt:i4>0</vt:i4>
      </vt:variant>
      <vt:variant>
        <vt:i4>5</vt:i4>
      </vt:variant>
      <vt:variant>
        <vt:lpwstr>mailto:heike.oder@linde-mh.de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Jörg Bergmann</dc:creator>
  <cp:keywords/>
  <dc:description/>
  <cp:lastModifiedBy>Oder, Heike</cp:lastModifiedBy>
  <cp:revision>13</cp:revision>
  <cp:lastPrinted>2021-05-04T15:31:00Z</cp:lastPrinted>
  <dcterms:created xsi:type="dcterms:W3CDTF">2023-09-11T08:47:00Z</dcterms:created>
  <dcterms:modified xsi:type="dcterms:W3CDTF">2023-11-22T12:38:00Z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0x010100F5417176EAB4B043AC63C8D930E9818E</vt:lpwstr>
  </property>
  <property fmtid="{D5CDD505-2E9C-101B-9397-08002B2CF9AE}" pid="3" name="MediaServiceImageTags">
    <vt:lpwstr/>
  </property>
</Properties>
</file>