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ECDBFA" w14:textId="69BF289F" w:rsidR="000C1121" w:rsidRPr="002C1142" w:rsidRDefault="000C1121" w:rsidP="00C01B3E">
      <w:pPr>
        <w:pStyle w:val="Zusammenfassung"/>
        <w:spacing w:after="240" w:line="240" w:lineRule="auto"/>
        <w:ind w:right="702"/>
        <w:rPr>
          <w:rFonts w:ascii="Arial" w:hAnsi="Arial" w:cs="Arial"/>
          <w:color w:val="000000" w:themeColor="text1"/>
          <w:sz w:val="20"/>
          <w:szCs w:val="20"/>
          <w:lang w:val="en-US"/>
        </w:rPr>
      </w:pPr>
      <w:r w:rsidRPr="00930410">
        <w:rPr>
          <w:rFonts w:ascii="Arial" w:hAnsi="Arial" w:cs="Arial"/>
          <w:noProof/>
          <w:color w:val="000000" w:themeColor="text1"/>
        </w:rPr>
        <mc:AlternateContent>
          <mc:Choice Requires="wpg">
            <w:drawing>
              <wp:anchor distT="0" distB="0" distL="114300" distR="114300" simplePos="0" relativeHeight="251659264" behindDoc="0" locked="0" layoutInCell="1" allowOverlap="1" wp14:anchorId="278605B8" wp14:editId="2AF36E58">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6F6787" w:rsidRDefault="006F6787"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6F6787" w:rsidRPr="00A3051D" w:rsidRDefault="006F6787" w:rsidP="000C1121">
                              <w:pPr>
                                <w:jc w:val="right"/>
                                <w:rPr>
                                  <w:b/>
                                  <w:sz w:val="16"/>
                                  <w:szCs w:val="16"/>
                                </w:rPr>
                              </w:pPr>
                            </w:p>
                            <w:p w14:paraId="4EC85287" w14:textId="77777777" w:rsidR="006F6787" w:rsidRPr="00A3051D" w:rsidRDefault="006F6787"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77777777" w:rsidR="006F6787" w:rsidRPr="007D0022" w:rsidRDefault="006F6787" w:rsidP="000C1121">
                              <w:pPr>
                                <w:tabs>
                                  <w:tab w:val="left" w:pos="426"/>
                                </w:tabs>
                                <w:ind w:left="567"/>
                                <w:rPr>
                                  <w:rFonts w:ascii="Arial" w:hAnsi="Arial" w:cs="Arial"/>
                                  <w:sz w:val="28"/>
                                  <w:szCs w:val="28"/>
                                </w:rPr>
                              </w:pPr>
                              <w:r w:rsidRPr="007D0022">
                                <w:rPr>
                                  <w:rFonts w:ascii="Arial" w:hAnsi="Arial" w:cs="Arial"/>
                                  <w:b/>
                                  <w:sz w:val="28"/>
                                  <w:szCs w:val="28"/>
                                </w:rPr>
                                <w:t>Presse Information.</w:t>
                              </w:r>
                            </w:p>
                            <w:p w14:paraId="180ACDF2" w14:textId="77777777" w:rsidR="006F6787" w:rsidRPr="007D0022" w:rsidRDefault="006F6787"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9264"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6F6787" w:rsidRDefault="006F6787"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6F6787" w:rsidRPr="00A3051D" w:rsidRDefault="006F6787" w:rsidP="000C1121">
                        <w:pPr>
                          <w:jc w:val="right"/>
                          <w:rPr>
                            <w:b/>
                            <w:sz w:val="16"/>
                            <w:szCs w:val="16"/>
                          </w:rPr>
                        </w:pPr>
                      </w:p>
                      <w:p w14:paraId="4EC85287" w14:textId="77777777" w:rsidR="006F6787" w:rsidRPr="00A3051D" w:rsidRDefault="006F6787"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77777777" w:rsidR="006F6787" w:rsidRPr="007D0022" w:rsidRDefault="006F6787" w:rsidP="000C1121">
                        <w:pPr>
                          <w:tabs>
                            <w:tab w:val="left" w:pos="426"/>
                          </w:tabs>
                          <w:ind w:left="567"/>
                          <w:rPr>
                            <w:rFonts w:ascii="Arial" w:hAnsi="Arial" w:cs="Arial"/>
                            <w:sz w:val="28"/>
                            <w:szCs w:val="28"/>
                          </w:rPr>
                        </w:pPr>
                        <w:r w:rsidRPr="007D0022">
                          <w:rPr>
                            <w:rFonts w:ascii="Arial" w:hAnsi="Arial" w:cs="Arial"/>
                            <w:b/>
                            <w:sz w:val="28"/>
                            <w:szCs w:val="28"/>
                          </w:rPr>
                          <w:t>Presse Information.</w:t>
                        </w:r>
                      </w:p>
                      <w:p w14:paraId="180ACDF2" w14:textId="77777777" w:rsidR="006F6787" w:rsidRPr="007D0022" w:rsidRDefault="006F6787"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C1142">
        <w:rPr>
          <w:rFonts w:ascii="Arial" w:hAnsi="Arial" w:cs="Arial"/>
          <w:color w:val="000000" w:themeColor="text1"/>
          <w:lang w:val="en-US"/>
        </w:rPr>
        <w:t>Num</w:t>
      </w:r>
      <w:r w:rsidR="00535C30">
        <w:rPr>
          <w:rFonts w:ascii="Arial" w:hAnsi="Arial" w:cs="Arial"/>
          <w:color w:val="000000" w:themeColor="text1"/>
          <w:lang w:val="en-US"/>
        </w:rPr>
        <w:t>b</w:t>
      </w:r>
      <w:r w:rsidRPr="002C1142">
        <w:rPr>
          <w:rFonts w:ascii="Arial" w:hAnsi="Arial" w:cs="Arial"/>
          <w:color w:val="000000" w:themeColor="text1"/>
          <w:lang w:val="en-US"/>
        </w:rPr>
        <w:t>er</w:t>
      </w:r>
      <w:r w:rsidR="008A0A54" w:rsidRPr="002C1142">
        <w:rPr>
          <w:rFonts w:ascii="Arial" w:hAnsi="Arial" w:cs="Arial"/>
          <w:color w:val="000000" w:themeColor="text1"/>
          <w:lang w:val="en-US"/>
        </w:rPr>
        <w:t xml:space="preserve"> </w:t>
      </w:r>
      <w:r w:rsidR="00E61E76">
        <w:rPr>
          <w:rFonts w:ascii="Arial" w:hAnsi="Arial" w:cs="Arial"/>
          <w:color w:val="000000" w:themeColor="text1"/>
          <w:lang w:val="en-US"/>
        </w:rPr>
        <w:t>11</w:t>
      </w:r>
      <w:r w:rsidRPr="002C1142">
        <w:rPr>
          <w:rFonts w:ascii="Arial" w:hAnsi="Arial" w:cs="Arial"/>
          <w:color w:val="000000" w:themeColor="text1"/>
          <w:lang w:val="en-US"/>
        </w:rPr>
        <w:t>/</w:t>
      </w:r>
      <w:r w:rsidR="0084752A" w:rsidRPr="002C1142">
        <w:rPr>
          <w:rFonts w:ascii="Arial" w:hAnsi="Arial" w:cs="Arial"/>
          <w:color w:val="000000" w:themeColor="text1"/>
          <w:lang w:val="en-US"/>
        </w:rPr>
        <w:t>202</w:t>
      </w:r>
      <w:r w:rsidR="00DE186E" w:rsidRPr="002C1142">
        <w:rPr>
          <w:rFonts w:ascii="Arial" w:hAnsi="Arial" w:cs="Arial"/>
          <w:color w:val="000000" w:themeColor="text1"/>
          <w:lang w:val="en-US"/>
        </w:rPr>
        <w:t>1</w:t>
      </w:r>
    </w:p>
    <w:p w14:paraId="027E086A" w14:textId="608CF035" w:rsidR="00C323D0" w:rsidRPr="00082972" w:rsidRDefault="00C323D0" w:rsidP="00C01B3E">
      <w:pPr>
        <w:pStyle w:val="Default"/>
        <w:keepLines/>
        <w:rPr>
          <w:rFonts w:ascii="Arial" w:hAnsi="Arial" w:cs="Arial"/>
          <w:u w:val="single"/>
          <w:lang w:val="en-US"/>
        </w:rPr>
      </w:pPr>
      <w:r w:rsidRPr="00082972">
        <w:rPr>
          <w:rFonts w:ascii="Arial" w:hAnsi="Arial" w:cs="Arial"/>
          <w:u w:val="single"/>
          <w:lang w:val="en-US"/>
        </w:rPr>
        <w:t>Linde Warehouse Navigator: A modular warehouse management system with forklift navigation</w:t>
      </w:r>
    </w:p>
    <w:p w14:paraId="01749B61" w14:textId="77777777" w:rsidR="00C01B3E" w:rsidRPr="00C01B3E" w:rsidRDefault="00C01B3E" w:rsidP="00C01B3E">
      <w:pPr>
        <w:pStyle w:val="Default"/>
        <w:keepLines/>
        <w:rPr>
          <w:rFonts w:ascii="Arial" w:hAnsi="Arial" w:cs="Arial"/>
          <w:b/>
          <w:bCs/>
          <w:sz w:val="32"/>
          <w:szCs w:val="32"/>
          <w:lang w:val="en-US"/>
        </w:rPr>
      </w:pPr>
      <w:bookmarkStart w:id="0" w:name="_GoBack"/>
      <w:bookmarkEnd w:id="0"/>
    </w:p>
    <w:p w14:paraId="2B24A302" w14:textId="5030F6B0" w:rsidR="00C323D0" w:rsidRPr="00C323D0" w:rsidRDefault="00C323D0" w:rsidP="00C01B3E">
      <w:pPr>
        <w:pStyle w:val="Default"/>
        <w:keepLines/>
        <w:rPr>
          <w:rFonts w:ascii="Arial" w:hAnsi="Arial" w:cs="Arial"/>
          <w:b/>
          <w:bCs/>
          <w:sz w:val="36"/>
          <w:szCs w:val="36"/>
          <w:lang w:val="en-US"/>
        </w:rPr>
      </w:pPr>
      <w:r w:rsidRPr="00C323D0">
        <w:rPr>
          <w:rFonts w:ascii="Arial" w:hAnsi="Arial" w:cs="Arial"/>
          <w:b/>
          <w:bCs/>
          <w:sz w:val="36"/>
          <w:szCs w:val="36"/>
          <w:lang w:val="en-US"/>
        </w:rPr>
        <w:t>3D view into the warehouse</w:t>
      </w:r>
    </w:p>
    <w:p w14:paraId="4EE8B33C" w14:textId="77777777" w:rsidR="00C01B3E" w:rsidRDefault="00C01B3E" w:rsidP="00C01B3E">
      <w:pPr>
        <w:pStyle w:val="Default"/>
        <w:keepLines/>
        <w:spacing w:line="360" w:lineRule="auto"/>
        <w:rPr>
          <w:rFonts w:ascii="Arial" w:hAnsi="Arial" w:cs="Arial"/>
          <w:sz w:val="22"/>
          <w:szCs w:val="22"/>
          <w:lang w:val="en-US"/>
        </w:rPr>
      </w:pPr>
    </w:p>
    <w:p w14:paraId="69247250" w14:textId="7C8B1763" w:rsidR="00C323D0" w:rsidRPr="00E61E76" w:rsidRDefault="00C323D0" w:rsidP="00C028E3">
      <w:pPr>
        <w:pStyle w:val="Default"/>
        <w:spacing w:line="360" w:lineRule="auto"/>
        <w:rPr>
          <w:rFonts w:ascii="Arial" w:hAnsi="Arial" w:cs="Arial"/>
          <w:b/>
          <w:bCs/>
          <w:sz w:val="22"/>
          <w:szCs w:val="22"/>
          <w:lang w:val="en-US"/>
        </w:rPr>
      </w:pPr>
      <w:r w:rsidRPr="00E61E76">
        <w:rPr>
          <w:rFonts w:ascii="Arial" w:hAnsi="Arial" w:cs="Arial"/>
          <w:b/>
          <w:bCs/>
          <w:sz w:val="22"/>
          <w:szCs w:val="22"/>
          <w:lang w:val="en-US"/>
        </w:rPr>
        <w:t xml:space="preserve">Aschaffenburg, </w:t>
      </w:r>
      <w:r w:rsidR="00E61E76" w:rsidRPr="00E61E76">
        <w:rPr>
          <w:rFonts w:ascii="Arial" w:hAnsi="Arial" w:cs="Arial"/>
          <w:b/>
          <w:bCs/>
          <w:sz w:val="22"/>
          <w:szCs w:val="22"/>
          <w:lang w:val="en-US"/>
        </w:rPr>
        <w:t>August</w:t>
      </w:r>
      <w:r w:rsidR="00082972" w:rsidRPr="00E61E76">
        <w:rPr>
          <w:rFonts w:ascii="Arial" w:hAnsi="Arial" w:cs="Arial"/>
          <w:b/>
          <w:bCs/>
          <w:sz w:val="22"/>
          <w:szCs w:val="22"/>
          <w:lang w:val="en-US"/>
        </w:rPr>
        <w:t xml:space="preserve"> </w:t>
      </w:r>
      <w:r w:rsidR="00E61E76" w:rsidRPr="00E61E76">
        <w:rPr>
          <w:rFonts w:ascii="Arial" w:hAnsi="Arial" w:cs="Arial"/>
          <w:b/>
          <w:bCs/>
          <w:sz w:val="22"/>
          <w:szCs w:val="22"/>
          <w:lang w:val="en-US"/>
        </w:rPr>
        <w:t>10</w:t>
      </w:r>
      <w:r w:rsidR="00082972" w:rsidRPr="00E61E76">
        <w:rPr>
          <w:rFonts w:ascii="Arial" w:hAnsi="Arial" w:cs="Arial"/>
          <w:b/>
          <w:bCs/>
          <w:sz w:val="22"/>
          <w:szCs w:val="22"/>
          <w:lang w:val="en-US"/>
        </w:rPr>
        <w:t>,</w:t>
      </w:r>
      <w:r w:rsidRPr="00E61E76">
        <w:rPr>
          <w:rFonts w:ascii="Arial" w:hAnsi="Arial" w:cs="Arial"/>
          <w:b/>
          <w:bCs/>
          <w:sz w:val="22"/>
          <w:szCs w:val="22"/>
          <w:lang w:val="en-US"/>
        </w:rPr>
        <w:t xml:space="preserve"> 2021 </w:t>
      </w:r>
      <w:r w:rsidR="00082972" w:rsidRPr="00E61E76">
        <w:rPr>
          <w:rFonts w:ascii="Arial" w:hAnsi="Arial" w:cs="Arial"/>
          <w:b/>
          <w:bCs/>
          <w:sz w:val="22"/>
          <w:szCs w:val="22"/>
          <w:lang w:val="en-US"/>
        </w:rPr>
        <w:t>–</w:t>
      </w:r>
      <w:r w:rsidRPr="00E61E76">
        <w:rPr>
          <w:rFonts w:ascii="Arial" w:hAnsi="Arial" w:cs="Arial"/>
          <w:b/>
          <w:bCs/>
          <w:sz w:val="22"/>
          <w:szCs w:val="22"/>
          <w:lang w:val="en-US"/>
        </w:rPr>
        <w:t xml:space="preserve"> </w:t>
      </w:r>
      <w:r w:rsidR="00082972" w:rsidRPr="00E61E76">
        <w:rPr>
          <w:rFonts w:ascii="Arial" w:hAnsi="Arial" w:cs="Arial"/>
          <w:b/>
          <w:bCs/>
          <w:sz w:val="22"/>
          <w:szCs w:val="22"/>
          <w:lang w:val="en-US"/>
        </w:rPr>
        <w:t xml:space="preserve">The </w:t>
      </w:r>
      <w:r w:rsidRPr="00E61E76">
        <w:rPr>
          <w:rFonts w:ascii="Arial" w:hAnsi="Arial" w:cs="Arial"/>
          <w:b/>
          <w:bCs/>
          <w:sz w:val="22"/>
          <w:szCs w:val="22"/>
          <w:lang w:val="en-US"/>
        </w:rPr>
        <w:t xml:space="preserve">Linde Warehouse Navigator helps small and medium-sized companies </w:t>
      </w:r>
      <w:r w:rsidR="00535C30" w:rsidRPr="00E61E76">
        <w:rPr>
          <w:rFonts w:ascii="Arial" w:hAnsi="Arial" w:cs="Arial"/>
          <w:b/>
          <w:bCs/>
          <w:sz w:val="22"/>
          <w:szCs w:val="22"/>
          <w:lang w:val="en-US"/>
        </w:rPr>
        <w:t>to</w:t>
      </w:r>
      <w:r w:rsidR="00082972" w:rsidRPr="00E61E76">
        <w:rPr>
          <w:rFonts w:ascii="Arial" w:hAnsi="Arial" w:cs="Arial"/>
          <w:b/>
          <w:bCs/>
          <w:sz w:val="22"/>
          <w:szCs w:val="22"/>
          <w:lang w:val="en-US"/>
        </w:rPr>
        <w:t xml:space="preserve"> digitally </w:t>
      </w:r>
      <w:r w:rsidRPr="00E61E76">
        <w:rPr>
          <w:rFonts w:ascii="Arial" w:hAnsi="Arial" w:cs="Arial"/>
          <w:b/>
          <w:bCs/>
          <w:sz w:val="22"/>
          <w:szCs w:val="22"/>
          <w:lang w:val="en-US"/>
        </w:rPr>
        <w:t>organiz</w:t>
      </w:r>
      <w:r w:rsidR="00535C30" w:rsidRPr="00E61E76">
        <w:rPr>
          <w:rFonts w:ascii="Arial" w:hAnsi="Arial" w:cs="Arial"/>
          <w:b/>
          <w:bCs/>
          <w:sz w:val="22"/>
          <w:szCs w:val="22"/>
          <w:lang w:val="en-US"/>
        </w:rPr>
        <w:t>e</w:t>
      </w:r>
      <w:r w:rsidR="00082972" w:rsidRPr="00E61E76">
        <w:rPr>
          <w:rFonts w:ascii="Arial" w:hAnsi="Arial" w:cs="Arial"/>
          <w:b/>
          <w:bCs/>
          <w:sz w:val="22"/>
          <w:szCs w:val="22"/>
          <w:lang w:val="en-US"/>
        </w:rPr>
        <w:t xml:space="preserve"> their entire</w:t>
      </w:r>
      <w:r w:rsidRPr="00E61E76">
        <w:rPr>
          <w:rFonts w:ascii="Arial" w:hAnsi="Arial" w:cs="Arial"/>
          <w:b/>
          <w:bCs/>
          <w:sz w:val="22"/>
          <w:szCs w:val="22"/>
          <w:lang w:val="en-US"/>
        </w:rPr>
        <w:t xml:space="preserve"> warehouse processes. </w:t>
      </w:r>
      <w:r w:rsidR="00082972" w:rsidRPr="00E61E76">
        <w:rPr>
          <w:rFonts w:ascii="Arial" w:hAnsi="Arial" w:cs="Arial"/>
          <w:b/>
          <w:bCs/>
          <w:sz w:val="22"/>
          <w:szCs w:val="22"/>
          <w:lang w:val="en-US"/>
        </w:rPr>
        <w:t>Consisting of a warehouse management system as well as an order picking and forklift guidance system, t</w:t>
      </w:r>
      <w:r w:rsidRPr="00E61E76">
        <w:rPr>
          <w:rFonts w:ascii="Arial" w:hAnsi="Arial" w:cs="Arial"/>
          <w:b/>
          <w:bCs/>
          <w:sz w:val="22"/>
          <w:szCs w:val="22"/>
          <w:lang w:val="en-US"/>
        </w:rPr>
        <w:t xml:space="preserve">he modular solution </w:t>
      </w:r>
      <w:r w:rsidR="00082972" w:rsidRPr="00E61E76">
        <w:rPr>
          <w:rFonts w:ascii="Arial" w:hAnsi="Arial" w:cs="Arial"/>
          <w:b/>
          <w:bCs/>
          <w:sz w:val="22"/>
          <w:szCs w:val="22"/>
          <w:lang w:val="en-US"/>
        </w:rPr>
        <w:t>enables</w:t>
      </w:r>
      <w:r w:rsidRPr="00E61E76">
        <w:rPr>
          <w:rFonts w:ascii="Arial" w:hAnsi="Arial" w:cs="Arial"/>
          <w:b/>
          <w:bCs/>
          <w:sz w:val="22"/>
          <w:szCs w:val="22"/>
          <w:lang w:val="en-US"/>
        </w:rPr>
        <w:t xml:space="preserve"> </w:t>
      </w:r>
      <w:r w:rsidR="00082972" w:rsidRPr="00E61E76">
        <w:rPr>
          <w:rFonts w:ascii="Arial" w:hAnsi="Arial" w:cs="Arial"/>
          <w:b/>
          <w:bCs/>
          <w:sz w:val="22"/>
          <w:szCs w:val="22"/>
          <w:lang w:val="en-US"/>
        </w:rPr>
        <w:t>long-term</w:t>
      </w:r>
      <w:r w:rsidRPr="00E61E76">
        <w:rPr>
          <w:rFonts w:ascii="Arial" w:hAnsi="Arial" w:cs="Arial"/>
          <w:b/>
          <w:bCs/>
          <w:sz w:val="22"/>
          <w:szCs w:val="22"/>
          <w:lang w:val="en-US"/>
        </w:rPr>
        <w:t xml:space="preserve"> time and cost savings </w:t>
      </w:r>
      <w:r w:rsidR="00082972" w:rsidRPr="00E61E76">
        <w:rPr>
          <w:rFonts w:ascii="Arial" w:hAnsi="Arial" w:cs="Arial"/>
          <w:b/>
          <w:bCs/>
          <w:sz w:val="22"/>
          <w:szCs w:val="22"/>
          <w:lang w:val="en-US"/>
        </w:rPr>
        <w:t xml:space="preserve">to be achieved </w:t>
      </w:r>
      <w:r w:rsidRPr="00E61E76">
        <w:rPr>
          <w:rFonts w:ascii="Arial" w:hAnsi="Arial" w:cs="Arial"/>
          <w:b/>
          <w:bCs/>
          <w:sz w:val="22"/>
          <w:szCs w:val="22"/>
          <w:lang w:val="en-US"/>
        </w:rPr>
        <w:t xml:space="preserve">and </w:t>
      </w:r>
      <w:r w:rsidR="0027001E" w:rsidRPr="00E61E76">
        <w:rPr>
          <w:rFonts w:ascii="Arial" w:hAnsi="Arial" w:cs="Arial"/>
          <w:b/>
          <w:bCs/>
          <w:sz w:val="22"/>
          <w:szCs w:val="22"/>
          <w:lang w:val="en-US"/>
        </w:rPr>
        <w:t>features</w:t>
      </w:r>
      <w:r w:rsidRPr="00E61E76">
        <w:rPr>
          <w:rFonts w:ascii="Arial" w:hAnsi="Arial" w:cs="Arial"/>
          <w:b/>
          <w:bCs/>
          <w:sz w:val="22"/>
          <w:szCs w:val="22"/>
          <w:lang w:val="en-US"/>
        </w:rPr>
        <w:t xml:space="preserve"> </w:t>
      </w:r>
      <w:r w:rsidR="00082972" w:rsidRPr="00E61E76">
        <w:rPr>
          <w:rFonts w:ascii="Arial" w:hAnsi="Arial" w:cs="Arial"/>
          <w:b/>
          <w:bCs/>
          <w:sz w:val="22"/>
          <w:szCs w:val="22"/>
          <w:lang w:val="en-US"/>
        </w:rPr>
        <w:t xml:space="preserve">various </w:t>
      </w:r>
      <w:r w:rsidRPr="00E61E76">
        <w:rPr>
          <w:rFonts w:ascii="Arial" w:hAnsi="Arial" w:cs="Arial"/>
          <w:b/>
          <w:bCs/>
          <w:sz w:val="22"/>
          <w:szCs w:val="22"/>
          <w:lang w:val="en-US"/>
        </w:rPr>
        <w:t>special options: A three-dimensional view visualizes the warehouse incl</w:t>
      </w:r>
      <w:r w:rsidR="00082972" w:rsidRPr="00E61E76">
        <w:rPr>
          <w:rFonts w:ascii="Arial" w:hAnsi="Arial" w:cs="Arial"/>
          <w:b/>
          <w:bCs/>
          <w:sz w:val="22"/>
          <w:szCs w:val="22"/>
          <w:lang w:val="en-US"/>
        </w:rPr>
        <w:t>uding</w:t>
      </w:r>
      <w:r w:rsidRPr="00E61E76">
        <w:rPr>
          <w:rFonts w:ascii="Arial" w:hAnsi="Arial" w:cs="Arial"/>
          <w:b/>
          <w:bCs/>
          <w:sz w:val="22"/>
          <w:szCs w:val="22"/>
          <w:lang w:val="en-US"/>
        </w:rPr>
        <w:t xml:space="preserve"> goods in real time and shows drivers the fastest route to the</w:t>
      </w:r>
      <w:r w:rsidR="00082972" w:rsidRPr="00E61E76">
        <w:rPr>
          <w:rFonts w:ascii="Arial" w:hAnsi="Arial" w:cs="Arial"/>
          <w:b/>
          <w:bCs/>
          <w:sz w:val="22"/>
          <w:szCs w:val="22"/>
          <w:lang w:val="en-US"/>
        </w:rPr>
        <w:t>ir</w:t>
      </w:r>
      <w:r w:rsidRPr="00E61E76">
        <w:rPr>
          <w:rFonts w:ascii="Arial" w:hAnsi="Arial" w:cs="Arial"/>
          <w:b/>
          <w:bCs/>
          <w:sz w:val="22"/>
          <w:szCs w:val="22"/>
          <w:lang w:val="en-US"/>
        </w:rPr>
        <w:t xml:space="preserve"> destination. </w:t>
      </w:r>
      <w:r w:rsidR="0027001E" w:rsidRPr="00E61E76">
        <w:rPr>
          <w:rFonts w:ascii="Arial" w:hAnsi="Arial" w:cs="Arial"/>
          <w:b/>
          <w:bCs/>
          <w:sz w:val="22"/>
          <w:szCs w:val="22"/>
          <w:lang w:val="en-US"/>
        </w:rPr>
        <w:t>While doing so</w:t>
      </w:r>
      <w:r w:rsidR="00082972" w:rsidRPr="00E61E76">
        <w:rPr>
          <w:rFonts w:ascii="Arial" w:hAnsi="Arial" w:cs="Arial"/>
          <w:b/>
          <w:bCs/>
          <w:sz w:val="22"/>
          <w:szCs w:val="22"/>
          <w:lang w:val="en-US"/>
        </w:rPr>
        <w:t>, t</w:t>
      </w:r>
      <w:r w:rsidRPr="00E61E76">
        <w:rPr>
          <w:rFonts w:ascii="Arial" w:hAnsi="Arial" w:cs="Arial"/>
          <w:b/>
          <w:bCs/>
          <w:sz w:val="22"/>
          <w:szCs w:val="22"/>
          <w:lang w:val="en-US"/>
        </w:rPr>
        <w:t xml:space="preserve">he software automatically documents the movements of the load carriers across </w:t>
      </w:r>
      <w:r w:rsidR="0027001E" w:rsidRPr="00E61E76">
        <w:rPr>
          <w:rFonts w:ascii="Arial" w:hAnsi="Arial" w:cs="Arial"/>
          <w:b/>
          <w:bCs/>
          <w:sz w:val="22"/>
          <w:szCs w:val="22"/>
          <w:lang w:val="en-US"/>
        </w:rPr>
        <w:t>different</w:t>
      </w:r>
      <w:r w:rsidRPr="00E61E76">
        <w:rPr>
          <w:rFonts w:ascii="Arial" w:hAnsi="Arial" w:cs="Arial"/>
          <w:b/>
          <w:bCs/>
          <w:sz w:val="22"/>
          <w:szCs w:val="22"/>
          <w:lang w:val="en-US"/>
        </w:rPr>
        <w:t xml:space="preserve"> storage locations. </w:t>
      </w:r>
    </w:p>
    <w:p w14:paraId="35C0FA31" w14:textId="77777777" w:rsidR="00C01B3E" w:rsidRPr="00C01B3E" w:rsidRDefault="00C01B3E" w:rsidP="00C028E3">
      <w:pPr>
        <w:pStyle w:val="Default"/>
        <w:spacing w:line="360" w:lineRule="auto"/>
        <w:rPr>
          <w:rFonts w:ascii="Arial" w:hAnsi="Arial" w:cs="Arial"/>
          <w:sz w:val="16"/>
          <w:szCs w:val="16"/>
          <w:lang w:val="en-US"/>
        </w:rPr>
      </w:pPr>
    </w:p>
    <w:p w14:paraId="2CCB2A04" w14:textId="601D9C7F" w:rsidR="00C323D0" w:rsidRDefault="00C323D0" w:rsidP="00C028E3">
      <w:pPr>
        <w:pStyle w:val="Default"/>
        <w:spacing w:line="360" w:lineRule="auto"/>
        <w:rPr>
          <w:rFonts w:ascii="Arial" w:hAnsi="Arial" w:cs="Arial"/>
          <w:sz w:val="22"/>
          <w:szCs w:val="22"/>
          <w:lang w:val="en-US"/>
        </w:rPr>
      </w:pPr>
      <w:r w:rsidRPr="00C323D0">
        <w:rPr>
          <w:rFonts w:ascii="Arial" w:hAnsi="Arial" w:cs="Arial"/>
          <w:sz w:val="22"/>
          <w:szCs w:val="22"/>
          <w:lang w:val="en-US"/>
        </w:rPr>
        <w:t xml:space="preserve">Many small and medium-sized </w:t>
      </w:r>
      <w:r w:rsidR="00FC332F">
        <w:rPr>
          <w:rFonts w:ascii="Arial" w:hAnsi="Arial" w:cs="Arial"/>
          <w:sz w:val="22"/>
          <w:szCs w:val="22"/>
          <w:lang w:val="en-US"/>
        </w:rPr>
        <w:t>companies</w:t>
      </w:r>
      <w:r w:rsidRPr="00C323D0">
        <w:rPr>
          <w:rFonts w:ascii="Arial" w:hAnsi="Arial" w:cs="Arial"/>
          <w:sz w:val="22"/>
          <w:szCs w:val="22"/>
          <w:lang w:val="en-US"/>
        </w:rPr>
        <w:t xml:space="preserve"> in Germany and </w:t>
      </w:r>
      <w:r w:rsidR="002C1142">
        <w:rPr>
          <w:rFonts w:ascii="Arial" w:hAnsi="Arial" w:cs="Arial"/>
          <w:sz w:val="22"/>
          <w:szCs w:val="22"/>
          <w:lang w:val="en-US"/>
        </w:rPr>
        <w:t xml:space="preserve">other </w:t>
      </w:r>
      <w:r w:rsidRPr="00C323D0">
        <w:rPr>
          <w:rFonts w:ascii="Arial" w:hAnsi="Arial" w:cs="Arial"/>
          <w:sz w:val="22"/>
          <w:szCs w:val="22"/>
          <w:lang w:val="en-US"/>
        </w:rPr>
        <w:t>Europe</w:t>
      </w:r>
      <w:r w:rsidR="002C1142">
        <w:rPr>
          <w:rFonts w:ascii="Arial" w:hAnsi="Arial" w:cs="Arial"/>
          <w:sz w:val="22"/>
          <w:szCs w:val="22"/>
          <w:lang w:val="en-US"/>
        </w:rPr>
        <w:t>an countries</w:t>
      </w:r>
      <w:r w:rsidRPr="00C323D0">
        <w:rPr>
          <w:rFonts w:ascii="Arial" w:hAnsi="Arial" w:cs="Arial"/>
          <w:sz w:val="22"/>
          <w:szCs w:val="22"/>
          <w:lang w:val="en-US"/>
        </w:rPr>
        <w:t xml:space="preserve"> still handle their warehouse processes manually using tables, lists and paper printouts. </w:t>
      </w:r>
      <w:r w:rsidR="00082972">
        <w:rPr>
          <w:rFonts w:ascii="Arial" w:hAnsi="Arial" w:cs="Arial"/>
          <w:sz w:val="22"/>
          <w:szCs w:val="22"/>
          <w:lang w:val="en-US"/>
        </w:rPr>
        <w:t>“</w:t>
      </w:r>
      <w:r w:rsidRPr="00C323D0">
        <w:rPr>
          <w:rFonts w:ascii="Arial" w:hAnsi="Arial" w:cs="Arial"/>
          <w:sz w:val="22"/>
          <w:szCs w:val="22"/>
          <w:lang w:val="en-US"/>
        </w:rPr>
        <w:t xml:space="preserve">In the long run, however, this is neither efficient nor up-to-date and is detrimental to </w:t>
      </w:r>
      <w:r w:rsidR="002C1142">
        <w:rPr>
          <w:rFonts w:ascii="Arial" w:hAnsi="Arial" w:cs="Arial"/>
          <w:sz w:val="22"/>
          <w:szCs w:val="22"/>
          <w:lang w:val="en-US"/>
        </w:rPr>
        <w:t>profit</w:t>
      </w:r>
      <w:r w:rsidRPr="00C323D0">
        <w:rPr>
          <w:rFonts w:ascii="Arial" w:hAnsi="Arial" w:cs="Arial"/>
          <w:sz w:val="22"/>
          <w:szCs w:val="22"/>
          <w:lang w:val="en-US"/>
        </w:rPr>
        <w:t xml:space="preserve"> and competitiveness,</w:t>
      </w:r>
      <w:r w:rsidR="00645EB4">
        <w:rPr>
          <w:rFonts w:ascii="Arial" w:hAnsi="Arial" w:cs="Arial"/>
          <w:sz w:val="22"/>
          <w:szCs w:val="22"/>
          <w:lang w:val="en-US"/>
        </w:rPr>
        <w:t>”</w:t>
      </w:r>
      <w:r w:rsidRPr="00C323D0">
        <w:rPr>
          <w:rFonts w:ascii="Arial" w:hAnsi="Arial" w:cs="Arial"/>
          <w:sz w:val="22"/>
          <w:szCs w:val="22"/>
          <w:lang w:val="en-US"/>
        </w:rPr>
        <w:t xml:space="preserve"> </w:t>
      </w:r>
      <w:r w:rsidR="00645EB4">
        <w:rPr>
          <w:rFonts w:ascii="Arial" w:hAnsi="Arial" w:cs="Arial"/>
          <w:sz w:val="22"/>
          <w:szCs w:val="22"/>
          <w:lang w:val="en-US"/>
        </w:rPr>
        <w:t>says</w:t>
      </w:r>
      <w:r w:rsidRPr="00C323D0">
        <w:rPr>
          <w:rFonts w:ascii="Arial" w:hAnsi="Arial" w:cs="Arial"/>
          <w:sz w:val="22"/>
          <w:szCs w:val="22"/>
          <w:lang w:val="en-US"/>
        </w:rPr>
        <w:t xml:space="preserve"> Christoph Hock, Product Manager Software Solutions. </w:t>
      </w:r>
      <w:r w:rsidR="00645EB4">
        <w:rPr>
          <w:rFonts w:ascii="Arial" w:hAnsi="Arial" w:cs="Arial"/>
          <w:sz w:val="22"/>
          <w:szCs w:val="22"/>
          <w:lang w:val="en-US"/>
        </w:rPr>
        <w:t>“</w:t>
      </w:r>
      <w:r w:rsidRPr="00C323D0">
        <w:rPr>
          <w:rFonts w:ascii="Arial" w:hAnsi="Arial" w:cs="Arial"/>
          <w:sz w:val="22"/>
          <w:szCs w:val="22"/>
          <w:lang w:val="en-US"/>
        </w:rPr>
        <w:t xml:space="preserve">Even with fleets </w:t>
      </w:r>
      <w:r w:rsidR="00FC332F">
        <w:rPr>
          <w:rFonts w:ascii="Arial" w:hAnsi="Arial" w:cs="Arial"/>
          <w:sz w:val="22"/>
          <w:szCs w:val="22"/>
          <w:lang w:val="en-US"/>
        </w:rPr>
        <w:t>of</w:t>
      </w:r>
      <w:r w:rsidRPr="00C323D0">
        <w:rPr>
          <w:rFonts w:ascii="Arial" w:hAnsi="Arial" w:cs="Arial"/>
          <w:sz w:val="22"/>
          <w:szCs w:val="22"/>
          <w:lang w:val="en-US"/>
        </w:rPr>
        <w:t xml:space="preserve"> three </w:t>
      </w:r>
      <w:r w:rsidR="00645EB4">
        <w:rPr>
          <w:rFonts w:ascii="Arial" w:hAnsi="Arial" w:cs="Arial"/>
          <w:sz w:val="22"/>
          <w:szCs w:val="22"/>
          <w:lang w:val="en-US"/>
        </w:rPr>
        <w:t>or</w:t>
      </w:r>
      <w:r w:rsidRPr="00C323D0">
        <w:rPr>
          <w:rFonts w:ascii="Arial" w:hAnsi="Arial" w:cs="Arial"/>
          <w:sz w:val="22"/>
          <w:szCs w:val="22"/>
          <w:lang w:val="en-US"/>
        </w:rPr>
        <w:t xml:space="preserve"> four forklifts, it quickly becomes confusing </w:t>
      </w:r>
      <w:r w:rsidR="00FC332F">
        <w:rPr>
          <w:rFonts w:ascii="Arial" w:hAnsi="Arial" w:cs="Arial"/>
          <w:sz w:val="22"/>
          <w:szCs w:val="22"/>
          <w:lang w:val="en-US"/>
        </w:rPr>
        <w:t>when</w:t>
      </w:r>
      <w:r w:rsidRPr="00C323D0">
        <w:rPr>
          <w:rFonts w:ascii="Arial" w:hAnsi="Arial" w:cs="Arial"/>
          <w:sz w:val="22"/>
          <w:szCs w:val="22"/>
          <w:lang w:val="en-US"/>
        </w:rPr>
        <w:t xml:space="preserve"> incoming and outgoing goods </w:t>
      </w:r>
      <w:r w:rsidR="00FC332F">
        <w:rPr>
          <w:rFonts w:ascii="Arial" w:hAnsi="Arial" w:cs="Arial"/>
          <w:sz w:val="22"/>
          <w:szCs w:val="22"/>
          <w:lang w:val="en-US"/>
        </w:rPr>
        <w:t>processes</w:t>
      </w:r>
      <w:r w:rsidR="00645EB4" w:rsidRPr="00C323D0">
        <w:rPr>
          <w:rFonts w:ascii="Arial" w:hAnsi="Arial" w:cs="Arial"/>
          <w:sz w:val="22"/>
          <w:szCs w:val="22"/>
          <w:lang w:val="en-US"/>
        </w:rPr>
        <w:t xml:space="preserve"> </w:t>
      </w:r>
      <w:r w:rsidRPr="00C323D0">
        <w:rPr>
          <w:rFonts w:ascii="Arial" w:hAnsi="Arial" w:cs="Arial"/>
          <w:sz w:val="22"/>
          <w:szCs w:val="22"/>
          <w:lang w:val="en-US"/>
        </w:rPr>
        <w:t>as well as storage and retrieval</w:t>
      </w:r>
      <w:r w:rsidR="00645EB4">
        <w:rPr>
          <w:rFonts w:ascii="Arial" w:hAnsi="Arial" w:cs="Arial"/>
          <w:sz w:val="22"/>
          <w:szCs w:val="22"/>
          <w:lang w:val="en-US"/>
        </w:rPr>
        <w:t xml:space="preserve"> </w:t>
      </w:r>
      <w:r w:rsidR="00FC332F">
        <w:rPr>
          <w:rFonts w:ascii="Arial" w:hAnsi="Arial" w:cs="Arial"/>
          <w:sz w:val="22"/>
          <w:szCs w:val="22"/>
          <w:lang w:val="en-US"/>
        </w:rPr>
        <w:t>operations</w:t>
      </w:r>
      <w:r w:rsidRPr="00C323D0">
        <w:rPr>
          <w:rFonts w:ascii="Arial" w:hAnsi="Arial" w:cs="Arial"/>
          <w:sz w:val="22"/>
          <w:szCs w:val="22"/>
          <w:lang w:val="en-US"/>
        </w:rPr>
        <w:t xml:space="preserve"> </w:t>
      </w:r>
      <w:r w:rsidR="00645EB4">
        <w:rPr>
          <w:rFonts w:ascii="Arial" w:hAnsi="Arial" w:cs="Arial"/>
          <w:sz w:val="22"/>
          <w:szCs w:val="22"/>
          <w:lang w:val="en-US"/>
        </w:rPr>
        <w:t>are</w:t>
      </w:r>
      <w:r w:rsidRPr="00C323D0">
        <w:rPr>
          <w:rFonts w:ascii="Arial" w:hAnsi="Arial" w:cs="Arial"/>
          <w:sz w:val="22"/>
          <w:szCs w:val="22"/>
          <w:lang w:val="en-US"/>
        </w:rPr>
        <w:t xml:space="preserve"> organized </w:t>
      </w:r>
      <w:r w:rsidR="0027001E">
        <w:rPr>
          <w:rFonts w:ascii="Arial" w:hAnsi="Arial" w:cs="Arial"/>
          <w:sz w:val="22"/>
          <w:szCs w:val="22"/>
          <w:lang w:val="en-US"/>
        </w:rPr>
        <w:t>using</w:t>
      </w:r>
      <w:r w:rsidRPr="00C323D0">
        <w:rPr>
          <w:rFonts w:ascii="Arial" w:hAnsi="Arial" w:cs="Arial"/>
          <w:sz w:val="22"/>
          <w:szCs w:val="22"/>
          <w:lang w:val="en-US"/>
        </w:rPr>
        <w:t xml:space="preserve"> paperwork.</w:t>
      </w:r>
      <w:r w:rsidR="00645EB4">
        <w:rPr>
          <w:rFonts w:ascii="Arial" w:hAnsi="Arial" w:cs="Arial"/>
          <w:sz w:val="22"/>
          <w:szCs w:val="22"/>
          <w:lang w:val="en-US"/>
        </w:rPr>
        <w:t>”</w:t>
      </w:r>
      <w:r w:rsidRPr="00C323D0">
        <w:rPr>
          <w:rFonts w:ascii="Arial" w:hAnsi="Arial" w:cs="Arial"/>
          <w:sz w:val="22"/>
          <w:szCs w:val="22"/>
          <w:lang w:val="en-US"/>
        </w:rPr>
        <w:t xml:space="preserve"> </w:t>
      </w:r>
    </w:p>
    <w:p w14:paraId="2524ED40" w14:textId="77777777" w:rsidR="00C01B3E" w:rsidRPr="00C01B3E" w:rsidRDefault="00C01B3E" w:rsidP="00C028E3">
      <w:pPr>
        <w:pStyle w:val="Default"/>
        <w:spacing w:line="360" w:lineRule="auto"/>
        <w:rPr>
          <w:rFonts w:ascii="Arial" w:hAnsi="Arial" w:cs="Arial"/>
          <w:sz w:val="16"/>
          <w:szCs w:val="16"/>
          <w:lang w:val="en-US"/>
        </w:rPr>
      </w:pPr>
    </w:p>
    <w:p w14:paraId="68F28533" w14:textId="14AE77F6" w:rsidR="00C323D0" w:rsidRDefault="00C323D0" w:rsidP="00C028E3">
      <w:pPr>
        <w:pStyle w:val="Default"/>
        <w:spacing w:line="360" w:lineRule="auto"/>
        <w:rPr>
          <w:rFonts w:ascii="Arial" w:hAnsi="Arial" w:cs="Arial"/>
          <w:sz w:val="22"/>
          <w:szCs w:val="22"/>
          <w:lang w:val="en-US"/>
        </w:rPr>
      </w:pPr>
      <w:r w:rsidRPr="00C323D0">
        <w:rPr>
          <w:rFonts w:ascii="Arial" w:hAnsi="Arial" w:cs="Arial"/>
          <w:sz w:val="22"/>
          <w:szCs w:val="22"/>
          <w:lang w:val="en-US"/>
        </w:rPr>
        <w:t xml:space="preserve">The Linde Warehouse Navigator </w:t>
      </w:r>
      <w:r w:rsidR="00FC332F">
        <w:rPr>
          <w:rFonts w:ascii="Arial" w:hAnsi="Arial" w:cs="Arial"/>
          <w:sz w:val="22"/>
          <w:szCs w:val="22"/>
          <w:lang w:val="en-US"/>
        </w:rPr>
        <w:t>provides a solution</w:t>
      </w:r>
      <w:r w:rsidRPr="00C323D0">
        <w:rPr>
          <w:rFonts w:ascii="Arial" w:hAnsi="Arial" w:cs="Arial"/>
          <w:sz w:val="22"/>
          <w:szCs w:val="22"/>
          <w:lang w:val="en-US"/>
        </w:rPr>
        <w:t xml:space="preserve"> </w:t>
      </w:r>
      <w:r w:rsidR="00FC332F">
        <w:rPr>
          <w:rFonts w:ascii="Arial" w:hAnsi="Arial" w:cs="Arial"/>
          <w:sz w:val="22"/>
          <w:szCs w:val="22"/>
          <w:lang w:val="en-US"/>
        </w:rPr>
        <w:t>in the form of</w:t>
      </w:r>
      <w:r w:rsidRPr="00C323D0">
        <w:rPr>
          <w:rFonts w:ascii="Arial" w:hAnsi="Arial" w:cs="Arial"/>
          <w:sz w:val="22"/>
          <w:szCs w:val="22"/>
          <w:lang w:val="en-US"/>
        </w:rPr>
        <w:t xml:space="preserve"> digital warehouse management. Its range of functions can be adapted to different warehouse scenarios and expanded step by step. The developers placed great </w:t>
      </w:r>
      <w:r w:rsidR="00645EB4">
        <w:rPr>
          <w:rFonts w:ascii="Arial" w:hAnsi="Arial" w:cs="Arial"/>
          <w:sz w:val="22"/>
          <w:szCs w:val="22"/>
          <w:lang w:val="en-US"/>
        </w:rPr>
        <w:t>importance</w:t>
      </w:r>
      <w:r w:rsidRPr="00C323D0">
        <w:rPr>
          <w:rFonts w:ascii="Arial" w:hAnsi="Arial" w:cs="Arial"/>
          <w:sz w:val="22"/>
          <w:szCs w:val="22"/>
          <w:lang w:val="en-US"/>
        </w:rPr>
        <w:t xml:space="preserve"> on</w:t>
      </w:r>
      <w:r w:rsidR="00645EB4">
        <w:rPr>
          <w:rFonts w:ascii="Arial" w:hAnsi="Arial" w:cs="Arial"/>
          <w:sz w:val="22"/>
          <w:szCs w:val="22"/>
          <w:lang w:val="en-US"/>
        </w:rPr>
        <w:t xml:space="preserve"> providing</w:t>
      </w:r>
      <w:r w:rsidRPr="00C323D0">
        <w:rPr>
          <w:rFonts w:ascii="Arial" w:hAnsi="Arial" w:cs="Arial"/>
          <w:sz w:val="22"/>
          <w:szCs w:val="22"/>
          <w:lang w:val="en-US"/>
        </w:rPr>
        <w:t xml:space="preserve"> clear, configurable user interfaces, and </w:t>
      </w:r>
      <w:r w:rsidR="00FC332F">
        <w:rPr>
          <w:rFonts w:ascii="Arial" w:hAnsi="Arial" w:cs="Arial"/>
          <w:sz w:val="22"/>
          <w:szCs w:val="22"/>
          <w:lang w:val="en-US"/>
        </w:rPr>
        <w:t xml:space="preserve">ensured that </w:t>
      </w:r>
      <w:r w:rsidRPr="00C323D0">
        <w:rPr>
          <w:rFonts w:ascii="Arial" w:hAnsi="Arial" w:cs="Arial"/>
          <w:sz w:val="22"/>
          <w:szCs w:val="22"/>
          <w:lang w:val="en-US"/>
        </w:rPr>
        <w:t>mobile devices can be integrated</w:t>
      </w:r>
      <w:r w:rsidR="00645EB4">
        <w:rPr>
          <w:rFonts w:ascii="Arial" w:hAnsi="Arial" w:cs="Arial"/>
          <w:sz w:val="22"/>
          <w:szCs w:val="22"/>
          <w:lang w:val="en-US"/>
        </w:rPr>
        <w:t xml:space="preserve"> in the system</w:t>
      </w:r>
      <w:r w:rsidRPr="00C323D0">
        <w:rPr>
          <w:rFonts w:ascii="Arial" w:hAnsi="Arial" w:cs="Arial"/>
          <w:sz w:val="22"/>
          <w:szCs w:val="22"/>
          <w:lang w:val="en-US"/>
        </w:rPr>
        <w:t xml:space="preserve">. Training and go-live support are part of every package solution. The required software licenses </w:t>
      </w:r>
      <w:r w:rsidR="00645EB4">
        <w:rPr>
          <w:rFonts w:ascii="Arial" w:hAnsi="Arial" w:cs="Arial"/>
          <w:sz w:val="22"/>
          <w:szCs w:val="22"/>
          <w:lang w:val="en-US"/>
        </w:rPr>
        <w:t>can be</w:t>
      </w:r>
      <w:r w:rsidRPr="00C323D0">
        <w:rPr>
          <w:rFonts w:ascii="Arial" w:hAnsi="Arial" w:cs="Arial"/>
          <w:sz w:val="22"/>
          <w:szCs w:val="22"/>
          <w:lang w:val="en-US"/>
        </w:rPr>
        <w:t xml:space="preserve"> either purchased or rented via </w:t>
      </w:r>
      <w:r w:rsidR="005A0C1C">
        <w:rPr>
          <w:rFonts w:ascii="Arial" w:hAnsi="Arial" w:cs="Arial"/>
          <w:sz w:val="22"/>
          <w:szCs w:val="22"/>
          <w:lang w:val="en-US"/>
        </w:rPr>
        <w:t xml:space="preserve">a </w:t>
      </w:r>
      <w:r w:rsidRPr="00C323D0">
        <w:rPr>
          <w:rFonts w:ascii="Arial" w:hAnsi="Arial" w:cs="Arial"/>
          <w:sz w:val="22"/>
          <w:szCs w:val="22"/>
          <w:lang w:val="en-US"/>
        </w:rPr>
        <w:t xml:space="preserve">monthly </w:t>
      </w:r>
      <w:r w:rsidR="005A0C1C">
        <w:rPr>
          <w:rFonts w:ascii="Arial" w:hAnsi="Arial" w:cs="Arial"/>
          <w:sz w:val="22"/>
          <w:szCs w:val="22"/>
          <w:lang w:val="en-US"/>
        </w:rPr>
        <w:t>fee</w:t>
      </w:r>
      <w:r w:rsidRPr="00C323D0">
        <w:rPr>
          <w:rFonts w:ascii="Arial" w:hAnsi="Arial" w:cs="Arial"/>
          <w:sz w:val="22"/>
          <w:szCs w:val="22"/>
          <w:lang w:val="en-US"/>
        </w:rPr>
        <w:t xml:space="preserve">. This also includes the </w:t>
      </w:r>
      <w:r w:rsidR="005A0C1C">
        <w:rPr>
          <w:rFonts w:ascii="Arial" w:hAnsi="Arial" w:cs="Arial"/>
          <w:sz w:val="22"/>
          <w:szCs w:val="22"/>
          <w:lang w:val="en-US"/>
        </w:rPr>
        <w:t>charges</w:t>
      </w:r>
      <w:r w:rsidRPr="00C323D0">
        <w:rPr>
          <w:rFonts w:ascii="Arial" w:hAnsi="Arial" w:cs="Arial"/>
          <w:sz w:val="22"/>
          <w:szCs w:val="22"/>
          <w:lang w:val="en-US"/>
        </w:rPr>
        <w:t xml:space="preserve"> for cloud hosting.  </w:t>
      </w:r>
    </w:p>
    <w:p w14:paraId="043CC554" w14:textId="77777777" w:rsidR="00C01B3E" w:rsidRPr="00C01B3E" w:rsidRDefault="00C01B3E" w:rsidP="00C028E3">
      <w:pPr>
        <w:pStyle w:val="Default"/>
        <w:spacing w:line="360" w:lineRule="auto"/>
        <w:rPr>
          <w:rFonts w:ascii="Arial" w:hAnsi="Arial" w:cs="Arial"/>
          <w:sz w:val="16"/>
          <w:szCs w:val="16"/>
          <w:lang w:val="en-US"/>
        </w:rPr>
      </w:pPr>
    </w:p>
    <w:p w14:paraId="05F11152" w14:textId="77777777" w:rsidR="00C01B3E" w:rsidRDefault="00E36DD8" w:rsidP="00C028E3">
      <w:pPr>
        <w:pStyle w:val="Default"/>
        <w:spacing w:line="360" w:lineRule="auto"/>
        <w:rPr>
          <w:rFonts w:ascii="Arial" w:hAnsi="Arial" w:cs="Arial"/>
          <w:b/>
          <w:bCs/>
          <w:sz w:val="22"/>
          <w:szCs w:val="22"/>
          <w:lang w:val="en-US"/>
        </w:rPr>
      </w:pPr>
      <w:r>
        <w:rPr>
          <w:rFonts w:ascii="Arial" w:hAnsi="Arial" w:cs="Arial"/>
          <w:b/>
          <w:bCs/>
          <w:sz w:val="22"/>
          <w:szCs w:val="22"/>
          <w:lang w:val="en-US"/>
        </w:rPr>
        <w:t>R</w:t>
      </w:r>
      <w:r w:rsidR="00C323D0" w:rsidRPr="00645EB4">
        <w:rPr>
          <w:rFonts w:ascii="Arial" w:hAnsi="Arial" w:cs="Arial"/>
          <w:b/>
          <w:bCs/>
          <w:sz w:val="22"/>
          <w:szCs w:val="22"/>
          <w:lang w:val="en-US"/>
        </w:rPr>
        <w:t xml:space="preserve">eliable goods tracking and complete overview </w:t>
      </w:r>
    </w:p>
    <w:p w14:paraId="461D1414" w14:textId="77777777" w:rsidR="00C028E3" w:rsidRPr="00C028E3" w:rsidRDefault="00C028E3" w:rsidP="00C028E3">
      <w:pPr>
        <w:pStyle w:val="Default"/>
        <w:spacing w:line="360" w:lineRule="auto"/>
        <w:rPr>
          <w:rFonts w:ascii="Arial" w:hAnsi="Arial" w:cs="Arial"/>
          <w:sz w:val="16"/>
          <w:szCs w:val="16"/>
          <w:lang w:val="en-US"/>
        </w:rPr>
      </w:pPr>
    </w:p>
    <w:p w14:paraId="70D831FB" w14:textId="4320384F" w:rsidR="00C323D0" w:rsidRPr="00C01B3E" w:rsidRDefault="00C323D0" w:rsidP="00C028E3">
      <w:pPr>
        <w:pStyle w:val="Default"/>
        <w:spacing w:line="360" w:lineRule="auto"/>
        <w:rPr>
          <w:rFonts w:ascii="Arial" w:hAnsi="Arial" w:cs="Arial"/>
          <w:sz w:val="22"/>
          <w:szCs w:val="22"/>
          <w:lang w:val="en-US"/>
        </w:rPr>
      </w:pPr>
      <w:r w:rsidRPr="00C323D0">
        <w:rPr>
          <w:rFonts w:ascii="Arial" w:hAnsi="Arial" w:cs="Arial"/>
          <w:sz w:val="22"/>
          <w:szCs w:val="22"/>
          <w:lang w:val="en-US"/>
        </w:rPr>
        <w:t xml:space="preserve">Once installed, </w:t>
      </w:r>
      <w:r w:rsidR="00645EB4">
        <w:rPr>
          <w:rFonts w:ascii="Arial" w:hAnsi="Arial" w:cs="Arial"/>
          <w:sz w:val="22"/>
          <w:szCs w:val="22"/>
          <w:lang w:val="en-US"/>
        </w:rPr>
        <w:t xml:space="preserve">the </w:t>
      </w:r>
      <w:r w:rsidRPr="00C323D0">
        <w:rPr>
          <w:rFonts w:ascii="Arial" w:hAnsi="Arial" w:cs="Arial"/>
          <w:sz w:val="22"/>
          <w:szCs w:val="22"/>
          <w:lang w:val="en-US"/>
        </w:rPr>
        <w:t xml:space="preserve">Linde Warehouse Navigator </w:t>
      </w:r>
      <w:r w:rsidR="002C1142">
        <w:rPr>
          <w:rFonts w:ascii="Arial" w:hAnsi="Arial" w:cs="Arial"/>
          <w:sz w:val="22"/>
          <w:szCs w:val="22"/>
          <w:lang w:val="en-US"/>
        </w:rPr>
        <w:t>can be used for the</w:t>
      </w:r>
      <w:r w:rsidRPr="00C323D0">
        <w:rPr>
          <w:rFonts w:ascii="Arial" w:hAnsi="Arial" w:cs="Arial"/>
          <w:sz w:val="22"/>
          <w:szCs w:val="22"/>
          <w:lang w:val="en-US"/>
        </w:rPr>
        <w:t xml:space="preserve"> paperless control, monitoring and documentation of all orders and inventories as well as goods movements </w:t>
      </w:r>
      <w:r w:rsidRPr="00C323D0">
        <w:rPr>
          <w:rFonts w:ascii="Arial" w:hAnsi="Arial" w:cs="Arial"/>
          <w:sz w:val="22"/>
          <w:szCs w:val="22"/>
          <w:lang w:val="en-US"/>
        </w:rPr>
        <w:lastRenderedPageBreak/>
        <w:t>in the warehouse. The basis is the warehouse management system (WMS) w</w:t>
      </w:r>
      <w:r w:rsidR="00645EB4">
        <w:rPr>
          <w:rFonts w:ascii="Arial" w:hAnsi="Arial" w:cs="Arial"/>
          <w:sz w:val="22"/>
          <w:szCs w:val="22"/>
          <w:lang w:val="en-US"/>
        </w:rPr>
        <w:t>hich is suited for</w:t>
      </w:r>
      <w:r w:rsidRPr="00C323D0">
        <w:rPr>
          <w:rFonts w:ascii="Arial" w:hAnsi="Arial" w:cs="Arial"/>
          <w:sz w:val="22"/>
          <w:szCs w:val="22"/>
          <w:lang w:val="en-US"/>
        </w:rPr>
        <w:t xml:space="preserve"> all warehouse types</w:t>
      </w:r>
      <w:r w:rsidR="00645EB4">
        <w:rPr>
          <w:rFonts w:ascii="Arial" w:hAnsi="Arial" w:cs="Arial"/>
          <w:sz w:val="22"/>
          <w:szCs w:val="22"/>
          <w:lang w:val="en-US"/>
        </w:rPr>
        <w:t xml:space="preserve"> </w:t>
      </w:r>
      <w:r w:rsidR="00FC332F">
        <w:rPr>
          <w:rFonts w:ascii="Arial" w:hAnsi="Arial" w:cs="Arial"/>
          <w:sz w:val="22"/>
          <w:szCs w:val="22"/>
          <w:lang w:val="en-US"/>
        </w:rPr>
        <w:t>as well as</w:t>
      </w:r>
      <w:r w:rsidRPr="00C323D0">
        <w:rPr>
          <w:rFonts w:ascii="Arial" w:hAnsi="Arial" w:cs="Arial"/>
          <w:sz w:val="22"/>
          <w:szCs w:val="22"/>
          <w:lang w:val="en-US"/>
        </w:rPr>
        <w:t xml:space="preserve"> standard </w:t>
      </w:r>
      <w:r w:rsidR="00645EB4" w:rsidRPr="00C323D0">
        <w:rPr>
          <w:rFonts w:ascii="Arial" w:hAnsi="Arial" w:cs="Arial"/>
          <w:sz w:val="22"/>
          <w:szCs w:val="22"/>
          <w:lang w:val="en-US"/>
        </w:rPr>
        <w:t xml:space="preserve">storage and retrieval </w:t>
      </w:r>
      <w:r w:rsidRPr="00C323D0">
        <w:rPr>
          <w:rFonts w:ascii="Arial" w:hAnsi="Arial" w:cs="Arial"/>
          <w:sz w:val="22"/>
          <w:szCs w:val="22"/>
          <w:lang w:val="en-US"/>
        </w:rPr>
        <w:t xml:space="preserve">strategies. </w:t>
      </w:r>
      <w:r w:rsidR="00645EB4">
        <w:rPr>
          <w:rFonts w:ascii="Arial" w:hAnsi="Arial" w:cs="Arial"/>
          <w:sz w:val="22"/>
          <w:szCs w:val="22"/>
          <w:lang w:val="en-US"/>
        </w:rPr>
        <w:t>“In addition, e</w:t>
      </w:r>
      <w:r w:rsidRPr="00C323D0">
        <w:rPr>
          <w:rFonts w:ascii="Arial" w:hAnsi="Arial" w:cs="Arial"/>
          <w:sz w:val="22"/>
          <w:szCs w:val="22"/>
          <w:lang w:val="en-US"/>
        </w:rPr>
        <w:t>ven the entry-level version offer</w:t>
      </w:r>
      <w:r w:rsidR="00645EB4">
        <w:rPr>
          <w:rFonts w:ascii="Arial" w:hAnsi="Arial" w:cs="Arial"/>
          <w:sz w:val="22"/>
          <w:szCs w:val="22"/>
          <w:lang w:val="en-US"/>
        </w:rPr>
        <w:t>s</w:t>
      </w:r>
      <w:r w:rsidRPr="00C323D0">
        <w:rPr>
          <w:rFonts w:ascii="Arial" w:hAnsi="Arial" w:cs="Arial"/>
          <w:sz w:val="22"/>
          <w:szCs w:val="22"/>
          <w:lang w:val="en-US"/>
        </w:rPr>
        <w:t xml:space="preserve"> customers </w:t>
      </w:r>
      <w:r w:rsidR="00645EB4">
        <w:rPr>
          <w:rFonts w:ascii="Arial" w:hAnsi="Arial" w:cs="Arial"/>
          <w:sz w:val="22"/>
          <w:szCs w:val="22"/>
          <w:lang w:val="en-US"/>
        </w:rPr>
        <w:t xml:space="preserve">an overview of specific </w:t>
      </w:r>
      <w:r w:rsidRPr="00C323D0">
        <w:rPr>
          <w:rFonts w:ascii="Arial" w:hAnsi="Arial" w:cs="Arial"/>
          <w:sz w:val="22"/>
          <w:szCs w:val="22"/>
          <w:lang w:val="en-US"/>
        </w:rPr>
        <w:t>key figures on the basis of which they can further improve their processes,</w:t>
      </w:r>
      <w:r w:rsidR="00645EB4">
        <w:rPr>
          <w:rFonts w:ascii="Arial" w:hAnsi="Arial" w:cs="Arial"/>
          <w:sz w:val="22"/>
          <w:szCs w:val="22"/>
          <w:lang w:val="en-US"/>
        </w:rPr>
        <w:t>”</w:t>
      </w:r>
      <w:r w:rsidRPr="00C323D0">
        <w:rPr>
          <w:rFonts w:ascii="Arial" w:hAnsi="Arial" w:cs="Arial"/>
          <w:sz w:val="22"/>
          <w:szCs w:val="22"/>
          <w:lang w:val="en-US"/>
        </w:rPr>
        <w:t xml:space="preserve"> says Christoph Hock. </w:t>
      </w:r>
    </w:p>
    <w:p w14:paraId="204E8C84" w14:textId="77777777" w:rsidR="00C01B3E" w:rsidRPr="00C01B3E" w:rsidRDefault="00C01B3E" w:rsidP="00C028E3">
      <w:pPr>
        <w:pStyle w:val="Default"/>
        <w:spacing w:line="360" w:lineRule="auto"/>
        <w:rPr>
          <w:rFonts w:ascii="Arial" w:hAnsi="Arial" w:cs="Arial"/>
          <w:b/>
          <w:bCs/>
          <w:sz w:val="16"/>
          <w:szCs w:val="16"/>
          <w:lang w:val="en-US"/>
        </w:rPr>
      </w:pPr>
    </w:p>
    <w:p w14:paraId="4519E551" w14:textId="0071673E" w:rsidR="00C323D0" w:rsidRDefault="00C323D0" w:rsidP="00C028E3">
      <w:pPr>
        <w:pStyle w:val="Default"/>
        <w:spacing w:line="360" w:lineRule="auto"/>
        <w:rPr>
          <w:rFonts w:ascii="Arial" w:hAnsi="Arial" w:cs="Arial"/>
          <w:sz w:val="22"/>
          <w:szCs w:val="22"/>
          <w:lang w:val="en-US"/>
        </w:rPr>
      </w:pPr>
      <w:r w:rsidRPr="00C323D0">
        <w:rPr>
          <w:rFonts w:ascii="Arial" w:hAnsi="Arial" w:cs="Arial"/>
          <w:sz w:val="22"/>
          <w:szCs w:val="22"/>
          <w:lang w:val="en-US"/>
        </w:rPr>
        <w:t xml:space="preserve">For </w:t>
      </w:r>
      <w:r w:rsidR="00645EB4">
        <w:rPr>
          <w:rFonts w:ascii="Arial" w:hAnsi="Arial" w:cs="Arial"/>
          <w:sz w:val="22"/>
          <w:szCs w:val="22"/>
          <w:lang w:val="en-US"/>
        </w:rPr>
        <w:t>P</w:t>
      </w:r>
      <w:r w:rsidRPr="00C323D0">
        <w:rPr>
          <w:rFonts w:ascii="Arial" w:hAnsi="Arial" w:cs="Arial"/>
          <w:sz w:val="22"/>
          <w:szCs w:val="22"/>
          <w:lang w:val="en-US"/>
        </w:rPr>
        <w:t xml:space="preserve">roduct </w:t>
      </w:r>
      <w:r w:rsidR="00645EB4">
        <w:rPr>
          <w:rFonts w:ascii="Arial" w:hAnsi="Arial" w:cs="Arial"/>
          <w:sz w:val="22"/>
          <w:szCs w:val="22"/>
          <w:lang w:val="en-US"/>
        </w:rPr>
        <w:t>M</w:t>
      </w:r>
      <w:r w:rsidRPr="00C323D0">
        <w:rPr>
          <w:rFonts w:ascii="Arial" w:hAnsi="Arial" w:cs="Arial"/>
          <w:sz w:val="22"/>
          <w:szCs w:val="22"/>
          <w:lang w:val="en-US"/>
        </w:rPr>
        <w:t xml:space="preserve">anager Hock, the highlight of the software is </w:t>
      </w:r>
      <w:r w:rsidR="00E36DD8">
        <w:rPr>
          <w:rFonts w:ascii="Arial" w:hAnsi="Arial" w:cs="Arial"/>
          <w:sz w:val="22"/>
          <w:szCs w:val="22"/>
          <w:lang w:val="en-US"/>
        </w:rPr>
        <w:t>that it enables</w:t>
      </w:r>
      <w:r w:rsidRPr="00C323D0">
        <w:rPr>
          <w:rFonts w:ascii="Arial" w:hAnsi="Arial" w:cs="Arial"/>
          <w:sz w:val="22"/>
          <w:szCs w:val="22"/>
          <w:lang w:val="en-US"/>
        </w:rPr>
        <w:t xml:space="preserve"> 3D visualization of all storage locations </w:t>
      </w:r>
      <w:r w:rsidR="00E36DD8">
        <w:rPr>
          <w:rFonts w:ascii="Arial" w:hAnsi="Arial" w:cs="Arial"/>
          <w:sz w:val="22"/>
          <w:szCs w:val="22"/>
          <w:lang w:val="en-US"/>
        </w:rPr>
        <w:t>that shows the</w:t>
      </w:r>
      <w:r w:rsidRPr="00C323D0">
        <w:rPr>
          <w:rFonts w:ascii="Arial" w:hAnsi="Arial" w:cs="Arial"/>
          <w:sz w:val="22"/>
          <w:szCs w:val="22"/>
          <w:lang w:val="en-US"/>
        </w:rPr>
        <w:t xml:space="preserve"> current occupancy </w:t>
      </w:r>
      <w:r w:rsidR="00E36DD8">
        <w:rPr>
          <w:rFonts w:ascii="Arial" w:hAnsi="Arial" w:cs="Arial"/>
          <w:sz w:val="22"/>
          <w:szCs w:val="22"/>
          <w:lang w:val="en-US"/>
        </w:rPr>
        <w:t>for</w:t>
      </w:r>
      <w:r w:rsidRPr="00C323D0">
        <w:rPr>
          <w:rFonts w:ascii="Arial" w:hAnsi="Arial" w:cs="Arial"/>
          <w:sz w:val="22"/>
          <w:szCs w:val="22"/>
          <w:lang w:val="en-US"/>
        </w:rPr>
        <w:t xml:space="preserve"> the entire plant site. Selected items are color-coded</w:t>
      </w:r>
      <w:r w:rsidR="00E36DD8">
        <w:rPr>
          <w:rFonts w:ascii="Arial" w:hAnsi="Arial" w:cs="Arial"/>
          <w:sz w:val="22"/>
          <w:szCs w:val="22"/>
          <w:lang w:val="en-US"/>
        </w:rPr>
        <w:t xml:space="preserve"> so that</w:t>
      </w:r>
      <w:r w:rsidRPr="00C323D0">
        <w:rPr>
          <w:rFonts w:ascii="Arial" w:hAnsi="Arial" w:cs="Arial"/>
          <w:sz w:val="22"/>
          <w:szCs w:val="22"/>
          <w:lang w:val="en-US"/>
        </w:rPr>
        <w:t xml:space="preserve"> their position in the warehouse </w:t>
      </w:r>
      <w:r w:rsidR="00E36DD8">
        <w:rPr>
          <w:rFonts w:ascii="Arial" w:hAnsi="Arial" w:cs="Arial"/>
          <w:sz w:val="22"/>
          <w:szCs w:val="22"/>
          <w:lang w:val="en-US"/>
        </w:rPr>
        <w:t xml:space="preserve">is </w:t>
      </w:r>
      <w:r w:rsidRPr="00C323D0">
        <w:rPr>
          <w:rFonts w:ascii="Arial" w:hAnsi="Arial" w:cs="Arial"/>
          <w:sz w:val="22"/>
          <w:szCs w:val="22"/>
          <w:lang w:val="en-US"/>
        </w:rPr>
        <w:t xml:space="preserve">easy to identify. </w:t>
      </w:r>
      <w:r w:rsidR="00E36DD8">
        <w:rPr>
          <w:rFonts w:ascii="Arial" w:hAnsi="Arial" w:cs="Arial"/>
          <w:sz w:val="22"/>
          <w:szCs w:val="22"/>
          <w:lang w:val="en-US"/>
        </w:rPr>
        <w:t>“</w:t>
      </w:r>
      <w:r w:rsidRPr="00C323D0">
        <w:rPr>
          <w:rFonts w:ascii="Arial" w:hAnsi="Arial" w:cs="Arial"/>
          <w:sz w:val="22"/>
          <w:szCs w:val="22"/>
          <w:lang w:val="en-US"/>
        </w:rPr>
        <w:t>This function is particularly helpful for block warehouses,</w:t>
      </w:r>
      <w:r w:rsidR="00E36DD8">
        <w:rPr>
          <w:rFonts w:ascii="Arial" w:hAnsi="Arial" w:cs="Arial"/>
          <w:sz w:val="22"/>
          <w:szCs w:val="22"/>
          <w:lang w:val="en-US"/>
        </w:rPr>
        <w:t>”</w:t>
      </w:r>
      <w:r w:rsidRPr="00C323D0">
        <w:rPr>
          <w:rFonts w:ascii="Arial" w:hAnsi="Arial" w:cs="Arial"/>
          <w:sz w:val="22"/>
          <w:szCs w:val="22"/>
          <w:lang w:val="en-US"/>
        </w:rPr>
        <w:t xml:space="preserve"> says Hock. </w:t>
      </w:r>
      <w:r w:rsidR="00FC332F">
        <w:rPr>
          <w:rFonts w:ascii="Arial" w:hAnsi="Arial" w:cs="Arial"/>
          <w:sz w:val="22"/>
          <w:szCs w:val="22"/>
          <w:lang w:val="en-US"/>
        </w:rPr>
        <w:t>In addition</w:t>
      </w:r>
      <w:r w:rsidRPr="00C323D0">
        <w:rPr>
          <w:rFonts w:ascii="Arial" w:hAnsi="Arial" w:cs="Arial"/>
          <w:sz w:val="22"/>
          <w:szCs w:val="22"/>
          <w:lang w:val="en-US"/>
        </w:rPr>
        <w:t xml:space="preserve"> to this is the </w:t>
      </w:r>
      <w:r w:rsidR="00E36DD8">
        <w:rPr>
          <w:rFonts w:ascii="Arial" w:hAnsi="Arial" w:cs="Arial"/>
          <w:sz w:val="22"/>
          <w:szCs w:val="22"/>
          <w:lang w:val="en-US"/>
        </w:rPr>
        <w:t>continuous</w:t>
      </w:r>
      <w:r w:rsidRPr="00C323D0">
        <w:rPr>
          <w:rFonts w:ascii="Arial" w:hAnsi="Arial" w:cs="Arial"/>
          <w:sz w:val="22"/>
          <w:szCs w:val="22"/>
          <w:lang w:val="en-US"/>
        </w:rPr>
        <w:t xml:space="preserve"> tracking of load carriers via the optional Real-Time Locating System (RTLS). </w:t>
      </w:r>
    </w:p>
    <w:p w14:paraId="199278D9" w14:textId="77777777" w:rsidR="00C01B3E" w:rsidRPr="00C01B3E" w:rsidRDefault="00C01B3E" w:rsidP="00C028E3">
      <w:pPr>
        <w:pStyle w:val="Default"/>
        <w:spacing w:line="360" w:lineRule="auto"/>
        <w:rPr>
          <w:rFonts w:ascii="Arial" w:hAnsi="Arial" w:cs="Arial"/>
          <w:sz w:val="16"/>
          <w:szCs w:val="16"/>
          <w:lang w:val="en-US"/>
        </w:rPr>
      </w:pPr>
    </w:p>
    <w:p w14:paraId="6058B851" w14:textId="2332EB53" w:rsidR="00C323D0" w:rsidRDefault="00C323D0" w:rsidP="00C028E3">
      <w:pPr>
        <w:pStyle w:val="Default"/>
        <w:spacing w:line="360" w:lineRule="auto"/>
        <w:rPr>
          <w:rFonts w:ascii="Arial" w:hAnsi="Arial" w:cs="Arial"/>
          <w:sz w:val="22"/>
          <w:szCs w:val="22"/>
          <w:lang w:val="en-US"/>
        </w:rPr>
      </w:pPr>
      <w:r w:rsidRPr="00C323D0">
        <w:rPr>
          <w:rFonts w:ascii="Arial" w:hAnsi="Arial" w:cs="Arial"/>
          <w:sz w:val="22"/>
          <w:szCs w:val="22"/>
          <w:lang w:val="en-US"/>
        </w:rPr>
        <w:t xml:space="preserve">In conjunction with the RTLS, the forklift </w:t>
      </w:r>
      <w:r w:rsidR="00BA47EF">
        <w:rPr>
          <w:rFonts w:ascii="Arial" w:hAnsi="Arial" w:cs="Arial"/>
          <w:sz w:val="22"/>
          <w:szCs w:val="22"/>
          <w:lang w:val="en-US"/>
        </w:rPr>
        <w:t>guiding</w:t>
      </w:r>
      <w:r w:rsidRPr="00C323D0">
        <w:rPr>
          <w:rFonts w:ascii="Arial" w:hAnsi="Arial" w:cs="Arial"/>
          <w:sz w:val="22"/>
          <w:szCs w:val="22"/>
          <w:lang w:val="en-US"/>
        </w:rPr>
        <w:t xml:space="preserve"> system (</w:t>
      </w:r>
      <w:r w:rsidR="00E36DD8">
        <w:rPr>
          <w:rFonts w:ascii="Arial" w:hAnsi="Arial" w:cs="Arial"/>
          <w:sz w:val="22"/>
          <w:szCs w:val="22"/>
          <w:lang w:val="en-US"/>
        </w:rPr>
        <w:t>F</w:t>
      </w:r>
      <w:r w:rsidR="00BA47EF">
        <w:rPr>
          <w:rFonts w:ascii="Arial" w:hAnsi="Arial" w:cs="Arial"/>
          <w:sz w:val="22"/>
          <w:szCs w:val="22"/>
          <w:lang w:val="en-US"/>
        </w:rPr>
        <w:t>G</w:t>
      </w:r>
      <w:r w:rsidR="00E36DD8">
        <w:rPr>
          <w:rFonts w:ascii="Arial" w:hAnsi="Arial" w:cs="Arial"/>
          <w:sz w:val="22"/>
          <w:szCs w:val="22"/>
          <w:lang w:val="en-US"/>
        </w:rPr>
        <w:t>S</w:t>
      </w:r>
      <w:r w:rsidRPr="00C323D0">
        <w:rPr>
          <w:rFonts w:ascii="Arial" w:hAnsi="Arial" w:cs="Arial"/>
          <w:sz w:val="22"/>
          <w:szCs w:val="22"/>
          <w:lang w:val="en-US"/>
        </w:rPr>
        <w:t xml:space="preserve">) coordinates the routes of the industrial trucks in real time and displays all forklifts and AGVs operating in the warehouse. </w:t>
      </w:r>
      <w:r w:rsidR="00E36DD8">
        <w:rPr>
          <w:rFonts w:ascii="Arial" w:hAnsi="Arial" w:cs="Arial"/>
          <w:sz w:val="22"/>
          <w:szCs w:val="22"/>
          <w:lang w:val="en-US"/>
        </w:rPr>
        <w:t>Transport</w:t>
      </w:r>
      <w:r w:rsidRPr="00C323D0">
        <w:rPr>
          <w:rFonts w:ascii="Arial" w:hAnsi="Arial" w:cs="Arial"/>
          <w:sz w:val="22"/>
          <w:szCs w:val="22"/>
          <w:lang w:val="en-US"/>
        </w:rPr>
        <w:t xml:space="preserve"> orders are either generated manually by the employees, for example via </w:t>
      </w:r>
      <w:r w:rsidR="00FC332F">
        <w:rPr>
          <w:rFonts w:ascii="Arial" w:hAnsi="Arial" w:cs="Arial"/>
          <w:sz w:val="22"/>
          <w:szCs w:val="22"/>
          <w:lang w:val="en-US"/>
        </w:rPr>
        <w:t xml:space="preserve">the </w:t>
      </w:r>
      <w:r w:rsidR="00E36DD8">
        <w:rPr>
          <w:rFonts w:ascii="Arial" w:hAnsi="Arial" w:cs="Arial"/>
          <w:sz w:val="22"/>
          <w:szCs w:val="22"/>
          <w:lang w:val="en-US"/>
        </w:rPr>
        <w:t>“</w:t>
      </w:r>
      <w:r w:rsidRPr="00C323D0">
        <w:rPr>
          <w:rFonts w:ascii="Arial" w:hAnsi="Arial" w:cs="Arial"/>
          <w:sz w:val="22"/>
          <w:szCs w:val="22"/>
          <w:lang w:val="en-US"/>
        </w:rPr>
        <w:t>drag-and-drop</w:t>
      </w:r>
      <w:r w:rsidR="00E36DD8">
        <w:rPr>
          <w:rFonts w:ascii="Arial" w:hAnsi="Arial" w:cs="Arial"/>
          <w:sz w:val="22"/>
          <w:szCs w:val="22"/>
          <w:lang w:val="en-US"/>
        </w:rPr>
        <w:t>”</w:t>
      </w:r>
      <w:r w:rsidRPr="00C323D0">
        <w:rPr>
          <w:rFonts w:ascii="Arial" w:hAnsi="Arial" w:cs="Arial"/>
          <w:sz w:val="22"/>
          <w:szCs w:val="22"/>
          <w:lang w:val="en-US"/>
        </w:rPr>
        <w:t xml:space="preserve"> </w:t>
      </w:r>
      <w:r w:rsidR="00FC332F">
        <w:rPr>
          <w:rFonts w:ascii="Arial" w:hAnsi="Arial" w:cs="Arial"/>
          <w:sz w:val="22"/>
          <w:szCs w:val="22"/>
          <w:lang w:val="en-US"/>
        </w:rPr>
        <w:t xml:space="preserve">feature </w:t>
      </w:r>
      <w:r w:rsidRPr="00C323D0">
        <w:rPr>
          <w:rFonts w:ascii="Arial" w:hAnsi="Arial" w:cs="Arial"/>
          <w:sz w:val="22"/>
          <w:szCs w:val="22"/>
          <w:lang w:val="en-US"/>
        </w:rPr>
        <w:t xml:space="preserve">in the warehouse visualization </w:t>
      </w:r>
      <w:r w:rsidR="00E36DD8">
        <w:rPr>
          <w:rFonts w:ascii="Arial" w:hAnsi="Arial" w:cs="Arial"/>
          <w:sz w:val="22"/>
          <w:szCs w:val="22"/>
          <w:lang w:val="en-US"/>
        </w:rPr>
        <w:t xml:space="preserve">system </w:t>
      </w:r>
      <w:r w:rsidRPr="00C323D0">
        <w:rPr>
          <w:rFonts w:ascii="Arial" w:hAnsi="Arial" w:cs="Arial"/>
          <w:sz w:val="22"/>
          <w:szCs w:val="22"/>
          <w:lang w:val="en-US"/>
        </w:rPr>
        <w:t xml:space="preserve">or via a forklift call system (call button). Alternatively, orders </w:t>
      </w:r>
      <w:r w:rsidR="00E36DD8">
        <w:rPr>
          <w:rFonts w:ascii="Arial" w:hAnsi="Arial" w:cs="Arial"/>
          <w:sz w:val="22"/>
          <w:szCs w:val="22"/>
          <w:lang w:val="en-US"/>
        </w:rPr>
        <w:t>can also be</w:t>
      </w:r>
      <w:r w:rsidRPr="00C323D0">
        <w:rPr>
          <w:rFonts w:ascii="Arial" w:hAnsi="Arial" w:cs="Arial"/>
          <w:sz w:val="22"/>
          <w:szCs w:val="22"/>
          <w:lang w:val="en-US"/>
        </w:rPr>
        <w:t xml:space="preserve"> assigned automatically, for example from the ERP system via an interface or when predefined thresholds are not met. The optimal route to the destination is shown to the drivers via arrows in the 3D view. The source and destination of the transport order are also highlighted in color. </w:t>
      </w:r>
    </w:p>
    <w:p w14:paraId="737A853F" w14:textId="77777777" w:rsidR="00C01B3E" w:rsidRPr="00C01B3E" w:rsidRDefault="00C01B3E" w:rsidP="00C028E3">
      <w:pPr>
        <w:pStyle w:val="Default"/>
        <w:spacing w:line="360" w:lineRule="auto"/>
        <w:rPr>
          <w:rFonts w:ascii="Arial" w:hAnsi="Arial" w:cs="Arial"/>
          <w:sz w:val="16"/>
          <w:szCs w:val="16"/>
          <w:lang w:val="en-US"/>
        </w:rPr>
      </w:pPr>
    </w:p>
    <w:p w14:paraId="3616A413" w14:textId="349DE4B8" w:rsidR="00C323D0" w:rsidRDefault="00C323D0" w:rsidP="00C028E3">
      <w:pPr>
        <w:pStyle w:val="Default"/>
        <w:spacing w:line="360" w:lineRule="auto"/>
        <w:rPr>
          <w:rFonts w:ascii="Arial" w:hAnsi="Arial" w:cs="Arial"/>
          <w:sz w:val="22"/>
          <w:szCs w:val="22"/>
          <w:lang w:val="en-US"/>
        </w:rPr>
      </w:pPr>
      <w:r w:rsidRPr="00C323D0">
        <w:rPr>
          <w:rFonts w:ascii="Arial" w:hAnsi="Arial" w:cs="Arial"/>
          <w:sz w:val="22"/>
          <w:szCs w:val="22"/>
          <w:lang w:val="en-US"/>
        </w:rPr>
        <w:t>The third component of the Linde Warehouse Navigator is the</w:t>
      </w:r>
      <w:r w:rsidR="00E36DD8">
        <w:rPr>
          <w:rFonts w:ascii="Arial" w:hAnsi="Arial" w:cs="Arial"/>
          <w:sz w:val="22"/>
          <w:szCs w:val="22"/>
          <w:lang w:val="en-US"/>
        </w:rPr>
        <w:t xml:space="preserve"> order</w:t>
      </w:r>
      <w:r w:rsidRPr="00C323D0">
        <w:rPr>
          <w:rFonts w:ascii="Arial" w:hAnsi="Arial" w:cs="Arial"/>
          <w:sz w:val="22"/>
          <w:szCs w:val="22"/>
          <w:lang w:val="en-US"/>
        </w:rPr>
        <w:t xml:space="preserve"> picking system. The system bundles smaller orders with </w:t>
      </w:r>
      <w:r w:rsidR="00FC332F">
        <w:rPr>
          <w:rFonts w:ascii="Arial" w:hAnsi="Arial" w:cs="Arial"/>
          <w:sz w:val="22"/>
          <w:szCs w:val="22"/>
          <w:lang w:val="en-US"/>
        </w:rPr>
        <w:t>various</w:t>
      </w:r>
      <w:r w:rsidRPr="00C323D0">
        <w:rPr>
          <w:rFonts w:ascii="Arial" w:hAnsi="Arial" w:cs="Arial"/>
          <w:sz w:val="22"/>
          <w:szCs w:val="22"/>
          <w:lang w:val="en-US"/>
        </w:rPr>
        <w:t xml:space="preserve"> individual items for parallel picking (multi-order picking). Larger orders can be divided into several partial orders</w:t>
      </w:r>
      <w:r w:rsidR="00E36DD8">
        <w:rPr>
          <w:rFonts w:ascii="Arial" w:hAnsi="Arial" w:cs="Arial"/>
          <w:sz w:val="22"/>
          <w:szCs w:val="22"/>
          <w:lang w:val="en-US"/>
        </w:rPr>
        <w:t xml:space="preserve"> </w:t>
      </w:r>
      <w:r w:rsidRPr="00C323D0">
        <w:rPr>
          <w:rFonts w:ascii="Arial" w:hAnsi="Arial" w:cs="Arial"/>
          <w:sz w:val="22"/>
          <w:szCs w:val="22"/>
          <w:lang w:val="en-US"/>
        </w:rPr>
        <w:t>and consolidated</w:t>
      </w:r>
      <w:r w:rsidR="00E36DD8">
        <w:rPr>
          <w:rFonts w:ascii="Arial" w:hAnsi="Arial" w:cs="Arial"/>
          <w:sz w:val="22"/>
          <w:szCs w:val="22"/>
          <w:lang w:val="en-US"/>
        </w:rPr>
        <w:t xml:space="preserve"> afterwards</w:t>
      </w:r>
      <w:r w:rsidRPr="00C323D0">
        <w:rPr>
          <w:rFonts w:ascii="Arial" w:hAnsi="Arial" w:cs="Arial"/>
          <w:sz w:val="22"/>
          <w:szCs w:val="22"/>
          <w:lang w:val="en-US"/>
        </w:rPr>
        <w:t xml:space="preserve">. </w:t>
      </w:r>
    </w:p>
    <w:p w14:paraId="285C3EF6" w14:textId="77777777" w:rsidR="00C01B3E" w:rsidRPr="00C01B3E" w:rsidRDefault="00C01B3E" w:rsidP="00C028E3">
      <w:pPr>
        <w:pStyle w:val="Default"/>
        <w:spacing w:line="360" w:lineRule="auto"/>
        <w:rPr>
          <w:rFonts w:ascii="Arial" w:hAnsi="Arial" w:cs="Arial"/>
          <w:sz w:val="16"/>
          <w:szCs w:val="16"/>
          <w:lang w:val="en-US"/>
        </w:rPr>
      </w:pPr>
    </w:p>
    <w:p w14:paraId="6D2AE0B8" w14:textId="57317E24" w:rsidR="00C323D0" w:rsidRDefault="00C323D0" w:rsidP="00C028E3">
      <w:pPr>
        <w:pStyle w:val="Default"/>
        <w:spacing w:line="360" w:lineRule="auto"/>
        <w:rPr>
          <w:rFonts w:ascii="Arial" w:hAnsi="Arial" w:cs="Arial"/>
          <w:sz w:val="22"/>
          <w:szCs w:val="22"/>
          <w:lang w:val="en-US"/>
        </w:rPr>
      </w:pPr>
      <w:proofErr w:type="gramStart"/>
      <w:r w:rsidRPr="00C323D0">
        <w:rPr>
          <w:rFonts w:ascii="Arial" w:hAnsi="Arial" w:cs="Arial"/>
          <w:sz w:val="22"/>
          <w:szCs w:val="22"/>
          <w:lang w:val="en-US"/>
        </w:rPr>
        <w:t>Last but not least</w:t>
      </w:r>
      <w:proofErr w:type="gramEnd"/>
      <w:r w:rsidRPr="00C323D0">
        <w:rPr>
          <w:rFonts w:ascii="Arial" w:hAnsi="Arial" w:cs="Arial"/>
          <w:sz w:val="22"/>
          <w:szCs w:val="22"/>
          <w:lang w:val="en-US"/>
        </w:rPr>
        <w:t>, the software solution helps harmonize the operational IT landscape and reduces the number of contacts</w:t>
      </w:r>
      <w:r w:rsidR="005A0C1C">
        <w:rPr>
          <w:rFonts w:ascii="Arial" w:hAnsi="Arial" w:cs="Arial"/>
          <w:sz w:val="22"/>
          <w:szCs w:val="22"/>
          <w:lang w:val="en-US"/>
        </w:rPr>
        <w:t xml:space="preserve"> involved</w:t>
      </w:r>
      <w:r w:rsidRPr="00C323D0">
        <w:rPr>
          <w:rFonts w:ascii="Arial" w:hAnsi="Arial" w:cs="Arial"/>
          <w:sz w:val="22"/>
          <w:szCs w:val="22"/>
          <w:lang w:val="en-US"/>
        </w:rPr>
        <w:t xml:space="preserve">. </w:t>
      </w:r>
      <w:r w:rsidR="00BA47EF">
        <w:rPr>
          <w:rFonts w:ascii="Arial" w:hAnsi="Arial" w:cs="Arial"/>
          <w:sz w:val="22"/>
          <w:szCs w:val="22"/>
          <w:lang w:val="en-US"/>
        </w:rPr>
        <w:t>Very n</w:t>
      </w:r>
      <w:r w:rsidRPr="00C323D0">
        <w:rPr>
          <w:rFonts w:ascii="Arial" w:hAnsi="Arial" w:cs="Arial"/>
          <w:sz w:val="22"/>
          <w:szCs w:val="22"/>
          <w:lang w:val="en-US"/>
        </w:rPr>
        <w:t>arrow</w:t>
      </w:r>
      <w:r w:rsidR="00BA47EF">
        <w:rPr>
          <w:rFonts w:ascii="Arial" w:hAnsi="Arial" w:cs="Arial"/>
          <w:sz w:val="22"/>
          <w:szCs w:val="22"/>
          <w:lang w:val="en-US"/>
        </w:rPr>
        <w:t xml:space="preserve"> </w:t>
      </w:r>
      <w:r w:rsidRPr="00C323D0">
        <w:rPr>
          <w:rFonts w:ascii="Arial" w:hAnsi="Arial" w:cs="Arial"/>
          <w:sz w:val="22"/>
          <w:szCs w:val="22"/>
          <w:lang w:val="en-US"/>
        </w:rPr>
        <w:t xml:space="preserve">aisle </w:t>
      </w:r>
      <w:r w:rsidR="00BA47EF">
        <w:rPr>
          <w:rFonts w:ascii="Arial" w:hAnsi="Arial" w:cs="Arial"/>
          <w:sz w:val="22"/>
          <w:szCs w:val="22"/>
          <w:lang w:val="en-US"/>
        </w:rPr>
        <w:t>trucks</w:t>
      </w:r>
      <w:r w:rsidRPr="00C323D0">
        <w:rPr>
          <w:rFonts w:ascii="Arial" w:hAnsi="Arial" w:cs="Arial"/>
          <w:sz w:val="22"/>
          <w:szCs w:val="22"/>
          <w:lang w:val="en-US"/>
        </w:rPr>
        <w:t xml:space="preserve"> and </w:t>
      </w:r>
      <w:r w:rsidR="00BA47EF">
        <w:rPr>
          <w:rFonts w:ascii="Arial" w:hAnsi="Arial" w:cs="Arial"/>
          <w:sz w:val="22"/>
          <w:szCs w:val="22"/>
          <w:lang w:val="en-US"/>
        </w:rPr>
        <w:t>AGVs</w:t>
      </w:r>
      <w:r w:rsidRPr="00C323D0">
        <w:rPr>
          <w:rFonts w:ascii="Arial" w:hAnsi="Arial" w:cs="Arial"/>
          <w:sz w:val="22"/>
          <w:szCs w:val="22"/>
          <w:lang w:val="en-US"/>
        </w:rPr>
        <w:t xml:space="preserve"> can be integrated via standard interfaces. </w:t>
      </w:r>
      <w:r w:rsidR="00E36DD8">
        <w:rPr>
          <w:rFonts w:ascii="Arial" w:hAnsi="Arial" w:cs="Arial"/>
          <w:sz w:val="22"/>
          <w:szCs w:val="22"/>
          <w:lang w:val="en-US"/>
        </w:rPr>
        <w:t>“</w:t>
      </w:r>
      <w:r w:rsidRPr="00C323D0">
        <w:rPr>
          <w:rFonts w:ascii="Arial" w:hAnsi="Arial" w:cs="Arial"/>
          <w:sz w:val="22"/>
          <w:szCs w:val="22"/>
          <w:lang w:val="en-US"/>
        </w:rPr>
        <w:t>This ensures short commissioning times and reduce</w:t>
      </w:r>
      <w:r w:rsidR="00E36DD8">
        <w:rPr>
          <w:rFonts w:ascii="Arial" w:hAnsi="Arial" w:cs="Arial"/>
          <w:sz w:val="22"/>
          <w:szCs w:val="22"/>
          <w:lang w:val="en-US"/>
        </w:rPr>
        <w:t>s</w:t>
      </w:r>
      <w:r w:rsidRPr="00C323D0">
        <w:rPr>
          <w:rFonts w:ascii="Arial" w:hAnsi="Arial" w:cs="Arial"/>
          <w:sz w:val="22"/>
          <w:szCs w:val="22"/>
          <w:lang w:val="en-US"/>
        </w:rPr>
        <w:t xml:space="preserve"> costs,</w:t>
      </w:r>
      <w:r w:rsidR="00E36DD8">
        <w:rPr>
          <w:rFonts w:ascii="Arial" w:hAnsi="Arial" w:cs="Arial"/>
          <w:sz w:val="22"/>
          <w:szCs w:val="22"/>
          <w:lang w:val="en-US"/>
        </w:rPr>
        <w:t>”</w:t>
      </w:r>
      <w:r w:rsidRPr="00C323D0">
        <w:rPr>
          <w:rFonts w:ascii="Arial" w:hAnsi="Arial" w:cs="Arial"/>
          <w:sz w:val="22"/>
          <w:szCs w:val="22"/>
          <w:lang w:val="en-US"/>
        </w:rPr>
        <w:t xml:space="preserve"> explains Christoph Hock.</w:t>
      </w:r>
    </w:p>
    <w:p w14:paraId="578FA70E" w14:textId="28DBB425" w:rsidR="005A0C1C" w:rsidRPr="00C01B3E" w:rsidRDefault="00C01B3E" w:rsidP="00E36DD8">
      <w:pPr>
        <w:pStyle w:val="Default"/>
        <w:keepLines/>
        <w:spacing w:after="120" w:line="360" w:lineRule="auto"/>
        <w:rPr>
          <w:rFonts w:ascii="Arial" w:hAnsi="Arial" w:cs="Arial"/>
          <w:sz w:val="16"/>
          <w:szCs w:val="16"/>
          <w:lang w:val="en-US"/>
        </w:rPr>
      </w:pPr>
      <w:r w:rsidRPr="00C01B3E">
        <w:rPr>
          <w:rFonts w:ascii="Arial" w:hAnsi="Arial" w:cs="Arial"/>
          <w:sz w:val="16"/>
          <w:szCs w:val="16"/>
          <w:lang w:val="en-US"/>
        </w:rPr>
        <w:t xml:space="preserve"> </w:t>
      </w:r>
    </w:p>
    <w:p w14:paraId="5AA83683" w14:textId="08AE878F" w:rsidR="005A0C1C" w:rsidRPr="00204E1E" w:rsidRDefault="005A0C1C" w:rsidP="005A0C1C">
      <w:pPr>
        <w:spacing w:line="360" w:lineRule="auto"/>
        <w:rPr>
          <w:rFonts w:ascii="Arial" w:hAnsi="Arial" w:cs="Arial"/>
          <w:sz w:val="22"/>
          <w:szCs w:val="22"/>
          <w:lang w:val="en-US"/>
        </w:rPr>
      </w:pPr>
      <w:r w:rsidRPr="00204E1E">
        <w:rPr>
          <w:rFonts w:ascii="Arial" w:hAnsi="Arial" w:cs="Arial"/>
          <w:b/>
          <w:bCs/>
          <w:sz w:val="22"/>
          <w:szCs w:val="22"/>
          <w:lang w:val="en-US"/>
        </w:rPr>
        <w:t>Linde Material Handling GmbH</w:t>
      </w:r>
      <w:r w:rsidRPr="00204E1E">
        <w:rPr>
          <w:rFonts w:ascii="Arial" w:hAnsi="Arial" w:cs="Arial"/>
          <w:b/>
          <w:bCs/>
          <w:sz w:val="22"/>
          <w:szCs w:val="22"/>
          <w:lang w:val="en-US"/>
        </w:rPr>
        <w:br/>
      </w:r>
      <w:r w:rsidRPr="00204E1E">
        <w:rPr>
          <w:rFonts w:ascii="Arial" w:hAnsi="Arial" w:cs="Arial"/>
          <w:sz w:val="22"/>
          <w:szCs w:val="22"/>
          <w:lang w:val="en-US"/>
        </w:rPr>
        <w:t xml:space="preserve">Linde Material Handling GmbH, a KION Group company, is a globally operating manufacturer of forklift trucks and warehouse trucks, and a solutions and service provider for intralogistics. With a sales and service network that spans more than 100 countries, the company is represented in all major regions around the world. </w:t>
      </w:r>
    </w:p>
    <w:p w14:paraId="02402F76" w14:textId="77777777" w:rsidR="005A0C1C" w:rsidRPr="00204E1E" w:rsidRDefault="005A0C1C" w:rsidP="005A0C1C">
      <w:pPr>
        <w:spacing w:line="360" w:lineRule="auto"/>
        <w:rPr>
          <w:rFonts w:ascii="Arial" w:hAnsi="Arial" w:cs="Arial"/>
          <w:bCs/>
          <w:iCs/>
          <w:sz w:val="16"/>
          <w:szCs w:val="16"/>
          <w:lang w:val="en-US"/>
        </w:rPr>
      </w:pPr>
    </w:p>
    <w:p w14:paraId="73697C9C" w14:textId="77777777" w:rsidR="005A0C1C" w:rsidRPr="00204E1E" w:rsidRDefault="005A0C1C" w:rsidP="005A0C1C">
      <w:pPr>
        <w:spacing w:after="240" w:line="360" w:lineRule="auto"/>
        <w:ind w:right="844"/>
        <w:rPr>
          <w:rFonts w:ascii="Arial" w:hAnsi="Arial" w:cs="Arial"/>
          <w:sz w:val="22"/>
          <w:szCs w:val="22"/>
          <w:lang w:val="en-US"/>
        </w:rPr>
      </w:pPr>
      <w:r w:rsidRPr="00204E1E">
        <w:rPr>
          <w:rFonts w:ascii="Arial" w:hAnsi="Arial" w:cs="Arial"/>
          <w:b/>
          <w:bCs/>
          <w:sz w:val="22"/>
          <w:szCs w:val="22"/>
          <w:lang w:val="en-US"/>
        </w:rPr>
        <w:t>Press contact:</w:t>
      </w:r>
      <w:r w:rsidRPr="00204E1E">
        <w:rPr>
          <w:rFonts w:ascii="Arial" w:hAnsi="Arial" w:cs="Arial"/>
          <w:b/>
          <w:bCs/>
          <w:sz w:val="22"/>
          <w:szCs w:val="22"/>
          <w:lang w:val="en-US"/>
        </w:rPr>
        <w:br/>
      </w:r>
      <w:r w:rsidRPr="00204E1E">
        <w:rPr>
          <w:rFonts w:ascii="Arial" w:hAnsi="Arial" w:cs="Arial"/>
          <w:sz w:val="22"/>
          <w:szCs w:val="22"/>
          <w:lang w:val="en-US"/>
        </w:rPr>
        <w:t>Heike Oder: +49 (0)6021 99-1277 – E</w:t>
      </w:r>
      <w:r>
        <w:rPr>
          <w:rFonts w:ascii="Arial" w:hAnsi="Arial" w:cs="Arial"/>
          <w:sz w:val="22"/>
          <w:szCs w:val="22"/>
          <w:lang w:val="en-US"/>
        </w:rPr>
        <w:t>m</w:t>
      </w:r>
      <w:r w:rsidRPr="00204E1E">
        <w:rPr>
          <w:rFonts w:ascii="Arial" w:hAnsi="Arial" w:cs="Arial"/>
          <w:sz w:val="22"/>
          <w:szCs w:val="22"/>
          <w:lang w:val="en-US"/>
        </w:rPr>
        <w:t xml:space="preserve">ail: </w:t>
      </w:r>
      <w:hyperlink r:id="rId12" w:history="1">
        <w:r w:rsidRPr="00204E1E">
          <w:rPr>
            <w:rStyle w:val="Hyperlink"/>
            <w:rFonts w:ascii="Arial" w:hAnsi="Arial" w:cs="Arial"/>
            <w:sz w:val="22"/>
            <w:szCs w:val="22"/>
            <w:lang w:val="en-US"/>
          </w:rPr>
          <w:t>heike.oder@linde-mh.de</w:t>
        </w:r>
      </w:hyperlink>
    </w:p>
    <w:p w14:paraId="4C9C6972" w14:textId="10E274D1" w:rsidR="000C2BAA" w:rsidRPr="005A0C1C" w:rsidRDefault="000C2BAA" w:rsidP="005A0C1C">
      <w:pPr>
        <w:spacing w:after="120" w:line="360" w:lineRule="auto"/>
        <w:rPr>
          <w:rFonts w:ascii="Arial" w:hAnsi="Arial" w:cs="Arial"/>
          <w:sz w:val="22"/>
          <w:szCs w:val="22"/>
          <w:lang w:val="en-US"/>
        </w:rPr>
      </w:pPr>
    </w:p>
    <w:sectPr w:rsidR="000C2BAA" w:rsidRPr="005A0C1C" w:rsidSect="00C028E3">
      <w:pgSz w:w="11900" w:h="16840"/>
      <w:pgMar w:top="2858" w:right="169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02F5F6" w14:textId="77777777" w:rsidR="00A27B96" w:rsidRDefault="00A27B96" w:rsidP="00FC1294">
      <w:r>
        <w:separator/>
      </w:r>
    </w:p>
  </w:endnote>
  <w:endnote w:type="continuationSeparator" w:id="0">
    <w:p w14:paraId="1538E4B0" w14:textId="77777777" w:rsidR="00A27B96" w:rsidRDefault="00A27B96" w:rsidP="00FC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Dax Offc Pro"/>
    <w:panose1 w:val="020B0504030101020102"/>
    <w:charset w:val="00"/>
    <w:family w:val="swiss"/>
    <w:pitch w:val="variable"/>
    <w:sig w:usb0="A00002BF" w:usb1="4000A4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B2FAB" w14:textId="77777777" w:rsidR="00A27B96" w:rsidRDefault="00A27B96" w:rsidP="00FC1294">
      <w:r>
        <w:separator/>
      </w:r>
    </w:p>
  </w:footnote>
  <w:footnote w:type="continuationSeparator" w:id="0">
    <w:p w14:paraId="35432282" w14:textId="77777777" w:rsidR="00A27B96" w:rsidRDefault="00A27B96" w:rsidP="00FC12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B478C4"/>
    <w:multiLevelType w:val="hybridMultilevel"/>
    <w:tmpl w:val="9702B89C"/>
    <w:lvl w:ilvl="0" w:tplc="E286AD26">
      <w:start w:val="1"/>
      <w:numFmt w:val="bullet"/>
      <w:lvlText w:val=""/>
      <w:lvlJc w:val="left"/>
      <w:pPr>
        <w:tabs>
          <w:tab w:val="num" w:pos="720"/>
        </w:tabs>
        <w:ind w:left="720" w:hanging="360"/>
      </w:pPr>
      <w:rPr>
        <w:rFonts w:ascii="Symbol" w:hAnsi="Symbol" w:hint="default"/>
      </w:rPr>
    </w:lvl>
    <w:lvl w:ilvl="1" w:tplc="21D2C182" w:tentative="1">
      <w:start w:val="1"/>
      <w:numFmt w:val="bullet"/>
      <w:lvlText w:val=""/>
      <w:lvlJc w:val="left"/>
      <w:pPr>
        <w:tabs>
          <w:tab w:val="num" w:pos="1440"/>
        </w:tabs>
        <w:ind w:left="1440" w:hanging="360"/>
      </w:pPr>
      <w:rPr>
        <w:rFonts w:ascii="Symbol" w:hAnsi="Symbol" w:hint="default"/>
      </w:rPr>
    </w:lvl>
    <w:lvl w:ilvl="2" w:tplc="39388C16" w:tentative="1">
      <w:start w:val="1"/>
      <w:numFmt w:val="bullet"/>
      <w:lvlText w:val=""/>
      <w:lvlJc w:val="left"/>
      <w:pPr>
        <w:tabs>
          <w:tab w:val="num" w:pos="2160"/>
        </w:tabs>
        <w:ind w:left="2160" w:hanging="360"/>
      </w:pPr>
      <w:rPr>
        <w:rFonts w:ascii="Symbol" w:hAnsi="Symbol" w:hint="default"/>
      </w:rPr>
    </w:lvl>
    <w:lvl w:ilvl="3" w:tplc="B8AC2330" w:tentative="1">
      <w:start w:val="1"/>
      <w:numFmt w:val="bullet"/>
      <w:lvlText w:val=""/>
      <w:lvlJc w:val="left"/>
      <w:pPr>
        <w:tabs>
          <w:tab w:val="num" w:pos="2880"/>
        </w:tabs>
        <w:ind w:left="2880" w:hanging="360"/>
      </w:pPr>
      <w:rPr>
        <w:rFonts w:ascii="Symbol" w:hAnsi="Symbol" w:hint="default"/>
      </w:rPr>
    </w:lvl>
    <w:lvl w:ilvl="4" w:tplc="3D9AC39A" w:tentative="1">
      <w:start w:val="1"/>
      <w:numFmt w:val="bullet"/>
      <w:lvlText w:val=""/>
      <w:lvlJc w:val="left"/>
      <w:pPr>
        <w:tabs>
          <w:tab w:val="num" w:pos="3600"/>
        </w:tabs>
        <w:ind w:left="3600" w:hanging="360"/>
      </w:pPr>
      <w:rPr>
        <w:rFonts w:ascii="Symbol" w:hAnsi="Symbol" w:hint="default"/>
      </w:rPr>
    </w:lvl>
    <w:lvl w:ilvl="5" w:tplc="A6C8C8D4" w:tentative="1">
      <w:start w:val="1"/>
      <w:numFmt w:val="bullet"/>
      <w:lvlText w:val=""/>
      <w:lvlJc w:val="left"/>
      <w:pPr>
        <w:tabs>
          <w:tab w:val="num" w:pos="4320"/>
        </w:tabs>
        <w:ind w:left="4320" w:hanging="360"/>
      </w:pPr>
      <w:rPr>
        <w:rFonts w:ascii="Symbol" w:hAnsi="Symbol" w:hint="default"/>
      </w:rPr>
    </w:lvl>
    <w:lvl w:ilvl="6" w:tplc="1B143FA8" w:tentative="1">
      <w:start w:val="1"/>
      <w:numFmt w:val="bullet"/>
      <w:lvlText w:val=""/>
      <w:lvlJc w:val="left"/>
      <w:pPr>
        <w:tabs>
          <w:tab w:val="num" w:pos="5040"/>
        </w:tabs>
        <w:ind w:left="5040" w:hanging="360"/>
      </w:pPr>
      <w:rPr>
        <w:rFonts w:ascii="Symbol" w:hAnsi="Symbol" w:hint="default"/>
      </w:rPr>
    </w:lvl>
    <w:lvl w:ilvl="7" w:tplc="75C6901C" w:tentative="1">
      <w:start w:val="1"/>
      <w:numFmt w:val="bullet"/>
      <w:lvlText w:val=""/>
      <w:lvlJc w:val="left"/>
      <w:pPr>
        <w:tabs>
          <w:tab w:val="num" w:pos="5760"/>
        </w:tabs>
        <w:ind w:left="5760" w:hanging="360"/>
      </w:pPr>
      <w:rPr>
        <w:rFonts w:ascii="Symbol" w:hAnsi="Symbol" w:hint="default"/>
      </w:rPr>
    </w:lvl>
    <w:lvl w:ilvl="8" w:tplc="1694A4DE"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BE4A15"/>
    <w:multiLevelType w:val="hybridMultilevel"/>
    <w:tmpl w:val="B5FAD8F0"/>
    <w:lvl w:ilvl="0" w:tplc="E71A75AA">
      <w:start w:val="1"/>
      <w:numFmt w:val="bullet"/>
      <w:lvlText w:val=""/>
      <w:lvlJc w:val="left"/>
      <w:pPr>
        <w:tabs>
          <w:tab w:val="num" w:pos="720"/>
        </w:tabs>
        <w:ind w:left="720" w:hanging="360"/>
      </w:pPr>
      <w:rPr>
        <w:rFonts w:ascii="Symbol" w:hAnsi="Symbol" w:hint="default"/>
      </w:rPr>
    </w:lvl>
    <w:lvl w:ilvl="1" w:tplc="7A101EA0" w:tentative="1">
      <w:start w:val="1"/>
      <w:numFmt w:val="bullet"/>
      <w:lvlText w:val=""/>
      <w:lvlJc w:val="left"/>
      <w:pPr>
        <w:tabs>
          <w:tab w:val="num" w:pos="1440"/>
        </w:tabs>
        <w:ind w:left="1440" w:hanging="360"/>
      </w:pPr>
      <w:rPr>
        <w:rFonts w:ascii="Symbol" w:hAnsi="Symbol" w:hint="default"/>
      </w:rPr>
    </w:lvl>
    <w:lvl w:ilvl="2" w:tplc="5E684126" w:tentative="1">
      <w:start w:val="1"/>
      <w:numFmt w:val="bullet"/>
      <w:lvlText w:val=""/>
      <w:lvlJc w:val="left"/>
      <w:pPr>
        <w:tabs>
          <w:tab w:val="num" w:pos="2160"/>
        </w:tabs>
        <w:ind w:left="2160" w:hanging="360"/>
      </w:pPr>
      <w:rPr>
        <w:rFonts w:ascii="Symbol" w:hAnsi="Symbol" w:hint="default"/>
      </w:rPr>
    </w:lvl>
    <w:lvl w:ilvl="3" w:tplc="D9FAD844" w:tentative="1">
      <w:start w:val="1"/>
      <w:numFmt w:val="bullet"/>
      <w:lvlText w:val=""/>
      <w:lvlJc w:val="left"/>
      <w:pPr>
        <w:tabs>
          <w:tab w:val="num" w:pos="2880"/>
        </w:tabs>
        <w:ind w:left="2880" w:hanging="360"/>
      </w:pPr>
      <w:rPr>
        <w:rFonts w:ascii="Symbol" w:hAnsi="Symbol" w:hint="default"/>
      </w:rPr>
    </w:lvl>
    <w:lvl w:ilvl="4" w:tplc="69765078" w:tentative="1">
      <w:start w:val="1"/>
      <w:numFmt w:val="bullet"/>
      <w:lvlText w:val=""/>
      <w:lvlJc w:val="left"/>
      <w:pPr>
        <w:tabs>
          <w:tab w:val="num" w:pos="3600"/>
        </w:tabs>
        <w:ind w:left="3600" w:hanging="360"/>
      </w:pPr>
      <w:rPr>
        <w:rFonts w:ascii="Symbol" w:hAnsi="Symbol" w:hint="default"/>
      </w:rPr>
    </w:lvl>
    <w:lvl w:ilvl="5" w:tplc="9330136C" w:tentative="1">
      <w:start w:val="1"/>
      <w:numFmt w:val="bullet"/>
      <w:lvlText w:val=""/>
      <w:lvlJc w:val="left"/>
      <w:pPr>
        <w:tabs>
          <w:tab w:val="num" w:pos="4320"/>
        </w:tabs>
        <w:ind w:left="4320" w:hanging="360"/>
      </w:pPr>
      <w:rPr>
        <w:rFonts w:ascii="Symbol" w:hAnsi="Symbol" w:hint="default"/>
      </w:rPr>
    </w:lvl>
    <w:lvl w:ilvl="6" w:tplc="65BC6EBE" w:tentative="1">
      <w:start w:val="1"/>
      <w:numFmt w:val="bullet"/>
      <w:lvlText w:val=""/>
      <w:lvlJc w:val="left"/>
      <w:pPr>
        <w:tabs>
          <w:tab w:val="num" w:pos="5040"/>
        </w:tabs>
        <w:ind w:left="5040" w:hanging="360"/>
      </w:pPr>
      <w:rPr>
        <w:rFonts w:ascii="Symbol" w:hAnsi="Symbol" w:hint="default"/>
      </w:rPr>
    </w:lvl>
    <w:lvl w:ilvl="7" w:tplc="02E427B0" w:tentative="1">
      <w:start w:val="1"/>
      <w:numFmt w:val="bullet"/>
      <w:lvlText w:val=""/>
      <w:lvlJc w:val="left"/>
      <w:pPr>
        <w:tabs>
          <w:tab w:val="num" w:pos="5760"/>
        </w:tabs>
        <w:ind w:left="5760" w:hanging="360"/>
      </w:pPr>
      <w:rPr>
        <w:rFonts w:ascii="Symbol" w:hAnsi="Symbol" w:hint="default"/>
      </w:rPr>
    </w:lvl>
    <w:lvl w:ilvl="8" w:tplc="EB9C841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695448"/>
    <w:multiLevelType w:val="hybridMultilevel"/>
    <w:tmpl w:val="06D42C98"/>
    <w:lvl w:ilvl="0" w:tplc="12CC59A2">
      <w:start w:val="1"/>
      <w:numFmt w:val="bullet"/>
      <w:lvlText w:val=""/>
      <w:lvlJc w:val="left"/>
      <w:pPr>
        <w:tabs>
          <w:tab w:val="num" w:pos="720"/>
        </w:tabs>
        <w:ind w:left="720" w:hanging="360"/>
      </w:pPr>
      <w:rPr>
        <w:rFonts w:ascii="Symbol" w:hAnsi="Symbol" w:hint="default"/>
      </w:rPr>
    </w:lvl>
    <w:lvl w:ilvl="1" w:tplc="2FF0744E" w:tentative="1">
      <w:start w:val="1"/>
      <w:numFmt w:val="bullet"/>
      <w:lvlText w:val=""/>
      <w:lvlJc w:val="left"/>
      <w:pPr>
        <w:tabs>
          <w:tab w:val="num" w:pos="1440"/>
        </w:tabs>
        <w:ind w:left="1440" w:hanging="360"/>
      </w:pPr>
      <w:rPr>
        <w:rFonts w:ascii="Symbol" w:hAnsi="Symbol" w:hint="default"/>
      </w:rPr>
    </w:lvl>
    <w:lvl w:ilvl="2" w:tplc="419AFF98" w:tentative="1">
      <w:start w:val="1"/>
      <w:numFmt w:val="bullet"/>
      <w:lvlText w:val=""/>
      <w:lvlJc w:val="left"/>
      <w:pPr>
        <w:tabs>
          <w:tab w:val="num" w:pos="2160"/>
        </w:tabs>
        <w:ind w:left="2160" w:hanging="360"/>
      </w:pPr>
      <w:rPr>
        <w:rFonts w:ascii="Symbol" w:hAnsi="Symbol" w:hint="default"/>
      </w:rPr>
    </w:lvl>
    <w:lvl w:ilvl="3" w:tplc="17D21A72" w:tentative="1">
      <w:start w:val="1"/>
      <w:numFmt w:val="bullet"/>
      <w:lvlText w:val=""/>
      <w:lvlJc w:val="left"/>
      <w:pPr>
        <w:tabs>
          <w:tab w:val="num" w:pos="2880"/>
        </w:tabs>
        <w:ind w:left="2880" w:hanging="360"/>
      </w:pPr>
      <w:rPr>
        <w:rFonts w:ascii="Symbol" w:hAnsi="Symbol" w:hint="default"/>
      </w:rPr>
    </w:lvl>
    <w:lvl w:ilvl="4" w:tplc="02F49050" w:tentative="1">
      <w:start w:val="1"/>
      <w:numFmt w:val="bullet"/>
      <w:lvlText w:val=""/>
      <w:lvlJc w:val="left"/>
      <w:pPr>
        <w:tabs>
          <w:tab w:val="num" w:pos="3600"/>
        </w:tabs>
        <w:ind w:left="3600" w:hanging="360"/>
      </w:pPr>
      <w:rPr>
        <w:rFonts w:ascii="Symbol" w:hAnsi="Symbol" w:hint="default"/>
      </w:rPr>
    </w:lvl>
    <w:lvl w:ilvl="5" w:tplc="E26017A6" w:tentative="1">
      <w:start w:val="1"/>
      <w:numFmt w:val="bullet"/>
      <w:lvlText w:val=""/>
      <w:lvlJc w:val="left"/>
      <w:pPr>
        <w:tabs>
          <w:tab w:val="num" w:pos="4320"/>
        </w:tabs>
        <w:ind w:left="4320" w:hanging="360"/>
      </w:pPr>
      <w:rPr>
        <w:rFonts w:ascii="Symbol" w:hAnsi="Symbol" w:hint="default"/>
      </w:rPr>
    </w:lvl>
    <w:lvl w:ilvl="6" w:tplc="C2F48BBE" w:tentative="1">
      <w:start w:val="1"/>
      <w:numFmt w:val="bullet"/>
      <w:lvlText w:val=""/>
      <w:lvlJc w:val="left"/>
      <w:pPr>
        <w:tabs>
          <w:tab w:val="num" w:pos="5040"/>
        </w:tabs>
        <w:ind w:left="5040" w:hanging="360"/>
      </w:pPr>
      <w:rPr>
        <w:rFonts w:ascii="Symbol" w:hAnsi="Symbol" w:hint="default"/>
      </w:rPr>
    </w:lvl>
    <w:lvl w:ilvl="7" w:tplc="A028D0B8" w:tentative="1">
      <w:start w:val="1"/>
      <w:numFmt w:val="bullet"/>
      <w:lvlText w:val=""/>
      <w:lvlJc w:val="left"/>
      <w:pPr>
        <w:tabs>
          <w:tab w:val="num" w:pos="5760"/>
        </w:tabs>
        <w:ind w:left="5760" w:hanging="360"/>
      </w:pPr>
      <w:rPr>
        <w:rFonts w:ascii="Symbol" w:hAnsi="Symbol" w:hint="default"/>
      </w:rPr>
    </w:lvl>
    <w:lvl w:ilvl="8" w:tplc="C7B4C82C"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 w:numId="3">
    <w:abstractNumId w:val="4"/>
  </w:num>
  <w:num w:numId="4">
    <w:abstractNumId w:val="2"/>
  </w:num>
  <w:num w:numId="5">
    <w:abstractNumId w:val="6"/>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4D1C"/>
    <w:rsid w:val="00010B05"/>
    <w:rsid w:val="00012E45"/>
    <w:rsid w:val="000153D2"/>
    <w:rsid w:val="000203FB"/>
    <w:rsid w:val="00020D75"/>
    <w:rsid w:val="00035AE7"/>
    <w:rsid w:val="00036887"/>
    <w:rsid w:val="00045C94"/>
    <w:rsid w:val="00056FB8"/>
    <w:rsid w:val="00063088"/>
    <w:rsid w:val="00066B1E"/>
    <w:rsid w:val="000722A8"/>
    <w:rsid w:val="00072AD5"/>
    <w:rsid w:val="00080E00"/>
    <w:rsid w:val="00082972"/>
    <w:rsid w:val="00083380"/>
    <w:rsid w:val="00083D2E"/>
    <w:rsid w:val="00086577"/>
    <w:rsid w:val="00095490"/>
    <w:rsid w:val="000A0BB6"/>
    <w:rsid w:val="000A169B"/>
    <w:rsid w:val="000A2FE0"/>
    <w:rsid w:val="000A585A"/>
    <w:rsid w:val="000A79E9"/>
    <w:rsid w:val="000B1F73"/>
    <w:rsid w:val="000B221A"/>
    <w:rsid w:val="000B33C5"/>
    <w:rsid w:val="000B783E"/>
    <w:rsid w:val="000C08EF"/>
    <w:rsid w:val="000C1121"/>
    <w:rsid w:val="000C2BAA"/>
    <w:rsid w:val="000C5E76"/>
    <w:rsid w:val="000C6ED3"/>
    <w:rsid w:val="000D1213"/>
    <w:rsid w:val="000D3089"/>
    <w:rsid w:val="000D4A07"/>
    <w:rsid w:val="000D4AB5"/>
    <w:rsid w:val="000D7E7A"/>
    <w:rsid w:val="000E08F3"/>
    <w:rsid w:val="000E4812"/>
    <w:rsid w:val="000E492A"/>
    <w:rsid w:val="000F2972"/>
    <w:rsid w:val="000F5433"/>
    <w:rsid w:val="001103DC"/>
    <w:rsid w:val="001106BC"/>
    <w:rsid w:val="00114699"/>
    <w:rsid w:val="0012194C"/>
    <w:rsid w:val="0012318B"/>
    <w:rsid w:val="001245FB"/>
    <w:rsid w:val="00124854"/>
    <w:rsid w:val="001249A0"/>
    <w:rsid w:val="00125D24"/>
    <w:rsid w:val="0012629B"/>
    <w:rsid w:val="00126CFF"/>
    <w:rsid w:val="00130391"/>
    <w:rsid w:val="00131C3B"/>
    <w:rsid w:val="001334DC"/>
    <w:rsid w:val="0013670A"/>
    <w:rsid w:val="00137F67"/>
    <w:rsid w:val="0014079C"/>
    <w:rsid w:val="001431AA"/>
    <w:rsid w:val="00143BD8"/>
    <w:rsid w:val="00151E6A"/>
    <w:rsid w:val="00152C85"/>
    <w:rsid w:val="00160DBB"/>
    <w:rsid w:val="00167680"/>
    <w:rsid w:val="00167A68"/>
    <w:rsid w:val="00170714"/>
    <w:rsid w:val="001719EB"/>
    <w:rsid w:val="0017384A"/>
    <w:rsid w:val="0018639E"/>
    <w:rsid w:val="001871F1"/>
    <w:rsid w:val="00190150"/>
    <w:rsid w:val="00193A60"/>
    <w:rsid w:val="001A2E0C"/>
    <w:rsid w:val="001B0B42"/>
    <w:rsid w:val="001B3B1F"/>
    <w:rsid w:val="001B7950"/>
    <w:rsid w:val="001C1280"/>
    <w:rsid w:val="001C4ADA"/>
    <w:rsid w:val="001C55CB"/>
    <w:rsid w:val="001C5E15"/>
    <w:rsid w:val="001D602B"/>
    <w:rsid w:val="001E0B6F"/>
    <w:rsid w:val="001E45B7"/>
    <w:rsid w:val="001E4EC3"/>
    <w:rsid w:val="001E668B"/>
    <w:rsid w:val="001E6694"/>
    <w:rsid w:val="001F00DD"/>
    <w:rsid w:val="001F236F"/>
    <w:rsid w:val="001F245E"/>
    <w:rsid w:val="001F46F9"/>
    <w:rsid w:val="001F48FA"/>
    <w:rsid w:val="00202277"/>
    <w:rsid w:val="002042CE"/>
    <w:rsid w:val="00206C6F"/>
    <w:rsid w:val="00207291"/>
    <w:rsid w:val="002077A2"/>
    <w:rsid w:val="00207B0B"/>
    <w:rsid w:val="002137CC"/>
    <w:rsid w:val="00214729"/>
    <w:rsid w:val="00214A44"/>
    <w:rsid w:val="00220F3C"/>
    <w:rsid w:val="00221356"/>
    <w:rsid w:val="00222057"/>
    <w:rsid w:val="00227837"/>
    <w:rsid w:val="00227A4F"/>
    <w:rsid w:val="002305F7"/>
    <w:rsid w:val="00231B25"/>
    <w:rsid w:val="002375BF"/>
    <w:rsid w:val="00243612"/>
    <w:rsid w:val="00247E04"/>
    <w:rsid w:val="00252FEE"/>
    <w:rsid w:val="00255C54"/>
    <w:rsid w:val="00256B94"/>
    <w:rsid w:val="00265EB0"/>
    <w:rsid w:val="002662EF"/>
    <w:rsid w:val="0027001E"/>
    <w:rsid w:val="002707B0"/>
    <w:rsid w:val="002739EA"/>
    <w:rsid w:val="002779E9"/>
    <w:rsid w:val="00282622"/>
    <w:rsid w:val="00292925"/>
    <w:rsid w:val="00294CE5"/>
    <w:rsid w:val="00296772"/>
    <w:rsid w:val="00296B82"/>
    <w:rsid w:val="002A1F93"/>
    <w:rsid w:val="002A4041"/>
    <w:rsid w:val="002A7897"/>
    <w:rsid w:val="002B4EE0"/>
    <w:rsid w:val="002C0A8D"/>
    <w:rsid w:val="002C1142"/>
    <w:rsid w:val="002C5CEE"/>
    <w:rsid w:val="002C741E"/>
    <w:rsid w:val="002D03FF"/>
    <w:rsid w:val="002D249F"/>
    <w:rsid w:val="002D42BA"/>
    <w:rsid w:val="002D47FF"/>
    <w:rsid w:val="002D6A82"/>
    <w:rsid w:val="002E370B"/>
    <w:rsid w:val="002E5ACC"/>
    <w:rsid w:val="002E7890"/>
    <w:rsid w:val="002F37CC"/>
    <w:rsid w:val="002F642D"/>
    <w:rsid w:val="002F7DC6"/>
    <w:rsid w:val="00302BB0"/>
    <w:rsid w:val="00302DC1"/>
    <w:rsid w:val="00305003"/>
    <w:rsid w:val="003054FB"/>
    <w:rsid w:val="00306E2A"/>
    <w:rsid w:val="00316A8F"/>
    <w:rsid w:val="00325F25"/>
    <w:rsid w:val="003326E2"/>
    <w:rsid w:val="00332BC9"/>
    <w:rsid w:val="00335795"/>
    <w:rsid w:val="003416C7"/>
    <w:rsid w:val="00341CB5"/>
    <w:rsid w:val="0034258D"/>
    <w:rsid w:val="00342CB3"/>
    <w:rsid w:val="00343222"/>
    <w:rsid w:val="00344024"/>
    <w:rsid w:val="00344631"/>
    <w:rsid w:val="003448C7"/>
    <w:rsid w:val="00344A1C"/>
    <w:rsid w:val="00347D7C"/>
    <w:rsid w:val="00352D05"/>
    <w:rsid w:val="00354832"/>
    <w:rsid w:val="00355EC3"/>
    <w:rsid w:val="00357715"/>
    <w:rsid w:val="00361B5E"/>
    <w:rsid w:val="00364F0D"/>
    <w:rsid w:val="00386073"/>
    <w:rsid w:val="0038667F"/>
    <w:rsid w:val="00396439"/>
    <w:rsid w:val="003A0AB0"/>
    <w:rsid w:val="003A27A9"/>
    <w:rsid w:val="003B2FF1"/>
    <w:rsid w:val="003B6689"/>
    <w:rsid w:val="003C196F"/>
    <w:rsid w:val="003C2814"/>
    <w:rsid w:val="003C2F16"/>
    <w:rsid w:val="003C4854"/>
    <w:rsid w:val="003C7C00"/>
    <w:rsid w:val="003D70BD"/>
    <w:rsid w:val="003E0EFF"/>
    <w:rsid w:val="003E2DDB"/>
    <w:rsid w:val="003E394B"/>
    <w:rsid w:val="003F6E3B"/>
    <w:rsid w:val="004033FA"/>
    <w:rsid w:val="00412034"/>
    <w:rsid w:val="0041267E"/>
    <w:rsid w:val="004126DC"/>
    <w:rsid w:val="00412F75"/>
    <w:rsid w:val="00415FCB"/>
    <w:rsid w:val="004161C7"/>
    <w:rsid w:val="004164AD"/>
    <w:rsid w:val="00421534"/>
    <w:rsid w:val="004229B8"/>
    <w:rsid w:val="0042390C"/>
    <w:rsid w:val="00423DB5"/>
    <w:rsid w:val="00425F74"/>
    <w:rsid w:val="00427401"/>
    <w:rsid w:val="0043450D"/>
    <w:rsid w:val="00445794"/>
    <w:rsid w:val="00445D4C"/>
    <w:rsid w:val="004477F2"/>
    <w:rsid w:val="00454A7F"/>
    <w:rsid w:val="00463E8F"/>
    <w:rsid w:val="004704CA"/>
    <w:rsid w:val="00470E60"/>
    <w:rsid w:val="00472D4F"/>
    <w:rsid w:val="00483CEE"/>
    <w:rsid w:val="00490140"/>
    <w:rsid w:val="004A2DB4"/>
    <w:rsid w:val="004A3AAC"/>
    <w:rsid w:val="004A656D"/>
    <w:rsid w:val="004B00E0"/>
    <w:rsid w:val="004B5533"/>
    <w:rsid w:val="004B69A7"/>
    <w:rsid w:val="004C044A"/>
    <w:rsid w:val="004C141F"/>
    <w:rsid w:val="004C258B"/>
    <w:rsid w:val="004D5442"/>
    <w:rsid w:val="004D750F"/>
    <w:rsid w:val="004D7D8E"/>
    <w:rsid w:val="004E4D1C"/>
    <w:rsid w:val="004E5C32"/>
    <w:rsid w:val="004F2805"/>
    <w:rsid w:val="004F30B4"/>
    <w:rsid w:val="004F5646"/>
    <w:rsid w:val="00501D59"/>
    <w:rsid w:val="0050790B"/>
    <w:rsid w:val="0051005E"/>
    <w:rsid w:val="00511F9E"/>
    <w:rsid w:val="00514328"/>
    <w:rsid w:val="00514FCB"/>
    <w:rsid w:val="005161C7"/>
    <w:rsid w:val="00517ECE"/>
    <w:rsid w:val="00522867"/>
    <w:rsid w:val="00523C97"/>
    <w:rsid w:val="00524CF6"/>
    <w:rsid w:val="0052746C"/>
    <w:rsid w:val="00530FA4"/>
    <w:rsid w:val="005316C1"/>
    <w:rsid w:val="00532AE4"/>
    <w:rsid w:val="00534C8E"/>
    <w:rsid w:val="00535C30"/>
    <w:rsid w:val="00536217"/>
    <w:rsid w:val="00543949"/>
    <w:rsid w:val="00553517"/>
    <w:rsid w:val="00554380"/>
    <w:rsid w:val="00556C3E"/>
    <w:rsid w:val="00561421"/>
    <w:rsid w:val="00563BEB"/>
    <w:rsid w:val="00565899"/>
    <w:rsid w:val="005675EB"/>
    <w:rsid w:val="00571B6D"/>
    <w:rsid w:val="005722B8"/>
    <w:rsid w:val="005729B4"/>
    <w:rsid w:val="00580F3C"/>
    <w:rsid w:val="00581313"/>
    <w:rsid w:val="00581FFA"/>
    <w:rsid w:val="00583E45"/>
    <w:rsid w:val="00586E62"/>
    <w:rsid w:val="00591B92"/>
    <w:rsid w:val="00592B3F"/>
    <w:rsid w:val="005A0C1C"/>
    <w:rsid w:val="005A1344"/>
    <w:rsid w:val="005A4712"/>
    <w:rsid w:val="005B0E04"/>
    <w:rsid w:val="005B1A5F"/>
    <w:rsid w:val="005B5C85"/>
    <w:rsid w:val="005B6403"/>
    <w:rsid w:val="005B6B31"/>
    <w:rsid w:val="005C0AFC"/>
    <w:rsid w:val="005C4A4F"/>
    <w:rsid w:val="005D023C"/>
    <w:rsid w:val="005D337C"/>
    <w:rsid w:val="005D761B"/>
    <w:rsid w:val="005E7527"/>
    <w:rsid w:val="005F6F44"/>
    <w:rsid w:val="00601F21"/>
    <w:rsid w:val="006020DC"/>
    <w:rsid w:val="00602B4D"/>
    <w:rsid w:val="00603C56"/>
    <w:rsid w:val="00604A33"/>
    <w:rsid w:val="00605FE8"/>
    <w:rsid w:val="00606682"/>
    <w:rsid w:val="00606BA4"/>
    <w:rsid w:val="0060758C"/>
    <w:rsid w:val="00614989"/>
    <w:rsid w:val="006176E5"/>
    <w:rsid w:val="006206D0"/>
    <w:rsid w:val="00621D59"/>
    <w:rsid w:val="00630B70"/>
    <w:rsid w:val="006404E3"/>
    <w:rsid w:val="00645EB4"/>
    <w:rsid w:val="00646186"/>
    <w:rsid w:val="00650F9E"/>
    <w:rsid w:val="0065102D"/>
    <w:rsid w:val="006552A6"/>
    <w:rsid w:val="00657E83"/>
    <w:rsid w:val="00664D04"/>
    <w:rsid w:val="0066556B"/>
    <w:rsid w:val="00671BA6"/>
    <w:rsid w:val="0068425C"/>
    <w:rsid w:val="006843BA"/>
    <w:rsid w:val="00685192"/>
    <w:rsid w:val="00693C25"/>
    <w:rsid w:val="0069619F"/>
    <w:rsid w:val="006A3025"/>
    <w:rsid w:val="006A419E"/>
    <w:rsid w:val="006A508E"/>
    <w:rsid w:val="006B22CF"/>
    <w:rsid w:val="006B4C05"/>
    <w:rsid w:val="006B7FF7"/>
    <w:rsid w:val="006C58D6"/>
    <w:rsid w:val="006E0B9E"/>
    <w:rsid w:val="006E69D3"/>
    <w:rsid w:val="006E7843"/>
    <w:rsid w:val="006E7DAA"/>
    <w:rsid w:val="006F1D4D"/>
    <w:rsid w:val="006F3F59"/>
    <w:rsid w:val="006F6787"/>
    <w:rsid w:val="00700BB4"/>
    <w:rsid w:val="00701926"/>
    <w:rsid w:val="00701C3C"/>
    <w:rsid w:val="00702345"/>
    <w:rsid w:val="007035B7"/>
    <w:rsid w:val="00710B0D"/>
    <w:rsid w:val="00712F98"/>
    <w:rsid w:val="007144E4"/>
    <w:rsid w:val="007222CA"/>
    <w:rsid w:val="00725E18"/>
    <w:rsid w:val="00726F5C"/>
    <w:rsid w:val="0073133A"/>
    <w:rsid w:val="007371CC"/>
    <w:rsid w:val="00741746"/>
    <w:rsid w:val="007417BC"/>
    <w:rsid w:val="0075249B"/>
    <w:rsid w:val="00752673"/>
    <w:rsid w:val="007531C8"/>
    <w:rsid w:val="00757E34"/>
    <w:rsid w:val="00760D79"/>
    <w:rsid w:val="00762466"/>
    <w:rsid w:val="0076302F"/>
    <w:rsid w:val="00763AED"/>
    <w:rsid w:val="007644C7"/>
    <w:rsid w:val="00764D12"/>
    <w:rsid w:val="007676EC"/>
    <w:rsid w:val="007713E6"/>
    <w:rsid w:val="007729AA"/>
    <w:rsid w:val="007847A9"/>
    <w:rsid w:val="00784AA0"/>
    <w:rsid w:val="00786D9E"/>
    <w:rsid w:val="00791728"/>
    <w:rsid w:val="00791EA7"/>
    <w:rsid w:val="00797CBC"/>
    <w:rsid w:val="00797DB2"/>
    <w:rsid w:val="007A0E45"/>
    <w:rsid w:val="007A33B2"/>
    <w:rsid w:val="007A4355"/>
    <w:rsid w:val="007A7ED5"/>
    <w:rsid w:val="007B0242"/>
    <w:rsid w:val="007B1A5A"/>
    <w:rsid w:val="007B2783"/>
    <w:rsid w:val="007B65C7"/>
    <w:rsid w:val="007B7311"/>
    <w:rsid w:val="007C0CEA"/>
    <w:rsid w:val="007C578E"/>
    <w:rsid w:val="007C72BF"/>
    <w:rsid w:val="007D4271"/>
    <w:rsid w:val="007D58E7"/>
    <w:rsid w:val="007D7D54"/>
    <w:rsid w:val="007E0E5F"/>
    <w:rsid w:val="007E289F"/>
    <w:rsid w:val="007E5C2D"/>
    <w:rsid w:val="007F123B"/>
    <w:rsid w:val="007F12EE"/>
    <w:rsid w:val="007F2A2C"/>
    <w:rsid w:val="008002DB"/>
    <w:rsid w:val="008035DF"/>
    <w:rsid w:val="008044CD"/>
    <w:rsid w:val="00806D7F"/>
    <w:rsid w:val="0080746E"/>
    <w:rsid w:val="0080766B"/>
    <w:rsid w:val="00811209"/>
    <w:rsid w:val="00813D70"/>
    <w:rsid w:val="008155C0"/>
    <w:rsid w:val="008219EA"/>
    <w:rsid w:val="008224B1"/>
    <w:rsid w:val="00822F68"/>
    <w:rsid w:val="008247BD"/>
    <w:rsid w:val="008252B1"/>
    <w:rsid w:val="00825B61"/>
    <w:rsid w:val="00831365"/>
    <w:rsid w:val="00832731"/>
    <w:rsid w:val="00832A47"/>
    <w:rsid w:val="00834263"/>
    <w:rsid w:val="0084752A"/>
    <w:rsid w:val="00852589"/>
    <w:rsid w:val="00853EC1"/>
    <w:rsid w:val="00856A4E"/>
    <w:rsid w:val="008622E7"/>
    <w:rsid w:val="0086313A"/>
    <w:rsid w:val="00863235"/>
    <w:rsid w:val="00872219"/>
    <w:rsid w:val="008742F6"/>
    <w:rsid w:val="00880E28"/>
    <w:rsid w:val="00892DF6"/>
    <w:rsid w:val="00894F9B"/>
    <w:rsid w:val="00896B13"/>
    <w:rsid w:val="008977C2"/>
    <w:rsid w:val="008A0A54"/>
    <w:rsid w:val="008A2174"/>
    <w:rsid w:val="008A3985"/>
    <w:rsid w:val="008A56B8"/>
    <w:rsid w:val="008B1DA5"/>
    <w:rsid w:val="008B2DE3"/>
    <w:rsid w:val="008B5575"/>
    <w:rsid w:val="008B5DE9"/>
    <w:rsid w:val="008B7E2F"/>
    <w:rsid w:val="008B7EAB"/>
    <w:rsid w:val="008C0D0F"/>
    <w:rsid w:val="008C114C"/>
    <w:rsid w:val="008C17FB"/>
    <w:rsid w:val="008C2801"/>
    <w:rsid w:val="008C2B3A"/>
    <w:rsid w:val="008C2F0A"/>
    <w:rsid w:val="008C663C"/>
    <w:rsid w:val="008D2070"/>
    <w:rsid w:val="008D29D0"/>
    <w:rsid w:val="008D31C8"/>
    <w:rsid w:val="008D4010"/>
    <w:rsid w:val="008D5072"/>
    <w:rsid w:val="008E272E"/>
    <w:rsid w:val="008E2D6C"/>
    <w:rsid w:val="008E4BF1"/>
    <w:rsid w:val="008E6FBD"/>
    <w:rsid w:val="008F239B"/>
    <w:rsid w:val="008F288D"/>
    <w:rsid w:val="008F3B23"/>
    <w:rsid w:val="008F611A"/>
    <w:rsid w:val="008F7A1E"/>
    <w:rsid w:val="00901506"/>
    <w:rsid w:val="009032E7"/>
    <w:rsid w:val="0090409C"/>
    <w:rsid w:val="009057A3"/>
    <w:rsid w:val="00905967"/>
    <w:rsid w:val="009079D8"/>
    <w:rsid w:val="00910440"/>
    <w:rsid w:val="0091584B"/>
    <w:rsid w:val="0091641F"/>
    <w:rsid w:val="00922238"/>
    <w:rsid w:val="00923443"/>
    <w:rsid w:val="00927C7E"/>
    <w:rsid w:val="00930410"/>
    <w:rsid w:val="00934DA2"/>
    <w:rsid w:val="00935FC4"/>
    <w:rsid w:val="00936E99"/>
    <w:rsid w:val="00937B4E"/>
    <w:rsid w:val="0094175B"/>
    <w:rsid w:val="0094306A"/>
    <w:rsid w:val="009453AF"/>
    <w:rsid w:val="009603F0"/>
    <w:rsid w:val="00961644"/>
    <w:rsid w:val="009638ED"/>
    <w:rsid w:val="009645BE"/>
    <w:rsid w:val="009669FB"/>
    <w:rsid w:val="009739D7"/>
    <w:rsid w:val="00975F8A"/>
    <w:rsid w:val="00976795"/>
    <w:rsid w:val="00977661"/>
    <w:rsid w:val="0098092F"/>
    <w:rsid w:val="00980F60"/>
    <w:rsid w:val="00981793"/>
    <w:rsid w:val="0098195D"/>
    <w:rsid w:val="00985760"/>
    <w:rsid w:val="00991250"/>
    <w:rsid w:val="009964F0"/>
    <w:rsid w:val="009A29E9"/>
    <w:rsid w:val="009A2AB0"/>
    <w:rsid w:val="009A63FF"/>
    <w:rsid w:val="009B01A6"/>
    <w:rsid w:val="009B0DC8"/>
    <w:rsid w:val="009B189A"/>
    <w:rsid w:val="009B706B"/>
    <w:rsid w:val="009B7CB1"/>
    <w:rsid w:val="009C0BAB"/>
    <w:rsid w:val="009C6BEB"/>
    <w:rsid w:val="009D2B9D"/>
    <w:rsid w:val="009D6726"/>
    <w:rsid w:val="009D6C2E"/>
    <w:rsid w:val="009E0928"/>
    <w:rsid w:val="009E4326"/>
    <w:rsid w:val="009E4DD2"/>
    <w:rsid w:val="009F39EE"/>
    <w:rsid w:val="009F4200"/>
    <w:rsid w:val="009F6C04"/>
    <w:rsid w:val="009F6E22"/>
    <w:rsid w:val="00A02B05"/>
    <w:rsid w:val="00A07281"/>
    <w:rsid w:val="00A20398"/>
    <w:rsid w:val="00A268E2"/>
    <w:rsid w:val="00A27B96"/>
    <w:rsid w:val="00A420EA"/>
    <w:rsid w:val="00A45553"/>
    <w:rsid w:val="00A45EE5"/>
    <w:rsid w:val="00A501DD"/>
    <w:rsid w:val="00A51906"/>
    <w:rsid w:val="00A562C9"/>
    <w:rsid w:val="00A629AF"/>
    <w:rsid w:val="00A65FD1"/>
    <w:rsid w:val="00A679E2"/>
    <w:rsid w:val="00A70327"/>
    <w:rsid w:val="00A73937"/>
    <w:rsid w:val="00A74031"/>
    <w:rsid w:val="00A7493F"/>
    <w:rsid w:val="00A7713D"/>
    <w:rsid w:val="00A85555"/>
    <w:rsid w:val="00A911CC"/>
    <w:rsid w:val="00A921CC"/>
    <w:rsid w:val="00AA1E68"/>
    <w:rsid w:val="00AA1E92"/>
    <w:rsid w:val="00AA2515"/>
    <w:rsid w:val="00AA28E0"/>
    <w:rsid w:val="00AA6EFC"/>
    <w:rsid w:val="00AA7DC3"/>
    <w:rsid w:val="00AB223D"/>
    <w:rsid w:val="00AB3BB5"/>
    <w:rsid w:val="00AB44A1"/>
    <w:rsid w:val="00AB682D"/>
    <w:rsid w:val="00AB7A66"/>
    <w:rsid w:val="00AC40AF"/>
    <w:rsid w:val="00AC4C2F"/>
    <w:rsid w:val="00AD50D1"/>
    <w:rsid w:val="00AE1081"/>
    <w:rsid w:val="00AE4CC8"/>
    <w:rsid w:val="00AE6662"/>
    <w:rsid w:val="00AF121A"/>
    <w:rsid w:val="00AF3D4B"/>
    <w:rsid w:val="00AF682C"/>
    <w:rsid w:val="00B00766"/>
    <w:rsid w:val="00B0095D"/>
    <w:rsid w:val="00B02746"/>
    <w:rsid w:val="00B07EC7"/>
    <w:rsid w:val="00B102CA"/>
    <w:rsid w:val="00B12332"/>
    <w:rsid w:val="00B12484"/>
    <w:rsid w:val="00B135D2"/>
    <w:rsid w:val="00B14907"/>
    <w:rsid w:val="00B14A26"/>
    <w:rsid w:val="00B168D5"/>
    <w:rsid w:val="00B17398"/>
    <w:rsid w:val="00B25A31"/>
    <w:rsid w:val="00B264BC"/>
    <w:rsid w:val="00B308C9"/>
    <w:rsid w:val="00B3208A"/>
    <w:rsid w:val="00B33D65"/>
    <w:rsid w:val="00B35885"/>
    <w:rsid w:val="00B370E3"/>
    <w:rsid w:val="00B41252"/>
    <w:rsid w:val="00B52845"/>
    <w:rsid w:val="00B57785"/>
    <w:rsid w:val="00B625DB"/>
    <w:rsid w:val="00B63A66"/>
    <w:rsid w:val="00B64400"/>
    <w:rsid w:val="00B7667A"/>
    <w:rsid w:val="00B8126D"/>
    <w:rsid w:val="00B83F02"/>
    <w:rsid w:val="00B876ED"/>
    <w:rsid w:val="00B90E00"/>
    <w:rsid w:val="00B938C7"/>
    <w:rsid w:val="00B96886"/>
    <w:rsid w:val="00BA041B"/>
    <w:rsid w:val="00BA0C1F"/>
    <w:rsid w:val="00BA47C7"/>
    <w:rsid w:val="00BA47EF"/>
    <w:rsid w:val="00BA6479"/>
    <w:rsid w:val="00BA7877"/>
    <w:rsid w:val="00BB2B0E"/>
    <w:rsid w:val="00BB4B4B"/>
    <w:rsid w:val="00BC2489"/>
    <w:rsid w:val="00BC6FF5"/>
    <w:rsid w:val="00BD3262"/>
    <w:rsid w:val="00BD5F26"/>
    <w:rsid w:val="00BD6A05"/>
    <w:rsid w:val="00BE1147"/>
    <w:rsid w:val="00BE26B6"/>
    <w:rsid w:val="00BF12F2"/>
    <w:rsid w:val="00BF1465"/>
    <w:rsid w:val="00BF20B9"/>
    <w:rsid w:val="00BF3198"/>
    <w:rsid w:val="00BF3647"/>
    <w:rsid w:val="00BF4AC6"/>
    <w:rsid w:val="00BF51CB"/>
    <w:rsid w:val="00BF69B9"/>
    <w:rsid w:val="00C01B3E"/>
    <w:rsid w:val="00C01E9E"/>
    <w:rsid w:val="00C028E3"/>
    <w:rsid w:val="00C02CA6"/>
    <w:rsid w:val="00C03929"/>
    <w:rsid w:val="00C05843"/>
    <w:rsid w:val="00C12280"/>
    <w:rsid w:val="00C12E0C"/>
    <w:rsid w:val="00C141DD"/>
    <w:rsid w:val="00C15F1E"/>
    <w:rsid w:val="00C179CF"/>
    <w:rsid w:val="00C2038E"/>
    <w:rsid w:val="00C20710"/>
    <w:rsid w:val="00C22857"/>
    <w:rsid w:val="00C25786"/>
    <w:rsid w:val="00C25AA7"/>
    <w:rsid w:val="00C25B9F"/>
    <w:rsid w:val="00C25CD1"/>
    <w:rsid w:val="00C2713A"/>
    <w:rsid w:val="00C27C9A"/>
    <w:rsid w:val="00C27F9C"/>
    <w:rsid w:val="00C323D0"/>
    <w:rsid w:val="00C33B00"/>
    <w:rsid w:val="00C34C61"/>
    <w:rsid w:val="00C355DD"/>
    <w:rsid w:val="00C36865"/>
    <w:rsid w:val="00C36BC6"/>
    <w:rsid w:val="00C50150"/>
    <w:rsid w:val="00C502FB"/>
    <w:rsid w:val="00C507B7"/>
    <w:rsid w:val="00C53DFB"/>
    <w:rsid w:val="00C54473"/>
    <w:rsid w:val="00C65552"/>
    <w:rsid w:val="00C65A0A"/>
    <w:rsid w:val="00C701EA"/>
    <w:rsid w:val="00C76DDD"/>
    <w:rsid w:val="00C84DD5"/>
    <w:rsid w:val="00C85A3B"/>
    <w:rsid w:val="00C871BC"/>
    <w:rsid w:val="00C877C6"/>
    <w:rsid w:val="00C87D47"/>
    <w:rsid w:val="00C904E8"/>
    <w:rsid w:val="00C9334B"/>
    <w:rsid w:val="00C95631"/>
    <w:rsid w:val="00C96AE9"/>
    <w:rsid w:val="00CA1F69"/>
    <w:rsid w:val="00CA24F9"/>
    <w:rsid w:val="00CA66BB"/>
    <w:rsid w:val="00CA78BE"/>
    <w:rsid w:val="00CB141D"/>
    <w:rsid w:val="00CB2BC0"/>
    <w:rsid w:val="00CB4D6D"/>
    <w:rsid w:val="00CC2B96"/>
    <w:rsid w:val="00CC2BFB"/>
    <w:rsid w:val="00CD0AB5"/>
    <w:rsid w:val="00CD2557"/>
    <w:rsid w:val="00CD5F8A"/>
    <w:rsid w:val="00CD7442"/>
    <w:rsid w:val="00CE1F0E"/>
    <w:rsid w:val="00CE3AB6"/>
    <w:rsid w:val="00CE5538"/>
    <w:rsid w:val="00CF01FE"/>
    <w:rsid w:val="00CF26EF"/>
    <w:rsid w:val="00CF345E"/>
    <w:rsid w:val="00CF5D8E"/>
    <w:rsid w:val="00CF627E"/>
    <w:rsid w:val="00CF7525"/>
    <w:rsid w:val="00D0038F"/>
    <w:rsid w:val="00D0055E"/>
    <w:rsid w:val="00D06014"/>
    <w:rsid w:val="00D06F20"/>
    <w:rsid w:val="00D07143"/>
    <w:rsid w:val="00D10F8B"/>
    <w:rsid w:val="00D1221C"/>
    <w:rsid w:val="00D125EC"/>
    <w:rsid w:val="00D13062"/>
    <w:rsid w:val="00D2102A"/>
    <w:rsid w:val="00D2541B"/>
    <w:rsid w:val="00D30CF2"/>
    <w:rsid w:val="00D34F20"/>
    <w:rsid w:val="00D35500"/>
    <w:rsid w:val="00D4002C"/>
    <w:rsid w:val="00D4131D"/>
    <w:rsid w:val="00D4314D"/>
    <w:rsid w:val="00D43589"/>
    <w:rsid w:val="00D44D86"/>
    <w:rsid w:val="00D45B83"/>
    <w:rsid w:val="00D47ED1"/>
    <w:rsid w:val="00D50A2A"/>
    <w:rsid w:val="00D5159A"/>
    <w:rsid w:val="00D524D9"/>
    <w:rsid w:val="00D539ED"/>
    <w:rsid w:val="00D53BC3"/>
    <w:rsid w:val="00D5472E"/>
    <w:rsid w:val="00D54EA1"/>
    <w:rsid w:val="00D55179"/>
    <w:rsid w:val="00D57AFB"/>
    <w:rsid w:val="00D63ED6"/>
    <w:rsid w:val="00D65263"/>
    <w:rsid w:val="00D6736D"/>
    <w:rsid w:val="00D71971"/>
    <w:rsid w:val="00D74446"/>
    <w:rsid w:val="00D74DDF"/>
    <w:rsid w:val="00D773BE"/>
    <w:rsid w:val="00D80C9D"/>
    <w:rsid w:val="00D91878"/>
    <w:rsid w:val="00D93C7D"/>
    <w:rsid w:val="00DA1B29"/>
    <w:rsid w:val="00DA4B86"/>
    <w:rsid w:val="00DA6C24"/>
    <w:rsid w:val="00DA7AC8"/>
    <w:rsid w:val="00DA7D06"/>
    <w:rsid w:val="00DB031F"/>
    <w:rsid w:val="00DB14DA"/>
    <w:rsid w:val="00DB1E75"/>
    <w:rsid w:val="00DB7C2D"/>
    <w:rsid w:val="00DC397C"/>
    <w:rsid w:val="00DD1EAB"/>
    <w:rsid w:val="00DD2E01"/>
    <w:rsid w:val="00DD4BAE"/>
    <w:rsid w:val="00DD60B3"/>
    <w:rsid w:val="00DD648D"/>
    <w:rsid w:val="00DD7636"/>
    <w:rsid w:val="00DE186E"/>
    <w:rsid w:val="00DE4540"/>
    <w:rsid w:val="00DF1EDD"/>
    <w:rsid w:val="00DF2262"/>
    <w:rsid w:val="00DF4FF5"/>
    <w:rsid w:val="00E004BB"/>
    <w:rsid w:val="00E01D91"/>
    <w:rsid w:val="00E03FEB"/>
    <w:rsid w:val="00E06308"/>
    <w:rsid w:val="00E07A57"/>
    <w:rsid w:val="00E07B4D"/>
    <w:rsid w:val="00E12BF4"/>
    <w:rsid w:val="00E2284B"/>
    <w:rsid w:val="00E253DD"/>
    <w:rsid w:val="00E26002"/>
    <w:rsid w:val="00E336A8"/>
    <w:rsid w:val="00E34D7F"/>
    <w:rsid w:val="00E35A45"/>
    <w:rsid w:val="00E36DD8"/>
    <w:rsid w:val="00E44455"/>
    <w:rsid w:val="00E54709"/>
    <w:rsid w:val="00E566A0"/>
    <w:rsid w:val="00E61E76"/>
    <w:rsid w:val="00E6221F"/>
    <w:rsid w:val="00E70FE7"/>
    <w:rsid w:val="00E727AA"/>
    <w:rsid w:val="00E80D5F"/>
    <w:rsid w:val="00E85084"/>
    <w:rsid w:val="00E91832"/>
    <w:rsid w:val="00E91BC1"/>
    <w:rsid w:val="00E91BC3"/>
    <w:rsid w:val="00E92FB5"/>
    <w:rsid w:val="00E93238"/>
    <w:rsid w:val="00E9330A"/>
    <w:rsid w:val="00E9525F"/>
    <w:rsid w:val="00E95293"/>
    <w:rsid w:val="00E95AE1"/>
    <w:rsid w:val="00EA02F9"/>
    <w:rsid w:val="00EA03A2"/>
    <w:rsid w:val="00EA0F43"/>
    <w:rsid w:val="00EA38C8"/>
    <w:rsid w:val="00EA3DC3"/>
    <w:rsid w:val="00EC15E1"/>
    <w:rsid w:val="00EC1EC9"/>
    <w:rsid w:val="00ED1C1B"/>
    <w:rsid w:val="00ED1EA7"/>
    <w:rsid w:val="00ED292B"/>
    <w:rsid w:val="00ED47F8"/>
    <w:rsid w:val="00ED6781"/>
    <w:rsid w:val="00ED76CC"/>
    <w:rsid w:val="00EE0159"/>
    <w:rsid w:val="00EE78E8"/>
    <w:rsid w:val="00EF0F71"/>
    <w:rsid w:val="00EF57B9"/>
    <w:rsid w:val="00EF6B75"/>
    <w:rsid w:val="00F017EA"/>
    <w:rsid w:val="00F03CAB"/>
    <w:rsid w:val="00F05E2B"/>
    <w:rsid w:val="00F14524"/>
    <w:rsid w:val="00F15051"/>
    <w:rsid w:val="00F159A2"/>
    <w:rsid w:val="00F21DC3"/>
    <w:rsid w:val="00F23E51"/>
    <w:rsid w:val="00F26B50"/>
    <w:rsid w:val="00F308A7"/>
    <w:rsid w:val="00F3374E"/>
    <w:rsid w:val="00F40140"/>
    <w:rsid w:val="00F43C25"/>
    <w:rsid w:val="00F453E8"/>
    <w:rsid w:val="00F4744C"/>
    <w:rsid w:val="00F504F0"/>
    <w:rsid w:val="00F573BC"/>
    <w:rsid w:val="00F60310"/>
    <w:rsid w:val="00F63584"/>
    <w:rsid w:val="00F649EC"/>
    <w:rsid w:val="00F64F2B"/>
    <w:rsid w:val="00F6577F"/>
    <w:rsid w:val="00F666A2"/>
    <w:rsid w:val="00F7204B"/>
    <w:rsid w:val="00F721F7"/>
    <w:rsid w:val="00F8432C"/>
    <w:rsid w:val="00F87335"/>
    <w:rsid w:val="00F9145C"/>
    <w:rsid w:val="00F950B1"/>
    <w:rsid w:val="00FA1B8C"/>
    <w:rsid w:val="00FA7582"/>
    <w:rsid w:val="00FB300E"/>
    <w:rsid w:val="00FB3BD6"/>
    <w:rsid w:val="00FB6732"/>
    <w:rsid w:val="00FB687E"/>
    <w:rsid w:val="00FB7B1B"/>
    <w:rsid w:val="00FB7E18"/>
    <w:rsid w:val="00FC1294"/>
    <w:rsid w:val="00FC332F"/>
    <w:rsid w:val="00FC3486"/>
    <w:rsid w:val="00FC508D"/>
    <w:rsid w:val="00FD7690"/>
    <w:rsid w:val="00FE0822"/>
    <w:rsid w:val="00FE2B58"/>
    <w:rsid w:val="00FE4819"/>
    <w:rsid w:val="00FE59B9"/>
    <w:rsid w:val="00FE749D"/>
    <w:rsid w:val="00FE7585"/>
    <w:rsid w:val="00FF031B"/>
    <w:rsid w:val="00FF046A"/>
    <w:rsid w:val="00FF16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semiHidden/>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semiHidden/>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1871F1"/>
    <w:rPr>
      <w:rFonts w:ascii="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75715551">
      <w:bodyDiv w:val="1"/>
      <w:marLeft w:val="0"/>
      <w:marRight w:val="0"/>
      <w:marTop w:val="0"/>
      <w:marBottom w:val="0"/>
      <w:divBdr>
        <w:top w:val="none" w:sz="0" w:space="0" w:color="auto"/>
        <w:left w:val="none" w:sz="0" w:space="0" w:color="auto"/>
        <w:bottom w:val="none" w:sz="0" w:space="0" w:color="auto"/>
        <w:right w:val="none" w:sz="0" w:space="0" w:color="auto"/>
      </w:divBdr>
      <w:divsChild>
        <w:div w:id="1653216114">
          <w:marLeft w:val="446"/>
          <w:marRight w:val="0"/>
          <w:marTop w:val="0"/>
          <w:marBottom w:val="0"/>
          <w:divBdr>
            <w:top w:val="none" w:sz="0" w:space="0" w:color="auto"/>
            <w:left w:val="none" w:sz="0" w:space="0" w:color="auto"/>
            <w:bottom w:val="none" w:sz="0" w:space="0" w:color="auto"/>
            <w:right w:val="none" w:sz="0" w:space="0" w:color="auto"/>
          </w:divBdr>
        </w:div>
      </w:divsChild>
    </w:div>
    <w:div w:id="176383363">
      <w:bodyDiv w:val="1"/>
      <w:marLeft w:val="0"/>
      <w:marRight w:val="0"/>
      <w:marTop w:val="0"/>
      <w:marBottom w:val="0"/>
      <w:divBdr>
        <w:top w:val="none" w:sz="0" w:space="0" w:color="auto"/>
        <w:left w:val="none" w:sz="0" w:space="0" w:color="auto"/>
        <w:bottom w:val="none" w:sz="0" w:space="0" w:color="auto"/>
        <w:right w:val="none" w:sz="0" w:space="0" w:color="auto"/>
      </w:divBdr>
      <w:divsChild>
        <w:div w:id="58019816">
          <w:marLeft w:val="446"/>
          <w:marRight w:val="0"/>
          <w:marTop w:val="0"/>
          <w:marBottom w:val="0"/>
          <w:divBdr>
            <w:top w:val="none" w:sz="0" w:space="0" w:color="auto"/>
            <w:left w:val="none" w:sz="0" w:space="0" w:color="auto"/>
            <w:bottom w:val="none" w:sz="0" w:space="0" w:color="auto"/>
            <w:right w:val="none" w:sz="0" w:space="0" w:color="auto"/>
          </w:divBdr>
        </w:div>
        <w:div w:id="2111392109">
          <w:marLeft w:val="446"/>
          <w:marRight w:val="0"/>
          <w:marTop w:val="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18307699">
      <w:bodyDiv w:val="1"/>
      <w:marLeft w:val="0"/>
      <w:marRight w:val="0"/>
      <w:marTop w:val="0"/>
      <w:marBottom w:val="0"/>
      <w:divBdr>
        <w:top w:val="none" w:sz="0" w:space="0" w:color="auto"/>
        <w:left w:val="none" w:sz="0" w:space="0" w:color="auto"/>
        <w:bottom w:val="none" w:sz="0" w:space="0" w:color="auto"/>
        <w:right w:val="none" w:sz="0" w:space="0" w:color="auto"/>
      </w:divBdr>
      <w:divsChild>
        <w:div w:id="464005244">
          <w:marLeft w:val="446"/>
          <w:marRight w:val="0"/>
          <w:marTop w:val="0"/>
          <w:marBottom w:val="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83141867">
      <w:bodyDiv w:val="1"/>
      <w:marLeft w:val="0"/>
      <w:marRight w:val="0"/>
      <w:marTop w:val="0"/>
      <w:marBottom w:val="0"/>
      <w:divBdr>
        <w:top w:val="none" w:sz="0" w:space="0" w:color="auto"/>
        <w:left w:val="none" w:sz="0" w:space="0" w:color="auto"/>
        <w:bottom w:val="none" w:sz="0" w:space="0" w:color="auto"/>
        <w:right w:val="none" w:sz="0" w:space="0" w:color="auto"/>
      </w:divBdr>
      <w:divsChild>
        <w:div w:id="1912347311">
          <w:marLeft w:val="446"/>
          <w:marRight w:val="0"/>
          <w:marTop w:val="0"/>
          <w:marBottom w:val="0"/>
          <w:divBdr>
            <w:top w:val="none" w:sz="0" w:space="0" w:color="auto"/>
            <w:left w:val="none" w:sz="0" w:space="0" w:color="auto"/>
            <w:bottom w:val="none" w:sz="0" w:space="0" w:color="auto"/>
            <w:right w:val="none" w:sz="0" w:space="0" w:color="auto"/>
          </w:divBdr>
        </w:div>
      </w:divsChild>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548026261">
      <w:bodyDiv w:val="1"/>
      <w:marLeft w:val="0"/>
      <w:marRight w:val="0"/>
      <w:marTop w:val="0"/>
      <w:marBottom w:val="0"/>
      <w:divBdr>
        <w:top w:val="none" w:sz="0" w:space="0" w:color="auto"/>
        <w:left w:val="none" w:sz="0" w:space="0" w:color="auto"/>
        <w:bottom w:val="none" w:sz="0" w:space="0" w:color="auto"/>
        <w:right w:val="none" w:sz="0" w:space="0" w:color="auto"/>
      </w:divBdr>
      <w:divsChild>
        <w:div w:id="1160193302">
          <w:marLeft w:val="446"/>
          <w:marRight w:val="0"/>
          <w:marTop w:val="0"/>
          <w:marBottom w:val="0"/>
          <w:divBdr>
            <w:top w:val="none" w:sz="0" w:space="0" w:color="auto"/>
            <w:left w:val="none" w:sz="0" w:space="0" w:color="auto"/>
            <w:bottom w:val="none" w:sz="0" w:space="0" w:color="auto"/>
            <w:right w:val="none" w:sz="0" w:space="0" w:color="auto"/>
          </w:divBdr>
        </w:div>
        <w:div w:id="418982871">
          <w:marLeft w:val="446"/>
          <w:marRight w:val="0"/>
          <w:marTop w:val="0"/>
          <w:marBottom w:val="0"/>
          <w:divBdr>
            <w:top w:val="none" w:sz="0" w:space="0" w:color="auto"/>
            <w:left w:val="none" w:sz="0" w:space="0" w:color="auto"/>
            <w:bottom w:val="none" w:sz="0" w:space="0" w:color="auto"/>
            <w:right w:val="none" w:sz="0" w:space="0" w:color="auto"/>
          </w:divBdr>
        </w:div>
      </w:divsChild>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17733789">
      <w:bodyDiv w:val="1"/>
      <w:marLeft w:val="0"/>
      <w:marRight w:val="0"/>
      <w:marTop w:val="0"/>
      <w:marBottom w:val="0"/>
      <w:divBdr>
        <w:top w:val="none" w:sz="0" w:space="0" w:color="auto"/>
        <w:left w:val="none" w:sz="0" w:space="0" w:color="auto"/>
        <w:bottom w:val="none" w:sz="0" w:space="0" w:color="auto"/>
        <w:right w:val="none" w:sz="0" w:space="0" w:color="auto"/>
      </w:divBdr>
      <w:divsChild>
        <w:div w:id="1203784479">
          <w:marLeft w:val="446"/>
          <w:marRight w:val="0"/>
          <w:marTop w:val="0"/>
          <w:marBottom w:val="0"/>
          <w:divBdr>
            <w:top w:val="none" w:sz="0" w:space="0" w:color="auto"/>
            <w:left w:val="none" w:sz="0" w:space="0" w:color="auto"/>
            <w:bottom w:val="none" w:sz="0" w:space="0" w:color="auto"/>
            <w:right w:val="none" w:sz="0" w:space="0" w:color="auto"/>
          </w:divBdr>
        </w:div>
      </w:divsChild>
    </w:div>
    <w:div w:id="21391791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ike.oder@linde-mh.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99488713B5C794895E029C1E1FBC6E2" ma:contentTypeVersion="13" ma:contentTypeDescription="Ein neues Dokument erstellen." ma:contentTypeScope="" ma:versionID="c37580f5dd702758e25c40e3e08bd6eb">
  <xsd:schema xmlns:xsd="http://www.w3.org/2001/XMLSchema" xmlns:xs="http://www.w3.org/2001/XMLSchema" xmlns:p="http://schemas.microsoft.com/office/2006/metadata/properties" xmlns:ns2="ad6e184e-c3d5-45b1-96b8-211596a77035" xmlns:ns3="1d867290-7287-43ee-99ea-a22e90eb4c6a" targetNamespace="http://schemas.microsoft.com/office/2006/metadata/properties" ma:root="true" ma:fieldsID="73402b4717c9818b07b1ac758d3202e6" ns2:_="" ns3:_="">
    <xsd:import namespace="ad6e184e-c3d5-45b1-96b8-211596a77035"/>
    <xsd:import namespace="1d867290-7287-43ee-99ea-a22e90eb4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e184e-c3d5-45b1-96b8-211596a770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d867290-7287-43ee-99ea-a22e90eb4c6a"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48839-17A1-4327-9F99-6EA26EBD5E7A}">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d867290-7287-43ee-99ea-a22e90eb4c6a"/>
    <ds:schemaRef ds:uri="ad6e184e-c3d5-45b1-96b8-211596a77035"/>
    <ds:schemaRef ds:uri="http://www.w3.org/XML/1998/namespace"/>
  </ds:schemaRefs>
</ds:datastoreItem>
</file>

<file path=customXml/itemProps2.xml><?xml version="1.0" encoding="utf-8"?>
<ds:datastoreItem xmlns:ds="http://schemas.openxmlformats.org/officeDocument/2006/customXml" ds:itemID="{D139B153-3A93-4C46-AC1A-564A4D937ACD}">
  <ds:schemaRefs>
    <ds:schemaRef ds:uri="http://schemas.microsoft.com/sharepoint/v3/contenttype/forms"/>
  </ds:schemaRefs>
</ds:datastoreItem>
</file>

<file path=customXml/itemProps3.xml><?xml version="1.0" encoding="utf-8"?>
<ds:datastoreItem xmlns:ds="http://schemas.openxmlformats.org/officeDocument/2006/customXml" ds:itemID="{58A811BC-F174-4814-A7C2-E29F96545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e184e-c3d5-45b1-96b8-211596a77035"/>
    <ds:schemaRef ds:uri="1d867290-7287-43ee-99ea-a22e90eb4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23469-78FD-4767-BE9C-7E644E605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635</Words>
  <Characters>4005</Characters>
  <Application>Microsoft Office Word</Application>
  <DocSecurity>4</DocSecurity>
  <Lines>33</Lines>
  <Paragraphs>9</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4631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2</cp:revision>
  <cp:lastPrinted>2021-08-05T06:05:00Z</cp:lastPrinted>
  <dcterms:created xsi:type="dcterms:W3CDTF">2021-08-08T10:55:00Z</dcterms:created>
  <dcterms:modified xsi:type="dcterms:W3CDTF">2021-08-08T10:55:00Z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0x010100C99488713B5C794895E029C1E1FBC6E2</vt:lpwstr>
  </property>
</Properties>
</file>