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ECDBFA" w14:textId="206732F8" w:rsidR="000C1121" w:rsidRPr="00C17E18" w:rsidRDefault="000C1121" w:rsidP="00155527">
      <w:pPr>
        <w:pStyle w:val="Zusammenfassung"/>
        <w:spacing w:after="240" w:line="360" w:lineRule="auto"/>
        <w:ind w:right="1"/>
        <w:rPr>
          <w:rFonts w:ascii="Arial" w:hAnsi="Arial" w:cs="Arial"/>
          <w:sz w:val="20"/>
          <w:szCs w:val="20"/>
          <w:lang w:val="en-US"/>
        </w:rPr>
      </w:pPr>
      <w:r w:rsidRPr="00D1509B">
        <w:rPr>
          <w:rFonts w:ascii="Arial" w:hAnsi="Arial" w:cs="Arial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8605B8" wp14:editId="1DBC5AC8">
                <wp:simplePos x="0" y="0"/>
                <wp:positionH relativeFrom="column">
                  <wp:posOffset>-388832</wp:posOffset>
                </wp:positionH>
                <wp:positionV relativeFrom="paragraph">
                  <wp:posOffset>-1580727</wp:posOffset>
                </wp:positionV>
                <wp:extent cx="6743700" cy="1143000"/>
                <wp:effectExtent l="0" t="0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43700" cy="1143000"/>
                          <a:chOff x="212" y="318"/>
                          <a:chExt cx="11520" cy="1440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2" y="318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C9CA0C6" w14:textId="77777777" w:rsidR="006F6787" w:rsidRDefault="006F6787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b/>
                                  <w:noProof/>
                                  <w:sz w:val="16"/>
                                  <w:szCs w:val="16"/>
                                </w:rPr>
                                <w:drawing>
                                  <wp:inline distT="0" distB="0" distL="0" distR="0" wp14:anchorId="1AFBFFFE" wp14:editId="50986CAB">
                                    <wp:extent cx="1907116" cy="1144270"/>
                                    <wp:effectExtent l="0" t="0" r="0" b="0"/>
                                    <wp:docPr id="10" name="Bild 1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LMH_M1A_RGB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 cstate="print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907116" cy="114427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0FD08D45" w14:textId="77777777" w:rsidR="006F6787" w:rsidRPr="00A3051D" w:rsidRDefault="006F6787" w:rsidP="000C1121">
                              <w:pPr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</w:p>
                            <w:p w14:paraId="4EC85287" w14:textId="77777777" w:rsidR="006F6787" w:rsidRPr="00A3051D" w:rsidRDefault="006F6787" w:rsidP="000C1121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855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A6EE25" w14:textId="77777777" w:rsidR="006F6787" w:rsidRPr="007D0022" w:rsidRDefault="006F6787" w:rsidP="000C1121">
                              <w:pPr>
                                <w:tabs>
                                  <w:tab w:val="left" w:pos="426"/>
                                </w:tabs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180ACDF2" w14:textId="77777777" w:rsidR="006F6787" w:rsidRPr="007D0022" w:rsidRDefault="006F6787" w:rsidP="000C1121">
                              <w:pPr>
                                <w:pStyle w:val="Zusammenfassung"/>
                                <w:tabs>
                                  <w:tab w:val="left" w:pos="426"/>
                                </w:tabs>
                                <w:spacing w:line="280" w:lineRule="atLeast"/>
                                <w:ind w:left="567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7D0022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78605B8" id="Group 2" o:spid="_x0000_s1026" style="position:absolute;margin-left:-30.6pt;margin-top:-124.45pt;width:531pt;height:90pt;z-index:251659264" coordorigin="212,318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6kwxQIAAPAHAAAOAAAAZHJzL2Uyb0RvYy54bWzMVVtv0zAUfkfiP1h+Z2madi3R0mnsJqQB&#10;kzZ+gOs4iYVjG9ttMn79ju2khU4DaUiDPETHl3P7zneOT077VqAtM5YrWeD0aIIRk1SVXNYF/np/&#10;9W6JkXVElkQoyQr8wCw+Xb19c9LpnE1Vo0TJDAIj0uadLnDjnM6TxNKGtcQeKc0kHFbKtMTB0tRJ&#10;aUgH1luRTCeT46RTptRGUWYt7F7EQ7wK9quKUfelqixzSBQYYnPhb8J/7f/J6oTktSG64XQIg7wg&#10;ipZwCU53pi6II2hj+BNTLadGWVW5I6raRFUVpyzkANmkk4Nsro3a6JBLnXe13sEE0B7g9GKz9PP2&#10;1iBeFniKkSQtlCh4RVMPTafrHG5cG32nb03MD8QbRb9ZOE4Oz/26jpfRuvukSjBHNk4FaPrKtN4E&#10;JI36UIGHXQVY7xCFzePFLFtMoFAUztJ0lk1gEWpEGyik15umECmcZulyPLkctNN0Ph11Z7OgmJA8&#10;+g2xDrH5xIBudo+o/TtE7xqiWSiU9XgNiGYjovc+vQ+qR1kENVzyiCLXwzZkGgCyEVgk1XlDZM3O&#10;jFFdw0gJ0aVeE3LYqcYcrDfyJ6SfIDai/Tu8SK6NdddMtcgLBTbQSyFMsr2xzkezv+LLapXg5RUX&#10;IixMvT4XBm0J9N1V+EICB9eERJ2v5GIeAXjWBNBgYAJ4/cVTyx0MEMHbAi93l0juYbuUZaCOI1xE&#10;GZSFHHD00EUQXb/u4aIHd63KB0DUqDgoYLCB0CjzA6MOhkSB7fcNMQwj8VFCVfxEGQUzCutRIJKC&#10;aoEdRlE8d3HybLThdQOWY92lOoMeqXgAdR/FECfQ9JX4OnvC19k/4Wv2Pnb4cj73/kk+8jVbLIf2&#10;XkCfRwqOU+VV2OqDkcqTPDp/hkxhnoaO3Vfz/+NUmIjwrIROHp5A/279vA4c3D/Uq0cAAAD//wMA&#10;UEsDBBQABgAIAAAAIQBPJpS64QAAAA0BAAAPAAAAZHJzL2Rvd25yZXYueG1sTI9BS8NAEIXvgv9h&#10;GcFbu5uopY3ZlFLUUxFsBeltm0yT0OxsyG6T9N87OeltZt7jzffS9Wgb0WPna0caorkCgZS7oqZS&#10;w/fhfbYE4YOhwjSOUMMNPayz+7vUJIUb6Av7fSgFh5BPjIYqhDaR0ucVWuPnrkVi7ew6awKvXSmL&#10;zgwcbhsZK7WQ1tTEHyrT4rbC/LK/Wg0fgxk2T9Fbv7uct7fj4eXzZxeh1o8P4+YVRMAx/Jlhwmd0&#10;yJjp5K5UeNFomC2imK08xM/LFYjJopTiOqdJ5JPMUvm/RfYLAAD//wMAUEsBAi0AFAAGAAgAAAAh&#10;ALaDOJL+AAAA4QEAABMAAAAAAAAAAAAAAAAAAAAAAFtDb250ZW50X1R5cGVzXS54bWxQSwECLQAU&#10;AAYACAAAACEAOP0h/9YAAACUAQAACwAAAAAAAAAAAAAAAAAvAQAAX3JlbHMvLnJlbHNQSwECLQAU&#10;AAYACAAAACEAdYupMMUCAADwBwAADgAAAAAAAAAAAAAAAAAuAgAAZHJzL2Uyb0RvYy54bWxQSwEC&#10;LQAUAAYACAAAACEATyaUuuEAAAANAQAADwAAAAAAAAAAAAAAAAAfBQAAZHJzL2Rvd25yZXYueG1s&#10;UEsFBgAAAAAEAAQA8wAAAC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212;top:318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czQwgAAANoAAAAPAAAAZHJzL2Rvd25yZXYueG1sRI9Bi8Iw&#10;FITvC/6H8ARva7oK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B9lczQwgAAANoAAAAPAAAA&#10;AAAAAAAAAAAAAAcCAABkcnMvZG93bnJldi54bWxQSwUGAAAAAAMAAwC3AAAA9gIAAAAA&#10;" strokeweight=".25pt">
                  <v:textbox inset="0,0,0,0">
                    <w:txbxContent>
                      <w:p w14:paraId="2C9CA0C6" w14:textId="77777777" w:rsidR="006F6787" w:rsidRDefault="006F6787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b/>
                            <w:noProof/>
                            <w:sz w:val="16"/>
                            <w:szCs w:val="16"/>
                          </w:rPr>
                          <w:drawing>
                            <wp:inline distT="0" distB="0" distL="0" distR="0" wp14:anchorId="1AFBFFFE" wp14:editId="50986CAB">
                              <wp:extent cx="1907116" cy="1144270"/>
                              <wp:effectExtent l="0" t="0" r="0" b="0"/>
                              <wp:docPr id="10" name="Bild 1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LMH_M1A_RGB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 cstate="print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907116" cy="114427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0FD08D45" w14:textId="77777777" w:rsidR="006F6787" w:rsidRPr="00A3051D" w:rsidRDefault="006F6787" w:rsidP="000C1121">
                        <w:pPr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</w:p>
                      <w:p w14:paraId="4EC85287" w14:textId="77777777" w:rsidR="006F6787" w:rsidRPr="00A3051D" w:rsidRDefault="006F6787" w:rsidP="000C1121">
                        <w:r>
                          <w:br/>
                        </w:r>
                      </w:p>
                    </w:txbxContent>
                  </v:textbox>
                </v:shape>
                <v:shape id="Text Box 4" o:spid="_x0000_s1028" type="#_x0000_t202" style="position:absolute;left:392;top:855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khShwgAAANoAAAAPAAAAZHJzL2Rvd25yZXYueG1sRI9Pi8Iw&#10;FMTvC36H8AQvi6aKyFKN4l/w4B50xfOjebbF5qUk0dZvbwRhj8PM/IaZLVpTiQc5X1pWMBwkIIgz&#10;q0vOFZz/dv0fED4ga6wsk4IneVjMO18zTLVt+EiPU8hFhLBPUUERQp1K6bOCDPqBrYmjd7XOYIjS&#10;5VI7bCLcVHKUJBNpsOS4UGBN64Ky2+luFEw27t4cef29OW8P+Fvno8vqeVGq122XUxCB2vAf/rT3&#10;WsEY3lfiDZDzFwAAAP//AwBQSwECLQAUAAYACAAAACEA2+H2y+4AAACFAQAAEwAAAAAAAAAAAAAA&#10;AAAAAAAAW0NvbnRlbnRfVHlwZXNdLnhtbFBLAQItABQABgAIAAAAIQBa9CxbvwAAABUBAAALAAAA&#10;AAAAAAAAAAAAAB8BAABfcmVscy8ucmVsc1BLAQItABQABgAIAAAAIQA+khShwgAAANoAAAAPAAAA&#10;AAAAAAAAAAAAAAcCAABkcnMvZG93bnJldi54bWxQSwUGAAAAAAMAAwC3AAAA9gIAAAAA&#10;" stroked="f">
                  <v:textbox inset="0,0,0,0">
                    <w:txbxContent>
                      <w:p w14:paraId="4DA6EE25" w14:textId="77777777" w:rsidR="006F6787" w:rsidRPr="007D0022" w:rsidRDefault="006F6787" w:rsidP="000C1121">
                        <w:pPr>
                          <w:tabs>
                            <w:tab w:val="left" w:pos="426"/>
                          </w:tabs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180ACDF2" w14:textId="77777777" w:rsidR="006F6787" w:rsidRPr="007D0022" w:rsidRDefault="006F6787" w:rsidP="000C1121">
                        <w:pPr>
                          <w:pStyle w:val="Zusammenfassung"/>
                          <w:tabs>
                            <w:tab w:val="left" w:pos="426"/>
                          </w:tabs>
                          <w:spacing w:line="280" w:lineRule="atLeast"/>
                          <w:ind w:left="567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7D0022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C17E18">
        <w:rPr>
          <w:rFonts w:ascii="Arial" w:hAnsi="Arial" w:cs="Arial"/>
          <w:lang w:val="en-US"/>
        </w:rPr>
        <w:t>Num</w:t>
      </w:r>
      <w:r w:rsidR="00C36F93" w:rsidRPr="00C17E18">
        <w:rPr>
          <w:rFonts w:ascii="Arial" w:hAnsi="Arial" w:cs="Arial"/>
          <w:lang w:val="en-US"/>
        </w:rPr>
        <w:t>b</w:t>
      </w:r>
      <w:r w:rsidRPr="00C17E18">
        <w:rPr>
          <w:rFonts w:ascii="Arial" w:hAnsi="Arial" w:cs="Arial"/>
          <w:lang w:val="en-US"/>
        </w:rPr>
        <w:t>er</w:t>
      </w:r>
      <w:r w:rsidR="008A0A54" w:rsidRPr="00C17E18">
        <w:rPr>
          <w:rFonts w:ascii="Arial" w:hAnsi="Arial" w:cs="Arial"/>
          <w:lang w:val="en-US"/>
        </w:rPr>
        <w:t xml:space="preserve"> </w:t>
      </w:r>
      <w:r w:rsidR="003A38BC">
        <w:rPr>
          <w:rFonts w:ascii="Arial" w:hAnsi="Arial" w:cs="Arial"/>
          <w:lang w:val="en-US"/>
        </w:rPr>
        <w:t>5</w:t>
      </w:r>
      <w:r w:rsidR="00AE6569" w:rsidRPr="00C17E18">
        <w:rPr>
          <w:rFonts w:ascii="Arial" w:hAnsi="Arial" w:cs="Arial"/>
          <w:lang w:val="en-US"/>
        </w:rPr>
        <w:t>/</w:t>
      </w:r>
      <w:r w:rsidR="0031425F" w:rsidRPr="00C17E18">
        <w:rPr>
          <w:rFonts w:ascii="Arial" w:hAnsi="Arial"/>
          <w:color w:val="000000" w:themeColor="text1"/>
          <w:lang w:val="en-US"/>
        </w:rPr>
        <w:t>2021</w:t>
      </w:r>
    </w:p>
    <w:p w14:paraId="022A3FF7" w14:textId="49AC9C18" w:rsidR="00C36F93" w:rsidRPr="003979F3" w:rsidRDefault="0092790E" w:rsidP="00656D3C">
      <w:pPr>
        <w:spacing w:line="360" w:lineRule="auto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u w:val="single"/>
          <w:lang w:val="en-US"/>
        </w:rPr>
        <w:t xml:space="preserve">Linde delivers milestone truck </w:t>
      </w:r>
      <w:r w:rsidR="00C36F93" w:rsidRPr="003979F3">
        <w:rPr>
          <w:rFonts w:ascii="Arial" w:hAnsi="Arial" w:cs="Arial"/>
          <w:u w:val="single"/>
          <w:lang w:val="en-US"/>
        </w:rPr>
        <w:t xml:space="preserve">to customer </w:t>
      </w:r>
      <w:r w:rsidR="00C17E18">
        <w:rPr>
          <w:rFonts w:ascii="Arial" w:hAnsi="Arial" w:cs="Arial"/>
          <w:u w:val="single"/>
          <w:lang w:val="en-US"/>
        </w:rPr>
        <w:t>in</w:t>
      </w:r>
      <w:r w:rsidR="00C36F93" w:rsidRPr="003979F3">
        <w:rPr>
          <w:rFonts w:ascii="Arial" w:hAnsi="Arial" w:cs="Arial"/>
          <w:u w:val="single"/>
          <w:lang w:val="en-US"/>
        </w:rPr>
        <w:t xml:space="preserve"> Spain </w:t>
      </w:r>
    </w:p>
    <w:p w14:paraId="33AFD83D" w14:textId="77777777" w:rsidR="00656D3C" w:rsidRPr="00C36F93" w:rsidRDefault="00656D3C" w:rsidP="00656D3C">
      <w:pPr>
        <w:spacing w:line="360" w:lineRule="auto"/>
        <w:rPr>
          <w:rFonts w:ascii="Arial" w:hAnsi="Arial" w:cs="Arial"/>
          <w:sz w:val="10"/>
          <w:szCs w:val="10"/>
          <w:lang w:val="en-US"/>
        </w:rPr>
      </w:pPr>
    </w:p>
    <w:p w14:paraId="1BF96276" w14:textId="02C26C80" w:rsidR="003662C8" w:rsidRPr="003979F3" w:rsidRDefault="0092790E" w:rsidP="00C00751">
      <w:pPr>
        <w:spacing w:line="360" w:lineRule="auto"/>
        <w:rPr>
          <w:rFonts w:ascii="Arial" w:hAnsi="Arial" w:cs="Arial"/>
          <w:b/>
          <w:bCs/>
          <w:sz w:val="36"/>
          <w:szCs w:val="36"/>
          <w:lang w:val="en-US"/>
        </w:rPr>
      </w:pPr>
      <w:bookmarkStart w:id="0" w:name="_Hlk56772643"/>
      <w:r>
        <w:rPr>
          <w:rFonts w:ascii="Arial" w:hAnsi="Arial" w:cs="Arial"/>
          <w:b/>
          <w:bCs/>
          <w:sz w:val="36"/>
          <w:szCs w:val="36"/>
          <w:lang w:val="en-US"/>
        </w:rPr>
        <w:t>One-millionth counterbalance truck produced</w:t>
      </w:r>
      <w:r w:rsidR="00F3700E">
        <w:rPr>
          <w:rFonts w:ascii="Arial" w:hAnsi="Arial" w:cs="Arial"/>
          <w:b/>
          <w:bCs/>
          <w:sz w:val="36"/>
          <w:szCs w:val="36"/>
          <w:lang w:val="en-US"/>
        </w:rPr>
        <w:t xml:space="preserve"> in </w:t>
      </w:r>
      <w:r w:rsidR="003979F3" w:rsidRPr="003979F3">
        <w:rPr>
          <w:rFonts w:ascii="Arial" w:hAnsi="Arial" w:cs="Arial"/>
          <w:b/>
          <w:bCs/>
          <w:sz w:val="36"/>
          <w:szCs w:val="36"/>
          <w:lang w:val="en-US"/>
        </w:rPr>
        <w:t>Aschaffenburg</w:t>
      </w:r>
    </w:p>
    <w:p w14:paraId="292E1AEE" w14:textId="3F1817A9" w:rsidR="00C00751" w:rsidRPr="003979F3" w:rsidRDefault="00C00751" w:rsidP="00C00751">
      <w:pPr>
        <w:spacing w:line="360" w:lineRule="auto"/>
        <w:rPr>
          <w:b/>
          <w:bCs/>
          <w:sz w:val="16"/>
          <w:szCs w:val="16"/>
          <w:lang w:val="en-US"/>
        </w:rPr>
      </w:pPr>
    </w:p>
    <w:p w14:paraId="4DCC543B" w14:textId="0BE3892D" w:rsidR="003A38BC" w:rsidRPr="003A38BC" w:rsidRDefault="003979F3" w:rsidP="003A38BC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>Aschaffenburg</w:t>
      </w:r>
      <w:r w:rsidR="0074129D" w:rsidRPr="003662C8">
        <w:rPr>
          <w:rFonts w:ascii="Arial" w:hAnsi="Arial" w:cs="Arial"/>
          <w:b/>
          <w:bCs/>
          <w:sz w:val="22"/>
          <w:szCs w:val="22"/>
          <w:lang w:val="en-US"/>
        </w:rPr>
        <w:t>/</w:t>
      </w:r>
      <w:r w:rsidR="00ED3032" w:rsidRPr="003662C8">
        <w:rPr>
          <w:rFonts w:ascii="Arial" w:hAnsi="Arial" w:cs="Arial"/>
          <w:b/>
          <w:bCs/>
          <w:sz w:val="22"/>
          <w:szCs w:val="22"/>
          <w:lang w:val="en-US"/>
        </w:rPr>
        <w:t>V</w:t>
      </w:r>
      <w:r w:rsidR="00902926" w:rsidRPr="003662C8">
        <w:rPr>
          <w:rFonts w:ascii="Arial" w:hAnsi="Arial" w:cs="Arial"/>
          <w:b/>
          <w:bCs/>
          <w:sz w:val="22"/>
          <w:szCs w:val="22"/>
          <w:lang w:val="en-US"/>
        </w:rPr>
        <w:t>ilafamés</w:t>
      </w:r>
      <w:r w:rsidR="00ED3032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 (Castellón)</w:t>
      </w:r>
      <w:r w:rsidR="003662C8" w:rsidRPr="003662C8">
        <w:rPr>
          <w:rFonts w:ascii="Arial" w:hAnsi="Arial" w:cs="Arial"/>
          <w:b/>
          <w:bCs/>
          <w:sz w:val="22"/>
          <w:szCs w:val="22"/>
          <w:lang w:val="en-US"/>
        </w:rPr>
        <w:t>,</w:t>
      </w:r>
      <w:r w:rsidR="00FE7FEF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A02C3E" w:rsidRPr="003662C8">
        <w:rPr>
          <w:rFonts w:ascii="Arial" w:hAnsi="Arial" w:cs="Arial"/>
          <w:b/>
          <w:bCs/>
          <w:sz w:val="22"/>
          <w:szCs w:val="22"/>
          <w:lang w:val="en-US"/>
        </w:rPr>
        <w:t>April</w:t>
      </w:r>
      <w:r w:rsidR="003662C8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 2</w:t>
      </w:r>
      <w:r w:rsidR="0059352B">
        <w:rPr>
          <w:rFonts w:ascii="Arial" w:hAnsi="Arial" w:cs="Arial"/>
          <w:b/>
          <w:bCs/>
          <w:sz w:val="22"/>
          <w:szCs w:val="22"/>
          <w:lang w:val="en-US"/>
        </w:rPr>
        <w:t>1</w:t>
      </w:r>
      <w:bookmarkStart w:id="1" w:name="_GoBack"/>
      <w:bookmarkEnd w:id="1"/>
      <w:r w:rsidR="003662C8" w:rsidRPr="003662C8">
        <w:rPr>
          <w:rFonts w:ascii="Arial" w:hAnsi="Arial" w:cs="Arial"/>
          <w:b/>
          <w:bCs/>
          <w:sz w:val="22"/>
          <w:szCs w:val="22"/>
          <w:lang w:val="en-US"/>
        </w:rPr>
        <w:t>,</w:t>
      </w:r>
      <w:r w:rsidR="00D1509B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 w:rsidR="00FE7FEF" w:rsidRPr="003662C8">
        <w:rPr>
          <w:rFonts w:ascii="Arial" w:hAnsi="Arial" w:cs="Arial"/>
          <w:b/>
          <w:bCs/>
          <w:sz w:val="22"/>
          <w:szCs w:val="22"/>
          <w:lang w:val="en-US"/>
        </w:rPr>
        <w:t>202</w:t>
      </w:r>
      <w:r w:rsidR="002D189C" w:rsidRPr="003662C8">
        <w:rPr>
          <w:rFonts w:ascii="Arial" w:hAnsi="Arial" w:cs="Arial"/>
          <w:b/>
          <w:bCs/>
          <w:sz w:val="22"/>
          <w:szCs w:val="22"/>
          <w:lang w:val="en-US"/>
        </w:rPr>
        <w:t>1</w:t>
      </w:r>
      <w:r w:rsidR="00FE7FEF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 – </w:t>
      </w:r>
      <w:bookmarkStart w:id="2" w:name="_Hlk52439381"/>
      <w:r>
        <w:rPr>
          <w:rFonts w:ascii="Arial" w:hAnsi="Arial" w:cs="Arial"/>
          <w:b/>
          <w:bCs/>
          <w:sz w:val="22"/>
          <w:szCs w:val="22"/>
          <w:lang w:val="en-US"/>
        </w:rPr>
        <w:t>Linde Material Handling</w:t>
      </w:r>
      <w:r w:rsidR="003662C8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 has been manufacturing counterbalance trucks at </w:t>
      </w:r>
      <w:r w:rsidR="003662C8">
        <w:rPr>
          <w:rFonts w:ascii="Arial" w:hAnsi="Arial" w:cs="Arial"/>
          <w:b/>
          <w:bCs/>
          <w:sz w:val="22"/>
          <w:szCs w:val="22"/>
          <w:lang w:val="en-US"/>
        </w:rPr>
        <w:t>its</w:t>
      </w:r>
      <w:r w:rsidR="003662C8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bCs/>
          <w:sz w:val="22"/>
          <w:szCs w:val="22"/>
          <w:lang w:val="en-US"/>
        </w:rPr>
        <w:t>Aschaffenburg</w:t>
      </w:r>
      <w:r w:rsidR="003662C8">
        <w:rPr>
          <w:rFonts w:ascii="Arial" w:hAnsi="Arial" w:cs="Arial"/>
          <w:b/>
          <w:bCs/>
          <w:sz w:val="22"/>
          <w:szCs w:val="22"/>
          <w:lang w:val="en-US"/>
        </w:rPr>
        <w:t>, Germany</w:t>
      </w:r>
      <w:r w:rsidR="003662C8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 production site since </w:t>
      </w:r>
      <w:r w:rsidR="003662C8">
        <w:rPr>
          <w:rFonts w:ascii="Arial" w:hAnsi="Arial" w:cs="Arial"/>
          <w:b/>
          <w:bCs/>
          <w:sz w:val="22"/>
          <w:szCs w:val="22"/>
          <w:lang w:val="en-US"/>
        </w:rPr>
        <w:t xml:space="preserve">back in </w:t>
      </w:r>
      <w:r w:rsidR="003662C8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1959. In March, the </w:t>
      </w:r>
      <w:r w:rsidR="003662C8">
        <w:rPr>
          <w:rFonts w:ascii="Arial" w:hAnsi="Arial" w:cs="Arial"/>
          <w:b/>
          <w:bCs/>
          <w:sz w:val="22"/>
          <w:szCs w:val="22"/>
          <w:lang w:val="en-US"/>
        </w:rPr>
        <w:t>one-</w:t>
      </w:r>
      <w:r w:rsidR="003662C8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millionth vehicle rolled off the </w:t>
      </w:r>
      <w:r w:rsidR="003662C8">
        <w:rPr>
          <w:rFonts w:ascii="Arial" w:hAnsi="Arial" w:cs="Arial"/>
          <w:b/>
          <w:bCs/>
          <w:sz w:val="22"/>
          <w:szCs w:val="22"/>
          <w:lang w:val="en-US"/>
        </w:rPr>
        <w:t>assembly</w:t>
      </w:r>
      <w:r w:rsidR="003662C8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 line and has </w:t>
      </w:r>
      <w:r w:rsidR="00C17E18">
        <w:rPr>
          <w:rFonts w:ascii="Arial" w:hAnsi="Arial" w:cs="Arial"/>
          <w:b/>
          <w:bCs/>
          <w:sz w:val="22"/>
          <w:szCs w:val="22"/>
          <w:lang w:val="en-US"/>
        </w:rPr>
        <w:t>since</w:t>
      </w:r>
      <w:r w:rsidR="003662C8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 been ceremoniously </w:t>
      </w:r>
      <w:r w:rsidR="003662C8">
        <w:rPr>
          <w:rFonts w:ascii="Arial" w:hAnsi="Arial" w:cs="Arial"/>
          <w:b/>
          <w:bCs/>
          <w:sz w:val="22"/>
          <w:szCs w:val="22"/>
          <w:lang w:val="en-US"/>
        </w:rPr>
        <w:t>handed over</w:t>
      </w:r>
      <w:r w:rsidR="003662C8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 to customer company Coloro</w:t>
      </w:r>
      <w:r w:rsidR="00BC15A4">
        <w:rPr>
          <w:rFonts w:ascii="Arial" w:hAnsi="Arial" w:cs="Arial"/>
          <w:b/>
          <w:bCs/>
          <w:sz w:val="22"/>
          <w:szCs w:val="22"/>
          <w:lang w:val="en-US"/>
        </w:rPr>
        <w:t>b</w:t>
      </w:r>
      <w:r w:rsidR="003662C8" w:rsidRPr="003662C8">
        <w:rPr>
          <w:rFonts w:ascii="Arial" w:hAnsi="Arial" w:cs="Arial"/>
          <w:b/>
          <w:bCs/>
          <w:sz w:val="22"/>
          <w:szCs w:val="22"/>
          <w:lang w:val="en-US"/>
        </w:rPr>
        <w:t>bia Espa</w:t>
      </w:r>
      <w:r w:rsidR="00BC15A4" w:rsidRPr="00BC15A4">
        <w:rPr>
          <w:rFonts w:ascii="Arial" w:hAnsi="Arial" w:cs="Arial"/>
          <w:b/>
          <w:bCs/>
          <w:sz w:val="22"/>
          <w:szCs w:val="22"/>
          <w:lang w:val="en-US"/>
        </w:rPr>
        <w:t>ñ</w:t>
      </w:r>
      <w:r w:rsidR="003662C8"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a S.A., </w:t>
      </w:r>
      <w:r w:rsidR="003A38BC" w:rsidRPr="003A38BC">
        <w:rPr>
          <w:rFonts w:ascii="Arial" w:hAnsi="Arial" w:cs="Arial"/>
          <w:b/>
          <w:bCs/>
          <w:sz w:val="22"/>
          <w:szCs w:val="22"/>
          <w:lang w:val="en-US"/>
        </w:rPr>
        <w:t>one of the largest facilities in the world for the production of frits, pigments and other products for the ceramics and glass industry.</w:t>
      </w:r>
    </w:p>
    <w:p w14:paraId="0FB1FAA1" w14:textId="06AD91E4" w:rsidR="007201FB" w:rsidRPr="00BC15A4" w:rsidRDefault="003662C8" w:rsidP="009D79F6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  <w:r w:rsidRPr="003662C8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bookmarkEnd w:id="2"/>
      <w:bookmarkEnd w:id="0"/>
    </w:p>
    <w:p w14:paraId="074D2865" w14:textId="438353BE" w:rsidR="000C48A7" w:rsidRDefault="00B80F25" w:rsidP="009D79F6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B80F25">
        <w:rPr>
          <w:rFonts w:ascii="Arial" w:hAnsi="Arial" w:cs="Arial"/>
          <w:sz w:val="22"/>
          <w:szCs w:val="22"/>
          <w:lang w:val="en-US"/>
        </w:rPr>
        <w:t xml:space="preserve">Even though big </w:t>
      </w:r>
      <w:r>
        <w:rPr>
          <w:rFonts w:ascii="Arial" w:hAnsi="Arial" w:cs="Arial"/>
          <w:sz w:val="22"/>
          <w:szCs w:val="22"/>
          <w:lang w:val="en-US"/>
        </w:rPr>
        <w:t>celebrations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had to be cancelled due to </w:t>
      </w:r>
      <w:r w:rsidR="00C17E18">
        <w:rPr>
          <w:rFonts w:ascii="Arial" w:hAnsi="Arial" w:cs="Arial"/>
          <w:sz w:val="22"/>
          <w:szCs w:val="22"/>
          <w:lang w:val="en-US"/>
        </w:rPr>
        <w:t>the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pandemic, </w:t>
      </w:r>
      <w:r w:rsidR="00B4568A">
        <w:rPr>
          <w:rFonts w:ascii="Arial" w:hAnsi="Arial" w:cs="Arial"/>
          <w:sz w:val="22"/>
          <w:szCs w:val="22"/>
          <w:lang w:val="en-US"/>
        </w:rPr>
        <w:t>it was a real goosebump moment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when the </w:t>
      </w:r>
      <w:r>
        <w:rPr>
          <w:rFonts w:ascii="Arial" w:hAnsi="Arial" w:cs="Arial"/>
          <w:sz w:val="22"/>
          <w:szCs w:val="22"/>
          <w:lang w:val="en-US"/>
        </w:rPr>
        <w:t>one-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millionth counterbalance truck </w:t>
      </w:r>
      <w:r>
        <w:rPr>
          <w:rFonts w:ascii="Arial" w:hAnsi="Arial" w:cs="Arial"/>
          <w:sz w:val="22"/>
          <w:szCs w:val="22"/>
          <w:lang w:val="en-US"/>
        </w:rPr>
        <w:t>came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off the production line at the </w:t>
      </w:r>
      <w:r w:rsidR="003979F3">
        <w:rPr>
          <w:rFonts w:ascii="Arial" w:hAnsi="Arial" w:cs="Arial"/>
          <w:sz w:val="22"/>
          <w:szCs w:val="22"/>
          <w:lang w:val="en-US"/>
        </w:rPr>
        <w:t>Aschaffenburg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plant in mid-March. </w:t>
      </w:r>
      <w:r w:rsidR="00BC15A4">
        <w:rPr>
          <w:rFonts w:ascii="Arial" w:hAnsi="Arial" w:cs="Arial"/>
          <w:sz w:val="22"/>
          <w:szCs w:val="22"/>
          <w:lang w:val="en-US"/>
        </w:rPr>
        <w:t>C</w:t>
      </w:r>
      <w:r w:rsidR="00BC15A4" w:rsidRPr="00B80F25">
        <w:rPr>
          <w:rFonts w:ascii="Arial" w:hAnsi="Arial" w:cs="Arial"/>
          <w:sz w:val="22"/>
          <w:szCs w:val="22"/>
          <w:lang w:val="en-US"/>
        </w:rPr>
        <w:t xml:space="preserve">aptured on video for </w:t>
      </w:r>
      <w:r w:rsidR="00BC15A4">
        <w:rPr>
          <w:rFonts w:ascii="Arial" w:hAnsi="Arial" w:cs="Arial"/>
          <w:sz w:val="22"/>
          <w:szCs w:val="22"/>
          <w:lang w:val="en-US"/>
        </w:rPr>
        <w:t>everyone</w:t>
      </w:r>
      <w:r w:rsidR="00BC15A4" w:rsidRPr="00B80F25">
        <w:rPr>
          <w:rFonts w:ascii="Arial" w:hAnsi="Arial" w:cs="Arial"/>
          <w:sz w:val="22"/>
          <w:szCs w:val="22"/>
          <w:lang w:val="en-US"/>
        </w:rPr>
        <w:t xml:space="preserve"> to see</w:t>
      </w:r>
      <w:r w:rsidR="00BC15A4">
        <w:rPr>
          <w:rFonts w:ascii="Arial" w:hAnsi="Arial" w:cs="Arial"/>
          <w:sz w:val="22"/>
          <w:szCs w:val="22"/>
          <w:lang w:val="en-US"/>
        </w:rPr>
        <w:t xml:space="preserve">, </w:t>
      </w:r>
      <w:r w:rsidR="00B4568A">
        <w:rPr>
          <w:rFonts w:ascii="Arial" w:hAnsi="Arial" w:cs="Arial"/>
          <w:sz w:val="22"/>
          <w:szCs w:val="22"/>
          <w:lang w:val="en-US"/>
        </w:rPr>
        <w:t xml:space="preserve">the </w:t>
      </w:r>
      <w:r w:rsidR="00BC15A4">
        <w:rPr>
          <w:rFonts w:ascii="Arial" w:hAnsi="Arial" w:cs="Arial"/>
          <w:sz w:val="22"/>
          <w:szCs w:val="22"/>
          <w:lang w:val="en-US"/>
        </w:rPr>
        <w:t>c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ompletion of the </w:t>
      </w:r>
      <w:r>
        <w:rPr>
          <w:rFonts w:ascii="Arial" w:hAnsi="Arial" w:cs="Arial"/>
          <w:sz w:val="22"/>
          <w:szCs w:val="22"/>
          <w:lang w:val="en-US"/>
        </w:rPr>
        <w:t>milestone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vehicle was </w:t>
      </w:r>
      <w:r w:rsidR="0085475E">
        <w:rPr>
          <w:rFonts w:ascii="Arial" w:hAnsi="Arial" w:cs="Arial"/>
          <w:sz w:val="22"/>
          <w:szCs w:val="22"/>
          <w:lang w:val="en-US"/>
        </w:rPr>
        <w:t>celebrated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with a minute-long indoor </w:t>
      </w:r>
      <w:r w:rsidR="009216E5">
        <w:rPr>
          <w:rFonts w:ascii="Arial" w:hAnsi="Arial" w:cs="Arial"/>
          <w:sz w:val="22"/>
          <w:szCs w:val="22"/>
          <w:lang w:val="en-US"/>
        </w:rPr>
        <w:t>fireworks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display of red Bengal light</w:t>
      </w:r>
      <w:r w:rsidR="00FB5F78">
        <w:rPr>
          <w:rFonts w:ascii="Arial" w:hAnsi="Arial" w:cs="Arial"/>
          <w:sz w:val="22"/>
          <w:szCs w:val="22"/>
          <w:lang w:val="en-US"/>
        </w:rPr>
        <w:t>s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, </w:t>
      </w:r>
      <w:r w:rsidR="00C17E18">
        <w:rPr>
          <w:rFonts w:ascii="Arial" w:hAnsi="Arial" w:cs="Arial"/>
          <w:sz w:val="22"/>
          <w:szCs w:val="22"/>
          <w:lang w:val="en-US"/>
        </w:rPr>
        <w:t>sparklers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, </w:t>
      </w:r>
      <w:r w:rsidR="00C17E18">
        <w:rPr>
          <w:rFonts w:ascii="Arial" w:hAnsi="Arial" w:cs="Arial"/>
          <w:sz w:val="22"/>
          <w:szCs w:val="22"/>
          <w:lang w:val="en-US"/>
        </w:rPr>
        <w:t>smoke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and lots of glitter rain</w:t>
      </w:r>
      <w:r w:rsidR="00FB5F78">
        <w:rPr>
          <w:rFonts w:ascii="Arial" w:hAnsi="Arial" w:cs="Arial"/>
          <w:sz w:val="22"/>
          <w:szCs w:val="22"/>
          <w:lang w:val="en-US"/>
        </w:rPr>
        <w:t>ing down around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the </w:t>
      </w:r>
      <w:r w:rsidR="0085475E">
        <w:rPr>
          <w:rFonts w:ascii="Arial" w:hAnsi="Arial" w:cs="Arial"/>
          <w:sz w:val="22"/>
          <w:szCs w:val="22"/>
          <w:lang w:val="en-US"/>
        </w:rPr>
        <w:t>figure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</w:t>
      </w:r>
      <w:r w:rsidR="0085475E">
        <w:rPr>
          <w:rFonts w:ascii="Arial" w:hAnsi="Arial" w:cs="Arial"/>
          <w:sz w:val="22"/>
          <w:szCs w:val="22"/>
          <w:lang w:val="en-US"/>
        </w:rPr>
        <w:t>“</w:t>
      </w:r>
      <w:r w:rsidRPr="00B80F25">
        <w:rPr>
          <w:rFonts w:ascii="Arial" w:hAnsi="Arial" w:cs="Arial"/>
          <w:sz w:val="22"/>
          <w:szCs w:val="22"/>
          <w:lang w:val="en-US"/>
        </w:rPr>
        <w:t>1,000,000</w:t>
      </w:r>
      <w:r w:rsidR="0085475E">
        <w:rPr>
          <w:rFonts w:ascii="Arial" w:hAnsi="Arial" w:cs="Arial"/>
          <w:sz w:val="22"/>
          <w:szCs w:val="22"/>
          <w:lang w:val="en-US"/>
        </w:rPr>
        <w:t>”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. </w:t>
      </w:r>
      <w:r w:rsidR="00C17E18">
        <w:rPr>
          <w:rFonts w:ascii="Arial" w:hAnsi="Arial" w:cs="Arial"/>
          <w:sz w:val="22"/>
          <w:szCs w:val="22"/>
          <w:lang w:val="en-US"/>
        </w:rPr>
        <w:t xml:space="preserve">The next 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day, the </w:t>
      </w:r>
      <w:r w:rsidR="00F7792E" w:rsidRPr="00B80F25">
        <w:rPr>
          <w:rFonts w:ascii="Arial" w:hAnsi="Arial" w:cs="Arial"/>
          <w:sz w:val="22"/>
          <w:szCs w:val="22"/>
          <w:lang w:val="en-US"/>
        </w:rPr>
        <w:t xml:space="preserve">latest generation </w:t>
      </w:r>
      <w:r w:rsidR="003979F3">
        <w:rPr>
          <w:rFonts w:ascii="Arial" w:hAnsi="Arial" w:cs="Arial"/>
          <w:sz w:val="22"/>
          <w:szCs w:val="22"/>
          <w:lang w:val="en-US"/>
        </w:rPr>
        <w:t>Linde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diesel forklift truck with a load capacity of 3.5 tons</w:t>
      </w:r>
      <w:r w:rsidR="00BC15A4" w:rsidRPr="00B80F25">
        <w:rPr>
          <w:rFonts w:ascii="Arial" w:hAnsi="Arial" w:cs="Arial"/>
          <w:sz w:val="22"/>
          <w:szCs w:val="22"/>
          <w:lang w:val="en-US"/>
        </w:rPr>
        <w:t xml:space="preserve"> set off on </w:t>
      </w:r>
      <w:r w:rsidR="00C17E18">
        <w:rPr>
          <w:rFonts w:ascii="Arial" w:hAnsi="Arial" w:cs="Arial"/>
          <w:sz w:val="22"/>
          <w:szCs w:val="22"/>
          <w:lang w:val="en-US"/>
        </w:rPr>
        <w:t>the</w:t>
      </w:r>
      <w:r w:rsidR="00BC15A4" w:rsidRPr="00B80F25">
        <w:rPr>
          <w:rFonts w:ascii="Arial" w:hAnsi="Arial" w:cs="Arial"/>
          <w:sz w:val="22"/>
          <w:szCs w:val="22"/>
          <w:lang w:val="en-US"/>
        </w:rPr>
        <w:t xml:space="preserve"> journey to its future </w:t>
      </w:r>
      <w:r w:rsidR="00C17E18">
        <w:rPr>
          <w:rFonts w:ascii="Arial" w:hAnsi="Arial" w:cs="Arial"/>
          <w:sz w:val="22"/>
          <w:szCs w:val="22"/>
          <w:lang w:val="en-US"/>
        </w:rPr>
        <w:t>work</w:t>
      </w:r>
      <w:r w:rsidR="00BC15A4" w:rsidRPr="00B80F25">
        <w:rPr>
          <w:rFonts w:ascii="Arial" w:hAnsi="Arial" w:cs="Arial"/>
          <w:sz w:val="22"/>
          <w:szCs w:val="22"/>
          <w:lang w:val="en-US"/>
        </w:rPr>
        <w:t>place at Coloro</w:t>
      </w:r>
      <w:r w:rsidR="00BC15A4">
        <w:rPr>
          <w:rFonts w:ascii="Arial" w:hAnsi="Arial" w:cs="Arial"/>
          <w:sz w:val="22"/>
          <w:szCs w:val="22"/>
          <w:lang w:val="en-US"/>
        </w:rPr>
        <w:t>b</w:t>
      </w:r>
      <w:r w:rsidR="00BC15A4" w:rsidRPr="00B80F25">
        <w:rPr>
          <w:rFonts w:ascii="Arial" w:hAnsi="Arial" w:cs="Arial"/>
          <w:sz w:val="22"/>
          <w:szCs w:val="22"/>
          <w:lang w:val="en-US"/>
        </w:rPr>
        <w:t>bia Espa</w:t>
      </w:r>
      <w:r w:rsidR="00BC15A4" w:rsidRPr="00BC15A4">
        <w:rPr>
          <w:rFonts w:ascii="Arial" w:hAnsi="Arial" w:cs="Arial"/>
          <w:sz w:val="22"/>
          <w:szCs w:val="22"/>
          <w:lang w:val="en-US"/>
        </w:rPr>
        <w:t>ñ</w:t>
      </w:r>
      <w:r w:rsidR="00BC15A4" w:rsidRPr="00B80F25">
        <w:rPr>
          <w:rFonts w:ascii="Arial" w:hAnsi="Arial" w:cs="Arial"/>
          <w:sz w:val="22"/>
          <w:szCs w:val="22"/>
          <w:lang w:val="en-US"/>
        </w:rPr>
        <w:t xml:space="preserve">a S.A. on the </w:t>
      </w:r>
      <w:r w:rsidR="00BC15A4">
        <w:rPr>
          <w:rFonts w:ascii="Arial" w:hAnsi="Arial" w:cs="Arial"/>
          <w:sz w:val="22"/>
          <w:szCs w:val="22"/>
          <w:lang w:val="en-US"/>
        </w:rPr>
        <w:t>e</w:t>
      </w:r>
      <w:r w:rsidR="00BC15A4" w:rsidRPr="00B80F25">
        <w:rPr>
          <w:rFonts w:ascii="Arial" w:hAnsi="Arial" w:cs="Arial"/>
          <w:sz w:val="22"/>
          <w:szCs w:val="22"/>
          <w:lang w:val="en-US"/>
        </w:rPr>
        <w:t>ast coast of Spain</w:t>
      </w:r>
      <w:r w:rsidRPr="00B80F25">
        <w:rPr>
          <w:rFonts w:ascii="Arial" w:hAnsi="Arial" w:cs="Arial"/>
          <w:sz w:val="22"/>
          <w:szCs w:val="22"/>
          <w:lang w:val="en-US"/>
        </w:rPr>
        <w:t>,</w:t>
      </w:r>
      <w:r w:rsidR="00BF5481" w:rsidRPr="00BF5481">
        <w:rPr>
          <w:rFonts w:ascii="Arial" w:hAnsi="Arial" w:cs="Arial"/>
          <w:sz w:val="22"/>
          <w:szCs w:val="22"/>
          <w:lang w:val="en-US"/>
        </w:rPr>
        <w:t xml:space="preserve"> </w:t>
      </w:r>
      <w:r w:rsidR="00BF5481">
        <w:rPr>
          <w:rFonts w:ascii="Arial" w:hAnsi="Arial" w:cs="Arial"/>
          <w:sz w:val="22"/>
          <w:szCs w:val="22"/>
          <w:lang w:val="en-US"/>
        </w:rPr>
        <w:t xml:space="preserve">with the signatures of </w:t>
      </w:r>
      <w:r w:rsidR="00BF5481" w:rsidRPr="00B80F25">
        <w:rPr>
          <w:rFonts w:ascii="Arial" w:hAnsi="Arial" w:cs="Arial"/>
          <w:sz w:val="22"/>
          <w:szCs w:val="22"/>
          <w:lang w:val="en-US"/>
        </w:rPr>
        <w:t xml:space="preserve">all assembly employees </w:t>
      </w:r>
      <w:r w:rsidR="00C17E18">
        <w:rPr>
          <w:rFonts w:ascii="Arial" w:hAnsi="Arial" w:cs="Arial"/>
          <w:sz w:val="22"/>
          <w:szCs w:val="22"/>
          <w:lang w:val="en-US"/>
        </w:rPr>
        <w:t xml:space="preserve">written </w:t>
      </w:r>
      <w:r w:rsidR="00BF5481">
        <w:rPr>
          <w:rFonts w:ascii="Arial" w:hAnsi="Arial" w:cs="Arial"/>
          <w:sz w:val="22"/>
          <w:szCs w:val="22"/>
          <w:lang w:val="en-US"/>
        </w:rPr>
        <w:t>o</w:t>
      </w:r>
      <w:r w:rsidR="00BF5481" w:rsidRPr="00B80F25">
        <w:rPr>
          <w:rFonts w:ascii="Arial" w:hAnsi="Arial" w:cs="Arial"/>
          <w:sz w:val="22"/>
          <w:szCs w:val="22"/>
          <w:lang w:val="en-US"/>
        </w:rPr>
        <w:t xml:space="preserve">n the </w:t>
      </w:r>
      <w:r w:rsidR="00C17E18">
        <w:rPr>
          <w:rFonts w:ascii="Arial" w:hAnsi="Arial" w:cs="Arial"/>
          <w:sz w:val="22"/>
          <w:szCs w:val="22"/>
          <w:lang w:val="en-US"/>
        </w:rPr>
        <w:t>back of it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. There, it will </w:t>
      </w:r>
      <w:r w:rsidR="000F39F3">
        <w:rPr>
          <w:rFonts w:ascii="Arial" w:hAnsi="Arial" w:cs="Arial"/>
          <w:sz w:val="22"/>
          <w:szCs w:val="22"/>
          <w:lang w:val="en-US"/>
        </w:rPr>
        <w:t>reinforce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a fleet of 60 vehicles. </w:t>
      </w:r>
      <w:r w:rsidR="00F7792E">
        <w:rPr>
          <w:rFonts w:ascii="Arial" w:hAnsi="Arial" w:cs="Arial"/>
          <w:sz w:val="22"/>
          <w:szCs w:val="22"/>
          <w:lang w:val="en-US"/>
        </w:rPr>
        <w:t>“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We have been relying on </w:t>
      </w:r>
      <w:r w:rsidR="000F39F3">
        <w:rPr>
          <w:rFonts w:ascii="Arial" w:hAnsi="Arial" w:cs="Arial"/>
          <w:sz w:val="22"/>
          <w:szCs w:val="22"/>
          <w:lang w:val="en-US"/>
        </w:rPr>
        <w:t>Linde brand</w:t>
      </w:r>
      <w:r w:rsidR="000F39F3" w:rsidRPr="00B80F25">
        <w:rPr>
          <w:rFonts w:ascii="Arial" w:hAnsi="Arial" w:cs="Arial"/>
          <w:sz w:val="22"/>
          <w:szCs w:val="22"/>
          <w:lang w:val="en-US"/>
        </w:rPr>
        <w:t xml:space="preserve"> forklifts for </w:t>
      </w:r>
      <w:r w:rsidR="000F39F3">
        <w:rPr>
          <w:rFonts w:ascii="Arial" w:hAnsi="Arial" w:cs="Arial"/>
          <w:sz w:val="22"/>
          <w:szCs w:val="22"/>
          <w:lang w:val="en-US"/>
        </w:rPr>
        <w:t>24</w:t>
      </w:r>
      <w:r w:rsidR="000F39F3" w:rsidRPr="00B80F25">
        <w:rPr>
          <w:rFonts w:ascii="Arial" w:hAnsi="Arial" w:cs="Arial"/>
          <w:sz w:val="22"/>
          <w:szCs w:val="22"/>
          <w:lang w:val="en-US"/>
        </w:rPr>
        <w:t xml:space="preserve"> years </w:t>
      </w:r>
      <w:r w:rsidR="000F39F3">
        <w:rPr>
          <w:rFonts w:ascii="Arial" w:hAnsi="Arial" w:cs="Arial"/>
          <w:sz w:val="22"/>
          <w:szCs w:val="22"/>
          <w:lang w:val="en-US"/>
        </w:rPr>
        <w:t xml:space="preserve">now and </w:t>
      </w:r>
      <w:r w:rsidR="000C48A7">
        <w:rPr>
          <w:rFonts w:ascii="Arial" w:hAnsi="Arial" w:cs="Arial"/>
          <w:sz w:val="22"/>
          <w:szCs w:val="22"/>
          <w:lang w:val="en-US"/>
        </w:rPr>
        <w:t xml:space="preserve">particularly </w:t>
      </w:r>
      <w:r w:rsidR="000F39F3">
        <w:rPr>
          <w:rFonts w:ascii="Arial" w:hAnsi="Arial" w:cs="Arial"/>
          <w:sz w:val="22"/>
          <w:szCs w:val="22"/>
          <w:lang w:val="en-US"/>
        </w:rPr>
        <w:t xml:space="preserve">appreciate the trucks’ </w:t>
      </w:r>
      <w:r w:rsidRPr="00B80F25">
        <w:rPr>
          <w:rFonts w:ascii="Arial" w:hAnsi="Arial" w:cs="Arial"/>
          <w:sz w:val="22"/>
          <w:szCs w:val="22"/>
          <w:lang w:val="en-US"/>
        </w:rPr>
        <w:t>user-friendl</w:t>
      </w:r>
      <w:r w:rsidR="000F39F3">
        <w:rPr>
          <w:rFonts w:ascii="Arial" w:hAnsi="Arial" w:cs="Arial"/>
          <w:sz w:val="22"/>
          <w:szCs w:val="22"/>
          <w:lang w:val="en-US"/>
        </w:rPr>
        <w:t>iness and safety</w:t>
      </w:r>
      <w:r w:rsidRPr="00B80F25">
        <w:rPr>
          <w:rFonts w:ascii="Arial" w:hAnsi="Arial" w:cs="Arial"/>
          <w:sz w:val="22"/>
          <w:szCs w:val="22"/>
          <w:lang w:val="en-US"/>
        </w:rPr>
        <w:t>,</w:t>
      </w:r>
      <w:r w:rsidR="00F7792E">
        <w:rPr>
          <w:rFonts w:ascii="Arial" w:hAnsi="Arial" w:cs="Arial"/>
          <w:sz w:val="22"/>
          <w:szCs w:val="22"/>
          <w:lang w:val="en-US"/>
        </w:rPr>
        <w:t>”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says </w:t>
      </w:r>
      <w:r w:rsidR="000C48A7">
        <w:rPr>
          <w:rFonts w:ascii="Arial" w:hAnsi="Arial" w:cs="Arial"/>
          <w:sz w:val="22"/>
          <w:szCs w:val="22"/>
          <w:lang w:val="en-US"/>
        </w:rPr>
        <w:t>Gonzalo Trilles de Castro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, </w:t>
      </w:r>
      <w:r w:rsidR="000C48A7">
        <w:rPr>
          <w:rFonts w:ascii="Arial" w:hAnsi="Arial" w:cs="Arial"/>
          <w:sz w:val="22"/>
          <w:szCs w:val="22"/>
          <w:lang w:val="en-US"/>
        </w:rPr>
        <w:t>Managing Director of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 Coloro</w:t>
      </w:r>
      <w:r w:rsidR="000C48A7">
        <w:rPr>
          <w:rFonts w:ascii="Arial" w:hAnsi="Arial" w:cs="Arial"/>
          <w:sz w:val="22"/>
          <w:szCs w:val="22"/>
          <w:lang w:val="en-US"/>
        </w:rPr>
        <w:t>b</w:t>
      </w:r>
      <w:r w:rsidRPr="00B80F25">
        <w:rPr>
          <w:rFonts w:ascii="Arial" w:hAnsi="Arial" w:cs="Arial"/>
          <w:sz w:val="22"/>
          <w:szCs w:val="22"/>
          <w:lang w:val="en-US"/>
        </w:rPr>
        <w:t>bia Espa</w:t>
      </w:r>
      <w:r w:rsidR="000C48A7" w:rsidRPr="00BC15A4">
        <w:rPr>
          <w:rFonts w:ascii="Arial" w:hAnsi="Arial" w:cs="Arial"/>
          <w:sz w:val="22"/>
          <w:szCs w:val="22"/>
          <w:lang w:val="en-US"/>
        </w:rPr>
        <w:t>ñ</w:t>
      </w:r>
      <w:r w:rsidRPr="00B80F25">
        <w:rPr>
          <w:rFonts w:ascii="Arial" w:hAnsi="Arial" w:cs="Arial"/>
          <w:sz w:val="22"/>
          <w:szCs w:val="22"/>
          <w:lang w:val="en-US"/>
        </w:rPr>
        <w:t xml:space="preserve">a S.A. </w:t>
      </w:r>
      <w:r w:rsidR="000C48A7" w:rsidRPr="000C48A7">
        <w:rPr>
          <w:rFonts w:ascii="Arial" w:hAnsi="Arial" w:cs="Arial"/>
          <w:sz w:val="22"/>
          <w:szCs w:val="22"/>
          <w:lang w:val="en-US"/>
        </w:rPr>
        <w:t xml:space="preserve">Equally important to him, he says, is a reliable partnership with a company that </w:t>
      </w:r>
      <w:r w:rsidR="00C17E18">
        <w:rPr>
          <w:rFonts w:ascii="Arial" w:hAnsi="Arial" w:cs="Arial"/>
          <w:sz w:val="22"/>
          <w:szCs w:val="22"/>
          <w:lang w:val="en-US"/>
        </w:rPr>
        <w:t>shares</w:t>
      </w:r>
      <w:r w:rsidR="000C48A7" w:rsidRPr="000C48A7">
        <w:rPr>
          <w:rFonts w:ascii="Arial" w:hAnsi="Arial" w:cs="Arial"/>
          <w:sz w:val="22"/>
          <w:szCs w:val="22"/>
          <w:lang w:val="en-US"/>
        </w:rPr>
        <w:t xml:space="preserve"> his own philosophy on sustainability, innovation and technology. </w:t>
      </w:r>
      <w:r w:rsidR="000C48A7">
        <w:rPr>
          <w:rFonts w:ascii="Arial" w:hAnsi="Arial" w:cs="Arial"/>
          <w:sz w:val="22"/>
          <w:szCs w:val="22"/>
          <w:lang w:val="en-US"/>
        </w:rPr>
        <w:t>“</w:t>
      </w:r>
      <w:r w:rsidR="000C48A7" w:rsidRPr="000C48A7">
        <w:rPr>
          <w:rFonts w:ascii="Arial" w:hAnsi="Arial" w:cs="Arial"/>
          <w:sz w:val="22"/>
          <w:szCs w:val="22"/>
          <w:lang w:val="en-US"/>
        </w:rPr>
        <w:t>All</w:t>
      </w:r>
      <w:r w:rsidR="00C17E18">
        <w:rPr>
          <w:rFonts w:ascii="Arial" w:hAnsi="Arial" w:cs="Arial"/>
          <w:sz w:val="22"/>
          <w:szCs w:val="22"/>
          <w:lang w:val="en-US"/>
        </w:rPr>
        <w:t xml:space="preserve"> of</w:t>
      </w:r>
      <w:r w:rsidR="000C48A7" w:rsidRPr="000C48A7">
        <w:rPr>
          <w:rFonts w:ascii="Arial" w:hAnsi="Arial" w:cs="Arial"/>
          <w:sz w:val="22"/>
          <w:szCs w:val="22"/>
          <w:lang w:val="en-US"/>
        </w:rPr>
        <w:t xml:space="preserve"> this is a guarantee of long-term success, which we share with our customers as a competitive advantage.</w:t>
      </w:r>
      <w:r w:rsidR="000C48A7">
        <w:rPr>
          <w:rFonts w:ascii="Arial" w:hAnsi="Arial" w:cs="Arial"/>
          <w:sz w:val="22"/>
          <w:szCs w:val="22"/>
          <w:lang w:val="en-US"/>
        </w:rPr>
        <w:t>”</w:t>
      </w:r>
      <w:r w:rsidR="000C48A7" w:rsidRPr="000C48A7">
        <w:rPr>
          <w:rFonts w:ascii="Arial" w:hAnsi="Arial" w:cs="Arial"/>
          <w:sz w:val="22"/>
          <w:szCs w:val="22"/>
          <w:lang w:val="en-US"/>
        </w:rPr>
        <w:t xml:space="preserve"> The </w:t>
      </w:r>
      <w:r w:rsidR="000C48A7">
        <w:rPr>
          <w:rFonts w:ascii="Arial" w:hAnsi="Arial" w:cs="Arial"/>
          <w:sz w:val="22"/>
          <w:szCs w:val="22"/>
          <w:lang w:val="en-US"/>
        </w:rPr>
        <w:t xml:space="preserve">truck’s </w:t>
      </w:r>
      <w:r w:rsidR="000C48A7" w:rsidRPr="000C48A7">
        <w:rPr>
          <w:rFonts w:ascii="Arial" w:hAnsi="Arial" w:cs="Arial"/>
          <w:sz w:val="22"/>
          <w:szCs w:val="22"/>
          <w:lang w:val="en-US"/>
        </w:rPr>
        <w:t xml:space="preserve">arrival at the Spanish customer company, which is </w:t>
      </w:r>
      <w:r w:rsidR="00614AC3">
        <w:rPr>
          <w:rFonts w:ascii="Arial" w:hAnsi="Arial" w:cs="Arial"/>
          <w:sz w:val="22"/>
          <w:szCs w:val="22"/>
          <w:lang w:val="en-US"/>
        </w:rPr>
        <w:t>celebrating</w:t>
      </w:r>
      <w:r w:rsidR="000C48A7" w:rsidRPr="000C48A7">
        <w:rPr>
          <w:rFonts w:ascii="Arial" w:hAnsi="Arial" w:cs="Arial"/>
          <w:sz w:val="22"/>
          <w:szCs w:val="22"/>
          <w:lang w:val="en-US"/>
        </w:rPr>
        <w:t xml:space="preserve"> its centenary this year, was </w:t>
      </w:r>
      <w:r w:rsidR="000C48A7">
        <w:rPr>
          <w:rFonts w:ascii="Arial" w:hAnsi="Arial" w:cs="Arial"/>
          <w:sz w:val="22"/>
          <w:szCs w:val="22"/>
          <w:lang w:val="en-US"/>
        </w:rPr>
        <w:t>duly recognized</w:t>
      </w:r>
      <w:r w:rsidR="000C48A7" w:rsidRPr="000C48A7">
        <w:rPr>
          <w:rFonts w:ascii="Arial" w:hAnsi="Arial" w:cs="Arial"/>
          <w:sz w:val="22"/>
          <w:szCs w:val="22"/>
          <w:lang w:val="en-US"/>
        </w:rPr>
        <w:t xml:space="preserve"> with a specially decorated cake</w:t>
      </w:r>
      <w:r w:rsidR="00FB5F78">
        <w:rPr>
          <w:rFonts w:ascii="Arial" w:hAnsi="Arial" w:cs="Arial"/>
          <w:sz w:val="22"/>
          <w:szCs w:val="22"/>
          <w:lang w:val="en-US"/>
        </w:rPr>
        <w:t xml:space="preserve"> which features sparklers too.</w:t>
      </w:r>
    </w:p>
    <w:p w14:paraId="230FE6C4" w14:textId="77777777" w:rsidR="000C48A7" w:rsidRPr="006418EC" w:rsidRDefault="000C48A7" w:rsidP="009D79F6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p w14:paraId="5502E82C" w14:textId="12BE9053" w:rsidR="008E0A31" w:rsidRPr="008E0A31" w:rsidRDefault="008E0A31" w:rsidP="009D79F6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bookmarkStart w:id="3" w:name="_Hlk63683198"/>
      <w:r w:rsidRPr="008E0A31">
        <w:rPr>
          <w:rFonts w:ascii="Arial" w:hAnsi="Arial" w:cs="Arial"/>
          <w:sz w:val="22"/>
          <w:szCs w:val="22"/>
          <w:lang w:val="en-US"/>
        </w:rPr>
        <w:lastRenderedPageBreak/>
        <w:t xml:space="preserve">The </w:t>
      </w:r>
      <w:r w:rsidR="00614AC3">
        <w:rPr>
          <w:rFonts w:ascii="Arial" w:hAnsi="Arial" w:cs="Arial"/>
          <w:sz w:val="22"/>
          <w:szCs w:val="22"/>
          <w:lang w:val="en-US"/>
        </w:rPr>
        <w:t>one-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millionth counterbalance truck from </w:t>
      </w:r>
      <w:r w:rsidR="00F01D2D">
        <w:rPr>
          <w:rFonts w:ascii="Arial" w:hAnsi="Arial" w:cs="Arial"/>
          <w:sz w:val="22"/>
          <w:szCs w:val="22"/>
          <w:lang w:val="en-US"/>
        </w:rPr>
        <w:t>Linde Material Handling’</w:t>
      </w:r>
      <w:r w:rsidR="00F01D2D" w:rsidRPr="008E0A31">
        <w:rPr>
          <w:rFonts w:ascii="Arial" w:hAnsi="Arial" w:cs="Arial"/>
          <w:sz w:val="22"/>
          <w:szCs w:val="22"/>
          <w:lang w:val="en-US"/>
        </w:rPr>
        <w:t xml:space="preserve">s </w:t>
      </w:r>
      <w:r w:rsidR="003979F3">
        <w:rPr>
          <w:rFonts w:ascii="Arial" w:hAnsi="Arial" w:cs="Arial"/>
          <w:sz w:val="22"/>
          <w:szCs w:val="22"/>
          <w:lang w:val="en-US"/>
        </w:rPr>
        <w:t>Aschaffenburg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headquarters </w:t>
      </w:r>
      <w:r>
        <w:rPr>
          <w:rFonts w:ascii="Arial" w:hAnsi="Arial" w:cs="Arial"/>
          <w:sz w:val="22"/>
          <w:szCs w:val="22"/>
          <w:lang w:val="en-US"/>
        </w:rPr>
        <w:t>represents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</w:t>
      </w:r>
      <w:r w:rsidR="00150750">
        <w:rPr>
          <w:rFonts w:ascii="Arial" w:hAnsi="Arial" w:cs="Arial"/>
          <w:sz w:val="22"/>
          <w:szCs w:val="22"/>
          <w:lang w:val="en-US"/>
        </w:rPr>
        <w:t xml:space="preserve">the 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latest highlight </w:t>
      </w:r>
      <w:r w:rsidR="00F01D2D">
        <w:rPr>
          <w:rFonts w:ascii="Arial" w:hAnsi="Arial" w:cs="Arial"/>
          <w:sz w:val="22"/>
          <w:szCs w:val="22"/>
          <w:lang w:val="en-US"/>
        </w:rPr>
        <w:t>in its corporate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success story, which now spans more than sixty years. With the </w:t>
      </w:r>
      <w:r>
        <w:rPr>
          <w:rFonts w:ascii="Arial" w:hAnsi="Arial" w:cs="Arial"/>
          <w:sz w:val="22"/>
          <w:szCs w:val="22"/>
          <w:lang w:val="en-US"/>
        </w:rPr>
        <w:t>“</w:t>
      </w:r>
      <w:r w:rsidRPr="008E0A31">
        <w:rPr>
          <w:rFonts w:ascii="Arial" w:hAnsi="Arial" w:cs="Arial"/>
          <w:sz w:val="22"/>
          <w:szCs w:val="22"/>
          <w:lang w:val="en-US"/>
        </w:rPr>
        <w:t>Hubtrac</w:t>
      </w:r>
      <w:r>
        <w:rPr>
          <w:rFonts w:ascii="Arial" w:hAnsi="Arial" w:cs="Arial"/>
          <w:sz w:val="22"/>
          <w:szCs w:val="22"/>
          <w:lang w:val="en-US"/>
        </w:rPr>
        <w:t>”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, </w:t>
      </w:r>
      <w:r w:rsidR="003979F3">
        <w:rPr>
          <w:rFonts w:ascii="Arial" w:hAnsi="Arial" w:cs="Arial"/>
          <w:sz w:val="22"/>
          <w:szCs w:val="22"/>
          <w:lang w:val="en-US"/>
        </w:rPr>
        <w:t>Linde</w:t>
      </w:r>
      <w:r w:rsidR="00150750">
        <w:rPr>
          <w:rFonts w:ascii="Arial" w:hAnsi="Arial" w:cs="Arial"/>
          <w:sz w:val="22"/>
          <w:szCs w:val="22"/>
          <w:lang w:val="en-US"/>
        </w:rPr>
        <w:t>’s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</w:t>
      </w:r>
      <w:r w:rsidR="00150750" w:rsidRPr="008E0A31">
        <w:rPr>
          <w:rFonts w:ascii="Arial" w:hAnsi="Arial" w:cs="Arial"/>
          <w:sz w:val="22"/>
          <w:szCs w:val="22"/>
          <w:lang w:val="en-US"/>
        </w:rPr>
        <w:t xml:space="preserve">first 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forklift truck, </w:t>
      </w:r>
      <w:r w:rsidR="00150750">
        <w:rPr>
          <w:rFonts w:ascii="Arial" w:hAnsi="Arial" w:cs="Arial"/>
          <w:sz w:val="22"/>
          <w:szCs w:val="22"/>
          <w:lang w:val="en-US"/>
        </w:rPr>
        <w:t>the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</w:t>
      </w:r>
      <w:r>
        <w:rPr>
          <w:rFonts w:ascii="Arial" w:hAnsi="Arial" w:cs="Arial"/>
          <w:sz w:val="22"/>
          <w:szCs w:val="22"/>
          <w:lang w:val="en-US"/>
        </w:rPr>
        <w:t>intralogistics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specialist offered an industry-defining, technological alternative to the commercial vehicles that had </w:t>
      </w:r>
      <w:r w:rsidR="00150750">
        <w:rPr>
          <w:rFonts w:ascii="Arial" w:hAnsi="Arial" w:cs="Arial"/>
          <w:sz w:val="22"/>
          <w:szCs w:val="22"/>
          <w:lang w:val="en-US"/>
        </w:rPr>
        <w:t>up to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then been difficult to operate, usually </w:t>
      </w:r>
      <w:r w:rsidR="00150750">
        <w:rPr>
          <w:rFonts w:ascii="Arial" w:hAnsi="Arial" w:cs="Arial"/>
          <w:sz w:val="22"/>
          <w:szCs w:val="22"/>
          <w:lang w:val="en-US"/>
        </w:rPr>
        <w:t>having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a jerky clutch and gear shift. Thanks to the innovative hydrostatic drive</w:t>
      </w:r>
      <w:r w:rsidR="00FB5F78">
        <w:rPr>
          <w:rFonts w:ascii="Arial" w:hAnsi="Arial" w:cs="Arial"/>
          <w:sz w:val="22"/>
          <w:szCs w:val="22"/>
          <w:lang w:val="en-US"/>
        </w:rPr>
        <w:t>, which allowed a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double-pedal </w:t>
      </w:r>
      <w:r w:rsidR="00FB5F78">
        <w:rPr>
          <w:rFonts w:ascii="Arial" w:hAnsi="Arial" w:cs="Arial"/>
          <w:sz w:val="22"/>
          <w:szCs w:val="22"/>
          <w:lang w:val="en-US"/>
        </w:rPr>
        <w:t>control to be fitted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, </w:t>
      </w:r>
      <w:r w:rsidR="00150750">
        <w:rPr>
          <w:rFonts w:ascii="Arial" w:hAnsi="Arial" w:cs="Arial"/>
          <w:sz w:val="22"/>
          <w:szCs w:val="22"/>
          <w:lang w:val="en-US"/>
        </w:rPr>
        <w:t>this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forerunner was </w:t>
      </w:r>
      <w:r w:rsidR="003C68A9">
        <w:rPr>
          <w:rFonts w:ascii="Arial" w:hAnsi="Arial" w:cs="Arial"/>
          <w:sz w:val="22"/>
          <w:szCs w:val="22"/>
          <w:lang w:val="en-US"/>
        </w:rPr>
        <w:t>ideally suited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for retrieving and storing goods or loading and unloading trucks: no shifting </w:t>
      </w:r>
      <w:r w:rsidR="00150750">
        <w:rPr>
          <w:rFonts w:ascii="Arial" w:hAnsi="Arial" w:cs="Arial"/>
          <w:sz w:val="22"/>
          <w:szCs w:val="22"/>
          <w:lang w:val="en-US"/>
        </w:rPr>
        <w:t xml:space="preserve">was required 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when </w:t>
      </w:r>
      <w:r w:rsidR="00F01D2D" w:rsidRPr="008E0A31">
        <w:rPr>
          <w:rFonts w:ascii="Arial" w:hAnsi="Arial" w:cs="Arial"/>
          <w:sz w:val="22"/>
          <w:szCs w:val="22"/>
          <w:lang w:val="en-US"/>
        </w:rPr>
        <w:t xml:space="preserve">frequently 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driving back and forth, </w:t>
      </w:r>
      <w:r w:rsidR="00150750">
        <w:rPr>
          <w:rFonts w:ascii="Arial" w:hAnsi="Arial" w:cs="Arial"/>
          <w:sz w:val="22"/>
          <w:szCs w:val="22"/>
          <w:lang w:val="en-US"/>
        </w:rPr>
        <w:t xml:space="preserve">allowing </w:t>
      </w:r>
      <w:r w:rsidRPr="008E0A31">
        <w:rPr>
          <w:rFonts w:ascii="Arial" w:hAnsi="Arial" w:cs="Arial"/>
          <w:sz w:val="22"/>
          <w:szCs w:val="22"/>
          <w:lang w:val="en-US"/>
        </w:rPr>
        <w:t>both feet</w:t>
      </w:r>
      <w:r w:rsidR="00150750">
        <w:rPr>
          <w:rFonts w:ascii="Arial" w:hAnsi="Arial" w:cs="Arial"/>
          <w:sz w:val="22"/>
          <w:szCs w:val="22"/>
          <w:lang w:val="en-US"/>
        </w:rPr>
        <w:t xml:space="preserve"> to be able to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rest in a relaxed position on the respective pedal. </w:t>
      </w:r>
      <w:r w:rsidR="00F01D2D">
        <w:rPr>
          <w:rFonts w:ascii="Arial" w:hAnsi="Arial" w:cs="Arial"/>
          <w:sz w:val="22"/>
          <w:szCs w:val="22"/>
          <w:lang w:val="en-US"/>
        </w:rPr>
        <w:t>E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ven back then, this </w:t>
      </w:r>
      <w:r w:rsidR="00F01D2D">
        <w:rPr>
          <w:rFonts w:ascii="Arial" w:hAnsi="Arial" w:cs="Arial"/>
          <w:sz w:val="22"/>
          <w:szCs w:val="22"/>
          <w:lang w:val="en-US"/>
        </w:rPr>
        <w:t>resulted in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higher </w:t>
      </w:r>
      <w:r w:rsidR="003C68A9">
        <w:rPr>
          <w:rFonts w:ascii="Arial" w:hAnsi="Arial" w:cs="Arial"/>
          <w:sz w:val="22"/>
          <w:szCs w:val="22"/>
          <w:lang w:val="en-US"/>
        </w:rPr>
        <w:t>efficiency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in goods handling and </w:t>
      </w:r>
      <w:r w:rsidR="00F01D2D">
        <w:rPr>
          <w:rFonts w:ascii="Arial" w:hAnsi="Arial" w:cs="Arial"/>
          <w:sz w:val="22"/>
          <w:szCs w:val="22"/>
          <w:lang w:val="en-US"/>
        </w:rPr>
        <w:t>has remained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the </w:t>
      </w:r>
      <w:r w:rsidR="00D57016">
        <w:rPr>
          <w:rFonts w:ascii="Arial" w:hAnsi="Arial" w:cs="Arial"/>
          <w:sz w:val="22"/>
          <w:szCs w:val="22"/>
          <w:lang w:val="en-US"/>
        </w:rPr>
        <w:t>hallmark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</w:t>
      </w:r>
      <w:r w:rsidR="00F01D2D">
        <w:rPr>
          <w:rFonts w:ascii="Arial" w:hAnsi="Arial" w:cs="Arial"/>
          <w:sz w:val="22"/>
          <w:szCs w:val="22"/>
          <w:lang w:val="en-US"/>
        </w:rPr>
        <w:t>of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all</w:t>
      </w:r>
      <w:r w:rsidR="00F01D2D">
        <w:rPr>
          <w:rFonts w:ascii="Arial" w:hAnsi="Arial" w:cs="Arial"/>
          <w:sz w:val="22"/>
          <w:szCs w:val="22"/>
          <w:lang w:val="en-US"/>
        </w:rPr>
        <w:t xml:space="preserve"> of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</w:t>
      </w:r>
      <w:r w:rsidR="003979F3">
        <w:rPr>
          <w:rFonts w:ascii="Arial" w:hAnsi="Arial" w:cs="Arial"/>
          <w:sz w:val="22"/>
          <w:szCs w:val="22"/>
          <w:lang w:val="en-US"/>
        </w:rPr>
        <w:t>Linde</w:t>
      </w:r>
      <w:r w:rsidR="00F01D2D">
        <w:rPr>
          <w:rFonts w:ascii="Arial" w:hAnsi="Arial" w:cs="Arial"/>
          <w:sz w:val="22"/>
          <w:szCs w:val="22"/>
          <w:lang w:val="en-US"/>
        </w:rPr>
        <w:t>’s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counterbalance trucks to this day </w:t>
      </w:r>
      <w:r w:rsidR="00D57016">
        <w:rPr>
          <w:rFonts w:ascii="Arial" w:hAnsi="Arial" w:cs="Arial"/>
          <w:sz w:val="22"/>
          <w:szCs w:val="22"/>
          <w:lang w:val="en-US"/>
        </w:rPr>
        <w:t>–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 regardless</w:t>
      </w:r>
      <w:r w:rsidR="00D57016">
        <w:rPr>
          <w:rFonts w:ascii="Arial" w:hAnsi="Arial" w:cs="Arial"/>
          <w:sz w:val="22"/>
          <w:szCs w:val="22"/>
          <w:lang w:val="en-US"/>
        </w:rPr>
        <w:t xml:space="preserve"> 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of whether they are powered by </w:t>
      </w:r>
      <w:r w:rsidR="00D57016">
        <w:rPr>
          <w:rFonts w:ascii="Arial" w:hAnsi="Arial" w:cs="Arial"/>
          <w:sz w:val="22"/>
          <w:szCs w:val="22"/>
          <w:lang w:val="en-US"/>
        </w:rPr>
        <w:t xml:space="preserve">internal </w:t>
      </w:r>
      <w:r w:rsidRPr="008E0A31">
        <w:rPr>
          <w:rFonts w:ascii="Arial" w:hAnsi="Arial" w:cs="Arial"/>
          <w:sz w:val="22"/>
          <w:szCs w:val="22"/>
          <w:lang w:val="en-US"/>
        </w:rPr>
        <w:t>combustion engines or electric</w:t>
      </w:r>
      <w:r w:rsidR="00D57016">
        <w:rPr>
          <w:rFonts w:ascii="Arial" w:hAnsi="Arial" w:cs="Arial"/>
          <w:sz w:val="22"/>
          <w:szCs w:val="22"/>
          <w:lang w:val="en-US"/>
        </w:rPr>
        <w:t xml:space="preserve"> motors</w:t>
      </w:r>
      <w:r w:rsidRPr="008E0A31">
        <w:rPr>
          <w:rFonts w:ascii="Arial" w:hAnsi="Arial" w:cs="Arial"/>
          <w:sz w:val="22"/>
          <w:szCs w:val="22"/>
          <w:lang w:val="en-US"/>
        </w:rPr>
        <w:t xml:space="preserve">. </w:t>
      </w:r>
    </w:p>
    <w:p w14:paraId="5480B80F" w14:textId="77777777" w:rsidR="008E0A31" w:rsidRPr="006418EC" w:rsidRDefault="008E0A31" w:rsidP="009D79F6">
      <w:pPr>
        <w:spacing w:line="360" w:lineRule="auto"/>
        <w:rPr>
          <w:rFonts w:ascii="Arial" w:hAnsi="Arial" w:cs="Arial"/>
          <w:sz w:val="16"/>
          <w:szCs w:val="16"/>
          <w:lang w:val="en-US"/>
        </w:rPr>
      </w:pPr>
    </w:p>
    <w:bookmarkEnd w:id="3"/>
    <w:p w14:paraId="584E0828" w14:textId="60A1900E" w:rsidR="00D57016" w:rsidRPr="00D57016" w:rsidRDefault="00D57016" w:rsidP="009D79F6">
      <w:pPr>
        <w:spacing w:line="360" w:lineRule="auto"/>
        <w:rPr>
          <w:rFonts w:ascii="Arial" w:hAnsi="Arial" w:cs="Arial"/>
          <w:sz w:val="22"/>
          <w:lang w:val="en-US"/>
        </w:rPr>
      </w:pPr>
      <w:r w:rsidRPr="00D57016">
        <w:rPr>
          <w:rFonts w:ascii="Arial" w:hAnsi="Arial" w:cs="Arial"/>
          <w:sz w:val="22"/>
          <w:lang w:val="en-US"/>
        </w:rPr>
        <w:t xml:space="preserve">Today, </w:t>
      </w:r>
      <w:r w:rsidR="003979F3">
        <w:rPr>
          <w:rFonts w:ascii="Arial" w:hAnsi="Arial" w:cs="Arial"/>
          <w:sz w:val="22"/>
          <w:lang w:val="en-US"/>
        </w:rPr>
        <w:t>Linde Material Handling</w:t>
      </w:r>
      <w:r w:rsidRPr="00D57016">
        <w:rPr>
          <w:rFonts w:ascii="Arial" w:hAnsi="Arial" w:cs="Arial"/>
          <w:sz w:val="22"/>
          <w:lang w:val="en-US"/>
        </w:rPr>
        <w:t xml:space="preserve"> is once again setting technological standards and making its </w:t>
      </w:r>
      <w:r w:rsidR="00442283">
        <w:rPr>
          <w:rFonts w:ascii="Arial" w:hAnsi="Arial" w:cs="Arial"/>
          <w:sz w:val="22"/>
          <w:lang w:val="en-US"/>
        </w:rPr>
        <w:t>industrial trucks</w:t>
      </w:r>
      <w:r w:rsidRPr="00D57016">
        <w:rPr>
          <w:rFonts w:ascii="Arial" w:hAnsi="Arial" w:cs="Arial"/>
          <w:sz w:val="22"/>
          <w:lang w:val="en-US"/>
        </w:rPr>
        <w:t xml:space="preserve"> fit for the future: </w:t>
      </w:r>
      <w:r w:rsidR="00F01D2D">
        <w:rPr>
          <w:rFonts w:ascii="Arial" w:hAnsi="Arial" w:cs="Arial"/>
          <w:sz w:val="22"/>
          <w:lang w:val="en-US"/>
        </w:rPr>
        <w:t>by means of</w:t>
      </w:r>
      <w:r w:rsidRPr="00D57016">
        <w:rPr>
          <w:rFonts w:ascii="Arial" w:hAnsi="Arial" w:cs="Arial"/>
          <w:sz w:val="22"/>
          <w:lang w:val="en-US"/>
        </w:rPr>
        <w:t xml:space="preserve"> a wide variety of energy types, intelligent assistance systems and networking as standard. </w:t>
      </w:r>
      <w:r>
        <w:rPr>
          <w:rFonts w:ascii="Arial" w:hAnsi="Arial" w:cs="Arial"/>
          <w:sz w:val="22"/>
          <w:lang w:val="en-US"/>
        </w:rPr>
        <w:t>“</w:t>
      </w:r>
      <w:r w:rsidRPr="00D57016">
        <w:rPr>
          <w:rFonts w:ascii="Arial" w:hAnsi="Arial" w:cs="Arial"/>
          <w:sz w:val="22"/>
          <w:lang w:val="en-US"/>
        </w:rPr>
        <w:t xml:space="preserve">Our goal is to enable customer companies to make their material flow processes as efficient and safe as possible, </w:t>
      </w:r>
      <w:r>
        <w:rPr>
          <w:rFonts w:ascii="Arial" w:hAnsi="Arial" w:cs="Arial"/>
          <w:sz w:val="22"/>
          <w:lang w:val="en-US"/>
        </w:rPr>
        <w:t>so that they will become</w:t>
      </w:r>
      <w:r w:rsidRPr="00D57016">
        <w:rPr>
          <w:rFonts w:ascii="Arial" w:hAnsi="Arial" w:cs="Arial"/>
          <w:sz w:val="22"/>
          <w:lang w:val="en-US"/>
        </w:rPr>
        <w:t xml:space="preserve"> even more successful in their core business,</w:t>
      </w:r>
      <w:r>
        <w:rPr>
          <w:rFonts w:ascii="Arial" w:hAnsi="Arial" w:cs="Arial"/>
          <w:sz w:val="22"/>
          <w:lang w:val="en-US"/>
        </w:rPr>
        <w:t>”</w:t>
      </w:r>
      <w:r w:rsidRPr="00D57016">
        <w:rPr>
          <w:rFonts w:ascii="Arial" w:hAnsi="Arial" w:cs="Arial"/>
          <w:sz w:val="22"/>
          <w:lang w:val="en-US"/>
        </w:rPr>
        <w:t xml:space="preserve"> says Stefan Prokosch, Senior Vice President Brand Management at </w:t>
      </w:r>
      <w:r w:rsidR="003979F3">
        <w:rPr>
          <w:rFonts w:ascii="Arial" w:hAnsi="Arial" w:cs="Arial"/>
          <w:sz w:val="22"/>
          <w:lang w:val="en-US"/>
        </w:rPr>
        <w:t>Linde Material Handling</w:t>
      </w:r>
      <w:r w:rsidRPr="00D57016">
        <w:rPr>
          <w:rFonts w:ascii="Arial" w:hAnsi="Arial" w:cs="Arial"/>
          <w:sz w:val="22"/>
          <w:lang w:val="en-US"/>
        </w:rPr>
        <w:t xml:space="preserve">. </w:t>
      </w:r>
      <w:r>
        <w:rPr>
          <w:rFonts w:ascii="Arial" w:hAnsi="Arial" w:cs="Arial"/>
          <w:sz w:val="22"/>
          <w:lang w:val="en-US"/>
        </w:rPr>
        <w:t>“</w:t>
      </w:r>
      <w:r w:rsidRPr="00D57016">
        <w:rPr>
          <w:rFonts w:ascii="Arial" w:hAnsi="Arial" w:cs="Arial"/>
          <w:sz w:val="22"/>
          <w:lang w:val="en-US"/>
        </w:rPr>
        <w:t>With products that convince our customers, we already have our sights firmly set on the next milestone in our company</w:t>
      </w:r>
      <w:r>
        <w:rPr>
          <w:rFonts w:ascii="Arial" w:hAnsi="Arial" w:cs="Arial"/>
          <w:sz w:val="22"/>
          <w:lang w:val="en-US"/>
        </w:rPr>
        <w:t>’</w:t>
      </w:r>
      <w:r w:rsidRPr="00D57016">
        <w:rPr>
          <w:rFonts w:ascii="Arial" w:hAnsi="Arial" w:cs="Arial"/>
          <w:sz w:val="22"/>
          <w:lang w:val="en-US"/>
        </w:rPr>
        <w:t xml:space="preserve">s history </w:t>
      </w:r>
      <w:r>
        <w:rPr>
          <w:rFonts w:ascii="Arial" w:hAnsi="Arial" w:cs="Arial"/>
          <w:sz w:val="22"/>
          <w:lang w:val="en-US"/>
        </w:rPr>
        <w:t>–</w:t>
      </w:r>
      <w:r w:rsidRPr="00D57016">
        <w:rPr>
          <w:rFonts w:ascii="Arial" w:hAnsi="Arial" w:cs="Arial"/>
          <w:sz w:val="22"/>
          <w:lang w:val="en-US"/>
        </w:rPr>
        <w:t xml:space="preserve"> the</w:t>
      </w:r>
      <w:r>
        <w:rPr>
          <w:rFonts w:ascii="Arial" w:hAnsi="Arial" w:cs="Arial"/>
          <w:sz w:val="22"/>
          <w:lang w:val="en-US"/>
        </w:rPr>
        <w:t xml:space="preserve"> </w:t>
      </w:r>
      <w:r w:rsidRPr="00D57016">
        <w:rPr>
          <w:rFonts w:ascii="Arial" w:hAnsi="Arial" w:cs="Arial"/>
          <w:sz w:val="22"/>
          <w:lang w:val="en-US"/>
        </w:rPr>
        <w:t xml:space="preserve">launch of </w:t>
      </w:r>
      <w:r w:rsidR="003979F3">
        <w:rPr>
          <w:rFonts w:ascii="Arial" w:hAnsi="Arial" w:cs="Arial"/>
          <w:sz w:val="22"/>
          <w:lang w:val="en-US"/>
        </w:rPr>
        <w:t>Linde</w:t>
      </w:r>
      <w:r>
        <w:rPr>
          <w:rFonts w:ascii="Arial" w:hAnsi="Arial" w:cs="Arial"/>
          <w:sz w:val="22"/>
          <w:lang w:val="en-US"/>
        </w:rPr>
        <w:t>’s</w:t>
      </w:r>
      <w:r w:rsidRPr="00D57016">
        <w:rPr>
          <w:rFonts w:ascii="Arial" w:hAnsi="Arial" w:cs="Arial"/>
          <w:sz w:val="22"/>
          <w:lang w:val="en-US"/>
        </w:rPr>
        <w:t xml:space="preserve"> new electric forklift generation in June of this year.</w:t>
      </w:r>
      <w:r>
        <w:rPr>
          <w:rFonts w:ascii="Arial" w:hAnsi="Arial" w:cs="Arial"/>
          <w:sz w:val="22"/>
          <w:lang w:val="en-US"/>
        </w:rPr>
        <w:t>”</w:t>
      </w:r>
      <w:r w:rsidRPr="00D57016">
        <w:rPr>
          <w:rFonts w:ascii="Arial" w:hAnsi="Arial" w:cs="Arial"/>
          <w:sz w:val="22"/>
          <w:lang w:val="en-US"/>
        </w:rPr>
        <w:t xml:space="preserve"> </w:t>
      </w:r>
    </w:p>
    <w:p w14:paraId="11DB3F51" w14:textId="1CCA8048" w:rsidR="00C37E52" w:rsidRPr="006E09B8" w:rsidRDefault="00C37E52" w:rsidP="00B4568A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</w:p>
    <w:p w14:paraId="10D7A31D" w14:textId="77777777" w:rsidR="00863F44" w:rsidRPr="00D56B99" w:rsidRDefault="00863F44" w:rsidP="00863F44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56B99">
        <w:rPr>
          <w:rFonts w:ascii="Arial" w:hAnsi="Arial" w:cs="Arial"/>
          <w:b/>
          <w:bCs/>
          <w:sz w:val="22"/>
          <w:szCs w:val="22"/>
          <w:lang w:val="en-US"/>
        </w:rPr>
        <w:t>Linde Material Handling GmbH</w:t>
      </w:r>
    </w:p>
    <w:p w14:paraId="3B995226" w14:textId="77777777" w:rsidR="00863F44" w:rsidRPr="00D56B99" w:rsidRDefault="00863F44" w:rsidP="00863F44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D56B99">
        <w:rPr>
          <w:rFonts w:ascii="Arial" w:hAnsi="Arial" w:cs="Arial"/>
          <w:sz w:val="22"/>
          <w:szCs w:val="22"/>
          <w:lang w:val="en-US"/>
        </w:rPr>
        <w:t xml:space="preserve">Linde Material Handling GmbH, a KION Group company, is a globally operating manufacturer of forklift trucks and warehouse trucks, and a solutions and service provider for intralogistics. With a sales and service network that spans more than 100 countries, the company is represented in all major regions around the world. </w:t>
      </w:r>
    </w:p>
    <w:p w14:paraId="03F141A4" w14:textId="77777777" w:rsidR="00863F44" w:rsidRPr="00D56B99" w:rsidRDefault="00863F44" w:rsidP="00863F44">
      <w:pPr>
        <w:spacing w:line="360" w:lineRule="auto"/>
        <w:rPr>
          <w:rFonts w:ascii="Arial" w:hAnsi="Arial" w:cs="Arial"/>
          <w:bCs/>
          <w:iCs/>
          <w:sz w:val="22"/>
          <w:szCs w:val="22"/>
          <w:lang w:val="en-US"/>
        </w:rPr>
      </w:pPr>
    </w:p>
    <w:p w14:paraId="4B13DEA1" w14:textId="05CB6A29" w:rsidR="006046DC" w:rsidRPr="006E09B8" w:rsidRDefault="00863F44" w:rsidP="00155527">
      <w:pPr>
        <w:spacing w:after="240" w:line="360" w:lineRule="auto"/>
        <w:ind w:right="1"/>
        <w:rPr>
          <w:rFonts w:ascii="Arial" w:hAnsi="Arial" w:cs="Arial"/>
          <w:sz w:val="22"/>
          <w:szCs w:val="22"/>
          <w:lang w:val="en-US"/>
        </w:rPr>
      </w:pPr>
      <w:r w:rsidRPr="00D56B99">
        <w:rPr>
          <w:rFonts w:ascii="Arial" w:hAnsi="Arial" w:cs="Arial"/>
          <w:b/>
          <w:bCs/>
          <w:sz w:val="22"/>
          <w:szCs w:val="22"/>
          <w:lang w:val="en-US"/>
        </w:rPr>
        <w:t>Press contact:</w:t>
      </w:r>
      <w:r w:rsidRPr="00D56B99">
        <w:rPr>
          <w:rFonts w:ascii="Arial" w:hAnsi="Arial" w:cs="Arial"/>
          <w:b/>
          <w:bCs/>
          <w:sz w:val="22"/>
          <w:szCs w:val="22"/>
          <w:lang w:val="en-US"/>
        </w:rPr>
        <w:br/>
      </w:r>
      <w:r w:rsidRPr="00D56B99">
        <w:rPr>
          <w:rFonts w:ascii="Arial" w:hAnsi="Arial" w:cs="Arial"/>
          <w:sz w:val="22"/>
          <w:szCs w:val="22"/>
          <w:lang w:val="en-US"/>
        </w:rPr>
        <w:t>Heike Oder: +49 (0)6021 99-1277 – E</w:t>
      </w:r>
      <w:r>
        <w:rPr>
          <w:rFonts w:ascii="Arial" w:hAnsi="Arial" w:cs="Arial"/>
          <w:sz w:val="22"/>
          <w:szCs w:val="22"/>
          <w:lang w:val="en-US"/>
        </w:rPr>
        <w:t>m</w:t>
      </w:r>
      <w:r w:rsidRPr="00D56B99">
        <w:rPr>
          <w:rFonts w:ascii="Arial" w:hAnsi="Arial" w:cs="Arial"/>
          <w:sz w:val="22"/>
          <w:szCs w:val="22"/>
          <w:lang w:val="en-US"/>
        </w:rPr>
        <w:t xml:space="preserve">ail: </w:t>
      </w:r>
      <w:hyperlink r:id="rId10" w:history="1">
        <w:r w:rsidRPr="00C10805">
          <w:rPr>
            <w:rStyle w:val="Hyperlink"/>
            <w:rFonts w:ascii="Arial" w:hAnsi="Arial" w:cs="Arial"/>
            <w:sz w:val="22"/>
            <w:szCs w:val="22"/>
            <w:lang w:val="en-US"/>
          </w:rPr>
          <w:t>heike.oder@linde-mh.de</w:t>
        </w:r>
      </w:hyperlink>
    </w:p>
    <w:sectPr w:rsidR="006046DC" w:rsidRPr="006E09B8" w:rsidSect="005B552B">
      <w:pgSz w:w="11900" w:h="16840"/>
      <w:pgMar w:top="2859" w:right="197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9B1785" w14:textId="77777777" w:rsidR="009F3E6D" w:rsidRDefault="009F3E6D" w:rsidP="00FC1294">
      <w:r>
        <w:separator/>
      </w:r>
    </w:p>
  </w:endnote>
  <w:endnote w:type="continuationSeparator" w:id="0">
    <w:p w14:paraId="35C70089" w14:textId="77777777" w:rsidR="009F3E6D" w:rsidRDefault="009F3E6D" w:rsidP="00FC1294">
      <w:r>
        <w:continuationSeparator/>
      </w:r>
    </w:p>
  </w:endnote>
  <w:endnote w:type="continuationNotice" w:id="1">
    <w:p w14:paraId="0E28D803" w14:textId="77777777" w:rsidR="009F3E6D" w:rsidRDefault="009F3E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ax Offc Pro Light"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ndeDax-Regular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C6380" w14:textId="77777777" w:rsidR="009F3E6D" w:rsidRDefault="009F3E6D" w:rsidP="00FC1294">
      <w:r>
        <w:separator/>
      </w:r>
    </w:p>
  </w:footnote>
  <w:footnote w:type="continuationSeparator" w:id="0">
    <w:p w14:paraId="3E8204F2" w14:textId="77777777" w:rsidR="009F3E6D" w:rsidRDefault="009F3E6D" w:rsidP="00FC1294">
      <w:r>
        <w:continuationSeparator/>
      </w:r>
    </w:p>
  </w:footnote>
  <w:footnote w:type="continuationNotice" w:id="1">
    <w:p w14:paraId="53F683AC" w14:textId="77777777" w:rsidR="009F3E6D" w:rsidRDefault="009F3E6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A23671AC"/>
    <w:multiLevelType w:val="hybridMultilevel"/>
    <w:tmpl w:val="0B193AD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EB6D55DA"/>
    <w:multiLevelType w:val="hybridMultilevel"/>
    <w:tmpl w:val="6636D70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0540D4E"/>
    <w:multiLevelType w:val="hybridMultilevel"/>
    <w:tmpl w:val="3CDC2FBE"/>
    <w:lvl w:ilvl="0" w:tplc="D0FA869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59CC07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8BD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6AF4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FAEDA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80DB8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4BCBA8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67CD9A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B6B29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44710F"/>
    <w:multiLevelType w:val="hybridMultilevel"/>
    <w:tmpl w:val="A08A7B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29570A"/>
    <w:multiLevelType w:val="hybridMultilevel"/>
    <w:tmpl w:val="1520E76C"/>
    <w:lvl w:ilvl="0" w:tplc="0A687138">
      <w:start w:val="1202"/>
      <w:numFmt w:val="bullet"/>
      <w:lvlText w:val="-"/>
      <w:lvlJc w:val="left"/>
      <w:pPr>
        <w:ind w:left="720" w:hanging="360"/>
      </w:pPr>
      <w:rPr>
        <w:rFonts w:ascii="Dax Offc Pro Light" w:eastAsiaTheme="minorHAnsi" w:hAnsi="Dax Offc Pro Light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EA75A7"/>
    <w:multiLevelType w:val="hybridMultilevel"/>
    <w:tmpl w:val="E5AA404C"/>
    <w:lvl w:ilvl="0" w:tplc="19288926"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24CD9"/>
    <w:multiLevelType w:val="hybridMultilevel"/>
    <w:tmpl w:val="BF6C3B0C"/>
    <w:lvl w:ilvl="0" w:tplc="A76AFB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7620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84582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47054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4837D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A47D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DA1B1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0D66E6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F6F79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8BE"/>
    <w:rsid w:val="00000135"/>
    <w:rsid w:val="00000869"/>
    <w:rsid w:val="0000260B"/>
    <w:rsid w:val="00007E93"/>
    <w:rsid w:val="00012E45"/>
    <w:rsid w:val="000153D2"/>
    <w:rsid w:val="000176FA"/>
    <w:rsid w:val="00035AE7"/>
    <w:rsid w:val="0004232A"/>
    <w:rsid w:val="00046BCC"/>
    <w:rsid w:val="00047752"/>
    <w:rsid w:val="00047DB3"/>
    <w:rsid w:val="000534AD"/>
    <w:rsid w:val="00055171"/>
    <w:rsid w:val="00056FB8"/>
    <w:rsid w:val="000604C8"/>
    <w:rsid w:val="00063088"/>
    <w:rsid w:val="00066B1E"/>
    <w:rsid w:val="00067807"/>
    <w:rsid w:val="000722A8"/>
    <w:rsid w:val="00072643"/>
    <w:rsid w:val="00072AD5"/>
    <w:rsid w:val="000805D0"/>
    <w:rsid w:val="00080E00"/>
    <w:rsid w:val="00083319"/>
    <w:rsid w:val="00084851"/>
    <w:rsid w:val="00086577"/>
    <w:rsid w:val="00095490"/>
    <w:rsid w:val="000A0BB6"/>
    <w:rsid w:val="000A585A"/>
    <w:rsid w:val="000A79E9"/>
    <w:rsid w:val="000B061A"/>
    <w:rsid w:val="000B1E75"/>
    <w:rsid w:val="000B1F73"/>
    <w:rsid w:val="000B221A"/>
    <w:rsid w:val="000B2619"/>
    <w:rsid w:val="000B264E"/>
    <w:rsid w:val="000B33C5"/>
    <w:rsid w:val="000B783E"/>
    <w:rsid w:val="000C1121"/>
    <w:rsid w:val="000C2631"/>
    <w:rsid w:val="000C2BAA"/>
    <w:rsid w:val="000C48A7"/>
    <w:rsid w:val="000C5E76"/>
    <w:rsid w:val="000D3089"/>
    <w:rsid w:val="000D4A07"/>
    <w:rsid w:val="000D7E7A"/>
    <w:rsid w:val="000E08F3"/>
    <w:rsid w:val="000E1D58"/>
    <w:rsid w:val="000E438A"/>
    <w:rsid w:val="000E492A"/>
    <w:rsid w:val="000F25FD"/>
    <w:rsid w:val="000F39F3"/>
    <w:rsid w:val="000F4D2D"/>
    <w:rsid w:val="000F52FB"/>
    <w:rsid w:val="000F5433"/>
    <w:rsid w:val="001103DC"/>
    <w:rsid w:val="001106BC"/>
    <w:rsid w:val="00111255"/>
    <w:rsid w:val="00114699"/>
    <w:rsid w:val="00116B84"/>
    <w:rsid w:val="00117250"/>
    <w:rsid w:val="0012194C"/>
    <w:rsid w:val="0012318B"/>
    <w:rsid w:val="001249A0"/>
    <w:rsid w:val="00125D24"/>
    <w:rsid w:val="0012629B"/>
    <w:rsid w:val="0012636F"/>
    <w:rsid w:val="0012665D"/>
    <w:rsid w:val="001268B3"/>
    <w:rsid w:val="00126B59"/>
    <w:rsid w:val="00126CFF"/>
    <w:rsid w:val="00131C3B"/>
    <w:rsid w:val="001334D8"/>
    <w:rsid w:val="00135D43"/>
    <w:rsid w:val="0013670A"/>
    <w:rsid w:val="001370AD"/>
    <w:rsid w:val="00137F67"/>
    <w:rsid w:val="0014079C"/>
    <w:rsid w:val="001431AA"/>
    <w:rsid w:val="00143BD8"/>
    <w:rsid w:val="00146DF7"/>
    <w:rsid w:val="00150750"/>
    <w:rsid w:val="00151E6A"/>
    <w:rsid w:val="00152C85"/>
    <w:rsid w:val="00155527"/>
    <w:rsid w:val="001606A2"/>
    <w:rsid w:val="00160C75"/>
    <w:rsid w:val="00161271"/>
    <w:rsid w:val="00167680"/>
    <w:rsid w:val="00167A68"/>
    <w:rsid w:val="001719EB"/>
    <w:rsid w:val="00172038"/>
    <w:rsid w:val="0017384A"/>
    <w:rsid w:val="00176555"/>
    <w:rsid w:val="00180A3D"/>
    <w:rsid w:val="00184C7F"/>
    <w:rsid w:val="0018639E"/>
    <w:rsid w:val="00193868"/>
    <w:rsid w:val="00193A60"/>
    <w:rsid w:val="001A0B58"/>
    <w:rsid w:val="001B0B42"/>
    <w:rsid w:val="001B115F"/>
    <w:rsid w:val="001B3640"/>
    <w:rsid w:val="001B3B1F"/>
    <w:rsid w:val="001B4C2D"/>
    <w:rsid w:val="001B7950"/>
    <w:rsid w:val="001C1280"/>
    <w:rsid w:val="001C4ADA"/>
    <w:rsid w:val="001C55CB"/>
    <w:rsid w:val="001C5E15"/>
    <w:rsid w:val="001C63D4"/>
    <w:rsid w:val="001D09E6"/>
    <w:rsid w:val="001D2234"/>
    <w:rsid w:val="001D5526"/>
    <w:rsid w:val="001D602B"/>
    <w:rsid w:val="001E0B6F"/>
    <w:rsid w:val="001E1797"/>
    <w:rsid w:val="001E45B7"/>
    <w:rsid w:val="001E4EC3"/>
    <w:rsid w:val="001E584B"/>
    <w:rsid w:val="001F004B"/>
    <w:rsid w:val="001F00DD"/>
    <w:rsid w:val="001F236F"/>
    <w:rsid w:val="001F245E"/>
    <w:rsid w:val="001F48FA"/>
    <w:rsid w:val="001F5323"/>
    <w:rsid w:val="001F705E"/>
    <w:rsid w:val="00202277"/>
    <w:rsid w:val="002042CE"/>
    <w:rsid w:val="0020487A"/>
    <w:rsid w:val="00204E8D"/>
    <w:rsid w:val="0020671F"/>
    <w:rsid w:val="00206C6F"/>
    <w:rsid w:val="00207291"/>
    <w:rsid w:val="00207B0B"/>
    <w:rsid w:val="002137CC"/>
    <w:rsid w:val="00214729"/>
    <w:rsid w:val="00214A44"/>
    <w:rsid w:val="00220037"/>
    <w:rsid w:val="00220540"/>
    <w:rsid w:val="00220F3C"/>
    <w:rsid w:val="00221356"/>
    <w:rsid w:val="00227837"/>
    <w:rsid w:val="00227A4F"/>
    <w:rsid w:val="002305F7"/>
    <w:rsid w:val="0023138C"/>
    <w:rsid w:val="00231B25"/>
    <w:rsid w:val="002375BF"/>
    <w:rsid w:val="00237EC0"/>
    <w:rsid w:val="00243612"/>
    <w:rsid w:val="00247D18"/>
    <w:rsid w:val="00247E04"/>
    <w:rsid w:val="002501E5"/>
    <w:rsid w:val="00251FC3"/>
    <w:rsid w:val="00252FEE"/>
    <w:rsid w:val="00255C54"/>
    <w:rsid w:val="00261788"/>
    <w:rsid w:val="002624CC"/>
    <w:rsid w:val="00263348"/>
    <w:rsid w:val="00265891"/>
    <w:rsid w:val="00265EB0"/>
    <w:rsid w:val="002662EF"/>
    <w:rsid w:val="00266964"/>
    <w:rsid w:val="002673A0"/>
    <w:rsid w:val="002678BB"/>
    <w:rsid w:val="002707B0"/>
    <w:rsid w:val="002739EA"/>
    <w:rsid w:val="002779E9"/>
    <w:rsid w:val="00282622"/>
    <w:rsid w:val="00287C84"/>
    <w:rsid w:val="00287F7E"/>
    <w:rsid w:val="00295371"/>
    <w:rsid w:val="00296772"/>
    <w:rsid w:val="00296B82"/>
    <w:rsid w:val="002A1F93"/>
    <w:rsid w:val="002A2693"/>
    <w:rsid w:val="002A4041"/>
    <w:rsid w:val="002A5F35"/>
    <w:rsid w:val="002A7897"/>
    <w:rsid w:val="002B09FD"/>
    <w:rsid w:val="002B1997"/>
    <w:rsid w:val="002B3134"/>
    <w:rsid w:val="002B386B"/>
    <w:rsid w:val="002B4EE0"/>
    <w:rsid w:val="002C52F6"/>
    <w:rsid w:val="002C741E"/>
    <w:rsid w:val="002D03FF"/>
    <w:rsid w:val="002D189C"/>
    <w:rsid w:val="002D2095"/>
    <w:rsid w:val="002D249F"/>
    <w:rsid w:val="002D42BA"/>
    <w:rsid w:val="002D47FF"/>
    <w:rsid w:val="002D51D3"/>
    <w:rsid w:val="002D6A82"/>
    <w:rsid w:val="002E14FD"/>
    <w:rsid w:val="002E370B"/>
    <w:rsid w:val="002E49DE"/>
    <w:rsid w:val="002E58BB"/>
    <w:rsid w:val="002E5ACC"/>
    <w:rsid w:val="002E7890"/>
    <w:rsid w:val="002E7DA7"/>
    <w:rsid w:val="002F0AC1"/>
    <w:rsid w:val="002F0DED"/>
    <w:rsid w:val="002F0FFD"/>
    <w:rsid w:val="002F37CC"/>
    <w:rsid w:val="002F642D"/>
    <w:rsid w:val="002F7DC6"/>
    <w:rsid w:val="00302BB0"/>
    <w:rsid w:val="00302DC1"/>
    <w:rsid w:val="00305003"/>
    <w:rsid w:val="003054FB"/>
    <w:rsid w:val="00306E2A"/>
    <w:rsid w:val="0031054F"/>
    <w:rsid w:val="0031425F"/>
    <w:rsid w:val="00316A8F"/>
    <w:rsid w:val="00316CE2"/>
    <w:rsid w:val="00322207"/>
    <w:rsid w:val="0032617F"/>
    <w:rsid w:val="00332AB9"/>
    <w:rsid w:val="00332BC9"/>
    <w:rsid w:val="00336B1B"/>
    <w:rsid w:val="003416C7"/>
    <w:rsid w:val="00341CB5"/>
    <w:rsid w:val="0034258D"/>
    <w:rsid w:val="00342CB3"/>
    <w:rsid w:val="00343222"/>
    <w:rsid w:val="00344024"/>
    <w:rsid w:val="00344631"/>
    <w:rsid w:val="003448C7"/>
    <w:rsid w:val="00344A1C"/>
    <w:rsid w:val="00347D7C"/>
    <w:rsid w:val="00352494"/>
    <w:rsid w:val="00354832"/>
    <w:rsid w:val="00355EC3"/>
    <w:rsid w:val="00356885"/>
    <w:rsid w:val="00357715"/>
    <w:rsid w:val="00357A23"/>
    <w:rsid w:val="00361AF7"/>
    <w:rsid w:val="00361B5E"/>
    <w:rsid w:val="00364F0D"/>
    <w:rsid w:val="003662C8"/>
    <w:rsid w:val="00366B91"/>
    <w:rsid w:val="00367D06"/>
    <w:rsid w:val="003807F2"/>
    <w:rsid w:val="0038470D"/>
    <w:rsid w:val="0038513B"/>
    <w:rsid w:val="00386073"/>
    <w:rsid w:val="0038667F"/>
    <w:rsid w:val="00390264"/>
    <w:rsid w:val="003916D5"/>
    <w:rsid w:val="00394199"/>
    <w:rsid w:val="003953C3"/>
    <w:rsid w:val="00396439"/>
    <w:rsid w:val="003979F3"/>
    <w:rsid w:val="003A27A9"/>
    <w:rsid w:val="003A38BC"/>
    <w:rsid w:val="003A3F23"/>
    <w:rsid w:val="003A60AD"/>
    <w:rsid w:val="003B052A"/>
    <w:rsid w:val="003B2FF1"/>
    <w:rsid w:val="003B544B"/>
    <w:rsid w:val="003B6689"/>
    <w:rsid w:val="003B6AF9"/>
    <w:rsid w:val="003C2814"/>
    <w:rsid w:val="003C2F16"/>
    <w:rsid w:val="003C4854"/>
    <w:rsid w:val="003C5A29"/>
    <w:rsid w:val="003C68A9"/>
    <w:rsid w:val="003C7C00"/>
    <w:rsid w:val="003C7F13"/>
    <w:rsid w:val="003D70BD"/>
    <w:rsid w:val="003E0EFF"/>
    <w:rsid w:val="003E13AE"/>
    <w:rsid w:val="003F2C37"/>
    <w:rsid w:val="003F6BE1"/>
    <w:rsid w:val="003F6E3B"/>
    <w:rsid w:val="004033FA"/>
    <w:rsid w:val="00406CEF"/>
    <w:rsid w:val="0041165C"/>
    <w:rsid w:val="00412034"/>
    <w:rsid w:val="0041267E"/>
    <w:rsid w:val="004126DC"/>
    <w:rsid w:val="00412F75"/>
    <w:rsid w:val="00415D11"/>
    <w:rsid w:val="00415FCB"/>
    <w:rsid w:val="004161C7"/>
    <w:rsid w:val="004164AD"/>
    <w:rsid w:val="00421534"/>
    <w:rsid w:val="00421EF9"/>
    <w:rsid w:val="0042390C"/>
    <w:rsid w:val="00423B3A"/>
    <w:rsid w:val="00423DB5"/>
    <w:rsid w:val="004364C3"/>
    <w:rsid w:val="00440D8A"/>
    <w:rsid w:val="00441DEE"/>
    <w:rsid w:val="00442283"/>
    <w:rsid w:val="00445351"/>
    <w:rsid w:val="00445794"/>
    <w:rsid w:val="00445D4C"/>
    <w:rsid w:val="004477F2"/>
    <w:rsid w:val="00454A7F"/>
    <w:rsid w:val="00457097"/>
    <w:rsid w:val="004574DE"/>
    <w:rsid w:val="00461E77"/>
    <w:rsid w:val="00465454"/>
    <w:rsid w:val="004704CA"/>
    <w:rsid w:val="0047175C"/>
    <w:rsid w:val="00472D4F"/>
    <w:rsid w:val="004751E5"/>
    <w:rsid w:val="0047564D"/>
    <w:rsid w:val="00490140"/>
    <w:rsid w:val="00494ABA"/>
    <w:rsid w:val="00497077"/>
    <w:rsid w:val="00497ECF"/>
    <w:rsid w:val="004A264D"/>
    <w:rsid w:val="004A2DB4"/>
    <w:rsid w:val="004A380E"/>
    <w:rsid w:val="004A7496"/>
    <w:rsid w:val="004B00E0"/>
    <w:rsid w:val="004B3CBB"/>
    <w:rsid w:val="004B5533"/>
    <w:rsid w:val="004B5A47"/>
    <w:rsid w:val="004B69A7"/>
    <w:rsid w:val="004B7FE5"/>
    <w:rsid w:val="004C044A"/>
    <w:rsid w:val="004C141F"/>
    <w:rsid w:val="004C1B7D"/>
    <w:rsid w:val="004C258B"/>
    <w:rsid w:val="004D29C1"/>
    <w:rsid w:val="004D4F4D"/>
    <w:rsid w:val="004D5200"/>
    <w:rsid w:val="004D5442"/>
    <w:rsid w:val="004D750F"/>
    <w:rsid w:val="004D7D8E"/>
    <w:rsid w:val="004E4D1C"/>
    <w:rsid w:val="004E5C32"/>
    <w:rsid w:val="004F21DE"/>
    <w:rsid w:val="004F26BD"/>
    <w:rsid w:val="004F2805"/>
    <w:rsid w:val="004F30B4"/>
    <w:rsid w:val="004F468F"/>
    <w:rsid w:val="004F5646"/>
    <w:rsid w:val="00501167"/>
    <w:rsid w:val="005039EF"/>
    <w:rsid w:val="0050790B"/>
    <w:rsid w:val="0051005E"/>
    <w:rsid w:val="00510BC4"/>
    <w:rsid w:val="00511F9E"/>
    <w:rsid w:val="00514328"/>
    <w:rsid w:val="00514FCB"/>
    <w:rsid w:val="005161C7"/>
    <w:rsid w:val="00522867"/>
    <w:rsid w:val="00523C97"/>
    <w:rsid w:val="00524BB7"/>
    <w:rsid w:val="00524CF6"/>
    <w:rsid w:val="005279EC"/>
    <w:rsid w:val="00530FA4"/>
    <w:rsid w:val="005316C1"/>
    <w:rsid w:val="00532E8A"/>
    <w:rsid w:val="00534C8E"/>
    <w:rsid w:val="00535611"/>
    <w:rsid w:val="0053577D"/>
    <w:rsid w:val="005377BC"/>
    <w:rsid w:val="005413F4"/>
    <w:rsid w:val="00543582"/>
    <w:rsid w:val="00543949"/>
    <w:rsid w:val="005510BC"/>
    <w:rsid w:val="005512AC"/>
    <w:rsid w:val="005513C8"/>
    <w:rsid w:val="00552C9E"/>
    <w:rsid w:val="005533D0"/>
    <w:rsid w:val="00553517"/>
    <w:rsid w:val="00553F57"/>
    <w:rsid w:val="00554380"/>
    <w:rsid w:val="00556359"/>
    <w:rsid w:val="00556C3E"/>
    <w:rsid w:val="0056053F"/>
    <w:rsid w:val="00561421"/>
    <w:rsid w:val="00563BEB"/>
    <w:rsid w:val="00565899"/>
    <w:rsid w:val="005675EB"/>
    <w:rsid w:val="00571B6D"/>
    <w:rsid w:val="005722B8"/>
    <w:rsid w:val="005729B4"/>
    <w:rsid w:val="00574FCE"/>
    <w:rsid w:val="00581313"/>
    <w:rsid w:val="00581FFA"/>
    <w:rsid w:val="005825FE"/>
    <w:rsid w:val="00583E45"/>
    <w:rsid w:val="00584025"/>
    <w:rsid w:val="00587151"/>
    <w:rsid w:val="0059123E"/>
    <w:rsid w:val="00591B92"/>
    <w:rsid w:val="00592B3F"/>
    <w:rsid w:val="0059352B"/>
    <w:rsid w:val="005A0338"/>
    <w:rsid w:val="005A1344"/>
    <w:rsid w:val="005A4712"/>
    <w:rsid w:val="005B0721"/>
    <w:rsid w:val="005B0D9C"/>
    <w:rsid w:val="005B0E04"/>
    <w:rsid w:val="005B0ECB"/>
    <w:rsid w:val="005B19B7"/>
    <w:rsid w:val="005B1A5F"/>
    <w:rsid w:val="005B41C9"/>
    <w:rsid w:val="005B552B"/>
    <w:rsid w:val="005B5C85"/>
    <w:rsid w:val="005B6403"/>
    <w:rsid w:val="005B6B31"/>
    <w:rsid w:val="005C0AFC"/>
    <w:rsid w:val="005C4A4F"/>
    <w:rsid w:val="005C6BBF"/>
    <w:rsid w:val="005C7D3C"/>
    <w:rsid w:val="005D023C"/>
    <w:rsid w:val="005D337C"/>
    <w:rsid w:val="005D761B"/>
    <w:rsid w:val="005D7BDF"/>
    <w:rsid w:val="005E1695"/>
    <w:rsid w:val="005E26D6"/>
    <w:rsid w:val="005E4A97"/>
    <w:rsid w:val="005E7527"/>
    <w:rsid w:val="005F52D6"/>
    <w:rsid w:val="005F6894"/>
    <w:rsid w:val="005F6F44"/>
    <w:rsid w:val="005F797D"/>
    <w:rsid w:val="00601F21"/>
    <w:rsid w:val="006020DC"/>
    <w:rsid w:val="00602B4D"/>
    <w:rsid w:val="00603C56"/>
    <w:rsid w:val="006046DC"/>
    <w:rsid w:val="00604C55"/>
    <w:rsid w:val="00605FE8"/>
    <w:rsid w:val="00606682"/>
    <w:rsid w:val="0060758C"/>
    <w:rsid w:val="00611C09"/>
    <w:rsid w:val="00614989"/>
    <w:rsid w:val="00614AC3"/>
    <w:rsid w:val="00614B65"/>
    <w:rsid w:val="006176E5"/>
    <w:rsid w:val="006206D0"/>
    <w:rsid w:val="00621B6C"/>
    <w:rsid w:val="00621D59"/>
    <w:rsid w:val="00623B07"/>
    <w:rsid w:val="00623CC6"/>
    <w:rsid w:val="00625099"/>
    <w:rsid w:val="00626F88"/>
    <w:rsid w:val="00630B70"/>
    <w:rsid w:val="00634218"/>
    <w:rsid w:val="006404E3"/>
    <w:rsid w:val="006418EC"/>
    <w:rsid w:val="00650F9E"/>
    <w:rsid w:val="0065102D"/>
    <w:rsid w:val="0065156A"/>
    <w:rsid w:val="00652EB5"/>
    <w:rsid w:val="006552A6"/>
    <w:rsid w:val="00656D3C"/>
    <w:rsid w:val="00657E83"/>
    <w:rsid w:val="006638FC"/>
    <w:rsid w:val="00664D04"/>
    <w:rsid w:val="0066556B"/>
    <w:rsid w:val="00671BA6"/>
    <w:rsid w:val="0068425C"/>
    <w:rsid w:val="006843BA"/>
    <w:rsid w:val="00685192"/>
    <w:rsid w:val="00685402"/>
    <w:rsid w:val="006879D4"/>
    <w:rsid w:val="006914EA"/>
    <w:rsid w:val="00693C25"/>
    <w:rsid w:val="00695612"/>
    <w:rsid w:val="0069619F"/>
    <w:rsid w:val="00697A89"/>
    <w:rsid w:val="006A3025"/>
    <w:rsid w:val="006A419E"/>
    <w:rsid w:val="006A508E"/>
    <w:rsid w:val="006B22CF"/>
    <w:rsid w:val="006B4C05"/>
    <w:rsid w:val="006B5941"/>
    <w:rsid w:val="006B72B9"/>
    <w:rsid w:val="006B7FF7"/>
    <w:rsid w:val="006C6FB4"/>
    <w:rsid w:val="006D360C"/>
    <w:rsid w:val="006D5123"/>
    <w:rsid w:val="006E09B8"/>
    <w:rsid w:val="006E0B9E"/>
    <w:rsid w:val="006E69D3"/>
    <w:rsid w:val="006E7843"/>
    <w:rsid w:val="006E7DAA"/>
    <w:rsid w:val="006F2B30"/>
    <w:rsid w:val="006F3F59"/>
    <w:rsid w:val="006F6787"/>
    <w:rsid w:val="006F7F4E"/>
    <w:rsid w:val="00700BB4"/>
    <w:rsid w:val="00701926"/>
    <w:rsid w:val="00701C3C"/>
    <w:rsid w:val="00702345"/>
    <w:rsid w:val="00702F17"/>
    <w:rsid w:val="007035B7"/>
    <w:rsid w:val="00706052"/>
    <w:rsid w:val="00710B0D"/>
    <w:rsid w:val="007144E4"/>
    <w:rsid w:val="0071702B"/>
    <w:rsid w:val="00717E68"/>
    <w:rsid w:val="007201FB"/>
    <w:rsid w:val="007234F3"/>
    <w:rsid w:val="007242DA"/>
    <w:rsid w:val="00725E18"/>
    <w:rsid w:val="00726F5C"/>
    <w:rsid w:val="00727B83"/>
    <w:rsid w:val="0073141E"/>
    <w:rsid w:val="00732022"/>
    <w:rsid w:val="0073450B"/>
    <w:rsid w:val="007355C1"/>
    <w:rsid w:val="00736CDC"/>
    <w:rsid w:val="007371CC"/>
    <w:rsid w:val="0074129D"/>
    <w:rsid w:val="00741746"/>
    <w:rsid w:val="00745796"/>
    <w:rsid w:val="00747737"/>
    <w:rsid w:val="00751F81"/>
    <w:rsid w:val="00752673"/>
    <w:rsid w:val="00752898"/>
    <w:rsid w:val="00753690"/>
    <w:rsid w:val="00757E34"/>
    <w:rsid w:val="00760D79"/>
    <w:rsid w:val="0076176F"/>
    <w:rsid w:val="00762466"/>
    <w:rsid w:val="007633C1"/>
    <w:rsid w:val="00763AED"/>
    <w:rsid w:val="00764D12"/>
    <w:rsid w:val="00765FDB"/>
    <w:rsid w:val="007676EC"/>
    <w:rsid w:val="007713E6"/>
    <w:rsid w:val="007729AA"/>
    <w:rsid w:val="00772C47"/>
    <w:rsid w:val="00775B01"/>
    <w:rsid w:val="0077657F"/>
    <w:rsid w:val="00776DAA"/>
    <w:rsid w:val="00777FA7"/>
    <w:rsid w:val="00781DD0"/>
    <w:rsid w:val="007847A9"/>
    <w:rsid w:val="00784AA0"/>
    <w:rsid w:val="00784B86"/>
    <w:rsid w:val="00786D9E"/>
    <w:rsid w:val="00791728"/>
    <w:rsid w:val="00791EA7"/>
    <w:rsid w:val="00793AB4"/>
    <w:rsid w:val="007A0E45"/>
    <w:rsid w:val="007A33B2"/>
    <w:rsid w:val="007A4355"/>
    <w:rsid w:val="007A7ED5"/>
    <w:rsid w:val="007B0242"/>
    <w:rsid w:val="007B0CF2"/>
    <w:rsid w:val="007B1A5A"/>
    <w:rsid w:val="007B1F46"/>
    <w:rsid w:val="007B2783"/>
    <w:rsid w:val="007B412E"/>
    <w:rsid w:val="007B65C6"/>
    <w:rsid w:val="007B65C7"/>
    <w:rsid w:val="007B7311"/>
    <w:rsid w:val="007C0CEA"/>
    <w:rsid w:val="007C1809"/>
    <w:rsid w:val="007D24C1"/>
    <w:rsid w:val="007D4271"/>
    <w:rsid w:val="007D58E7"/>
    <w:rsid w:val="007D7D54"/>
    <w:rsid w:val="007E0E5F"/>
    <w:rsid w:val="007E289F"/>
    <w:rsid w:val="007E509A"/>
    <w:rsid w:val="007E5C2D"/>
    <w:rsid w:val="007E7527"/>
    <w:rsid w:val="007F123B"/>
    <w:rsid w:val="007F12EE"/>
    <w:rsid w:val="007F2A2C"/>
    <w:rsid w:val="007F33AC"/>
    <w:rsid w:val="007F5400"/>
    <w:rsid w:val="007F685E"/>
    <w:rsid w:val="00800990"/>
    <w:rsid w:val="00801BBE"/>
    <w:rsid w:val="008035DF"/>
    <w:rsid w:val="008044CD"/>
    <w:rsid w:val="00804724"/>
    <w:rsid w:val="00805235"/>
    <w:rsid w:val="00806207"/>
    <w:rsid w:val="00806D7F"/>
    <w:rsid w:val="00810F4C"/>
    <w:rsid w:val="00811209"/>
    <w:rsid w:val="00813D70"/>
    <w:rsid w:val="00813E92"/>
    <w:rsid w:val="008155C0"/>
    <w:rsid w:val="00820BCB"/>
    <w:rsid w:val="008219EA"/>
    <w:rsid w:val="008224B1"/>
    <w:rsid w:val="00822F68"/>
    <w:rsid w:val="008247BD"/>
    <w:rsid w:val="008252B1"/>
    <w:rsid w:val="00825B61"/>
    <w:rsid w:val="00831365"/>
    <w:rsid w:val="00832731"/>
    <w:rsid w:val="00832A47"/>
    <w:rsid w:val="00834263"/>
    <w:rsid w:val="00834FE6"/>
    <w:rsid w:val="00837217"/>
    <w:rsid w:val="008373F1"/>
    <w:rsid w:val="008412A6"/>
    <w:rsid w:val="00846238"/>
    <w:rsid w:val="0084752A"/>
    <w:rsid w:val="00847D70"/>
    <w:rsid w:val="00853EC1"/>
    <w:rsid w:val="0085475E"/>
    <w:rsid w:val="00856A4E"/>
    <w:rsid w:val="008622E7"/>
    <w:rsid w:val="0086313A"/>
    <w:rsid w:val="00863235"/>
    <w:rsid w:val="00863F44"/>
    <w:rsid w:val="00867880"/>
    <w:rsid w:val="00870077"/>
    <w:rsid w:val="00872219"/>
    <w:rsid w:val="008742F6"/>
    <w:rsid w:val="00876B9B"/>
    <w:rsid w:val="008808F3"/>
    <w:rsid w:val="00884049"/>
    <w:rsid w:val="00885CD2"/>
    <w:rsid w:val="008865A7"/>
    <w:rsid w:val="00890AA3"/>
    <w:rsid w:val="00890D0E"/>
    <w:rsid w:val="00891CB2"/>
    <w:rsid w:val="00891F72"/>
    <w:rsid w:val="00892DF6"/>
    <w:rsid w:val="008933D8"/>
    <w:rsid w:val="00894094"/>
    <w:rsid w:val="00894F9B"/>
    <w:rsid w:val="00896B13"/>
    <w:rsid w:val="008977C2"/>
    <w:rsid w:val="00897DED"/>
    <w:rsid w:val="008A0A54"/>
    <w:rsid w:val="008A1954"/>
    <w:rsid w:val="008A2174"/>
    <w:rsid w:val="008A3985"/>
    <w:rsid w:val="008A4488"/>
    <w:rsid w:val="008A56B8"/>
    <w:rsid w:val="008B1DA5"/>
    <w:rsid w:val="008B2DE3"/>
    <w:rsid w:val="008B5575"/>
    <w:rsid w:val="008B5DE9"/>
    <w:rsid w:val="008B72C4"/>
    <w:rsid w:val="008B7E2F"/>
    <w:rsid w:val="008B7EAB"/>
    <w:rsid w:val="008C114C"/>
    <w:rsid w:val="008C17FB"/>
    <w:rsid w:val="008C2801"/>
    <w:rsid w:val="008C2B3A"/>
    <w:rsid w:val="008C2F0A"/>
    <w:rsid w:val="008C663C"/>
    <w:rsid w:val="008D2070"/>
    <w:rsid w:val="008D29D0"/>
    <w:rsid w:val="008D31C8"/>
    <w:rsid w:val="008D4010"/>
    <w:rsid w:val="008D5072"/>
    <w:rsid w:val="008D57C2"/>
    <w:rsid w:val="008E0A31"/>
    <w:rsid w:val="008E272E"/>
    <w:rsid w:val="008E4BF1"/>
    <w:rsid w:val="008E6081"/>
    <w:rsid w:val="008E7F2A"/>
    <w:rsid w:val="008F1DB1"/>
    <w:rsid w:val="008F239B"/>
    <w:rsid w:val="008F3B23"/>
    <w:rsid w:val="008F611A"/>
    <w:rsid w:val="008F7A1E"/>
    <w:rsid w:val="00901171"/>
    <w:rsid w:val="00902926"/>
    <w:rsid w:val="009032E7"/>
    <w:rsid w:val="0090409C"/>
    <w:rsid w:val="009057A3"/>
    <w:rsid w:val="00905967"/>
    <w:rsid w:val="00906037"/>
    <w:rsid w:val="009079D8"/>
    <w:rsid w:val="00907AB0"/>
    <w:rsid w:val="0091641F"/>
    <w:rsid w:val="00917B6B"/>
    <w:rsid w:val="00920C15"/>
    <w:rsid w:val="009216E5"/>
    <w:rsid w:val="00922238"/>
    <w:rsid w:val="00923396"/>
    <w:rsid w:val="00923443"/>
    <w:rsid w:val="00924317"/>
    <w:rsid w:val="0092790E"/>
    <w:rsid w:val="00927C7E"/>
    <w:rsid w:val="0093113F"/>
    <w:rsid w:val="00935FC4"/>
    <w:rsid w:val="00936E99"/>
    <w:rsid w:val="00937B4E"/>
    <w:rsid w:val="00941582"/>
    <w:rsid w:val="00941685"/>
    <w:rsid w:val="0094175B"/>
    <w:rsid w:val="009443C6"/>
    <w:rsid w:val="00951F79"/>
    <w:rsid w:val="0095501F"/>
    <w:rsid w:val="009603F0"/>
    <w:rsid w:val="00960928"/>
    <w:rsid w:val="00961644"/>
    <w:rsid w:val="009619AC"/>
    <w:rsid w:val="00961BD9"/>
    <w:rsid w:val="009638ED"/>
    <w:rsid w:val="009669FB"/>
    <w:rsid w:val="00972B35"/>
    <w:rsid w:val="009739D7"/>
    <w:rsid w:val="00975F8A"/>
    <w:rsid w:val="00977661"/>
    <w:rsid w:val="0098092F"/>
    <w:rsid w:val="00980F60"/>
    <w:rsid w:val="0098195D"/>
    <w:rsid w:val="00982D5D"/>
    <w:rsid w:val="0098330C"/>
    <w:rsid w:val="0098331B"/>
    <w:rsid w:val="00984FC5"/>
    <w:rsid w:val="00985760"/>
    <w:rsid w:val="00985E19"/>
    <w:rsid w:val="00985F80"/>
    <w:rsid w:val="00991045"/>
    <w:rsid w:val="00991250"/>
    <w:rsid w:val="009964F0"/>
    <w:rsid w:val="009A29E9"/>
    <w:rsid w:val="009A2AB0"/>
    <w:rsid w:val="009A406E"/>
    <w:rsid w:val="009A63FF"/>
    <w:rsid w:val="009B01A6"/>
    <w:rsid w:val="009B189A"/>
    <w:rsid w:val="009B7CB1"/>
    <w:rsid w:val="009B7E92"/>
    <w:rsid w:val="009C0BAB"/>
    <w:rsid w:val="009C1964"/>
    <w:rsid w:val="009C6361"/>
    <w:rsid w:val="009D29B7"/>
    <w:rsid w:val="009D2B9D"/>
    <w:rsid w:val="009D6726"/>
    <w:rsid w:val="009D6C2E"/>
    <w:rsid w:val="009D6C59"/>
    <w:rsid w:val="009D79F6"/>
    <w:rsid w:val="009E0928"/>
    <w:rsid w:val="009E3A5A"/>
    <w:rsid w:val="009E4326"/>
    <w:rsid w:val="009E4DD2"/>
    <w:rsid w:val="009E60CC"/>
    <w:rsid w:val="009E65F9"/>
    <w:rsid w:val="009F3E6D"/>
    <w:rsid w:val="009F4200"/>
    <w:rsid w:val="009F4A4E"/>
    <w:rsid w:val="009F6C04"/>
    <w:rsid w:val="009F6E22"/>
    <w:rsid w:val="009F7BA6"/>
    <w:rsid w:val="00A00457"/>
    <w:rsid w:val="00A02B05"/>
    <w:rsid w:val="00A02C3E"/>
    <w:rsid w:val="00A07281"/>
    <w:rsid w:val="00A11B82"/>
    <w:rsid w:val="00A17838"/>
    <w:rsid w:val="00A20398"/>
    <w:rsid w:val="00A21129"/>
    <w:rsid w:val="00A22F30"/>
    <w:rsid w:val="00A268E2"/>
    <w:rsid w:val="00A273E3"/>
    <w:rsid w:val="00A35D61"/>
    <w:rsid w:val="00A420EA"/>
    <w:rsid w:val="00A4394E"/>
    <w:rsid w:val="00A45553"/>
    <w:rsid w:val="00A45EE5"/>
    <w:rsid w:val="00A4602F"/>
    <w:rsid w:val="00A501DD"/>
    <w:rsid w:val="00A51906"/>
    <w:rsid w:val="00A562C9"/>
    <w:rsid w:val="00A629AF"/>
    <w:rsid w:val="00A6319E"/>
    <w:rsid w:val="00A65480"/>
    <w:rsid w:val="00A65FD1"/>
    <w:rsid w:val="00A679E2"/>
    <w:rsid w:val="00A70327"/>
    <w:rsid w:val="00A72C44"/>
    <w:rsid w:val="00A73937"/>
    <w:rsid w:val="00A74031"/>
    <w:rsid w:val="00A7493F"/>
    <w:rsid w:val="00A7713D"/>
    <w:rsid w:val="00A85555"/>
    <w:rsid w:val="00A911CC"/>
    <w:rsid w:val="00A921CC"/>
    <w:rsid w:val="00A93E00"/>
    <w:rsid w:val="00A944D5"/>
    <w:rsid w:val="00A96165"/>
    <w:rsid w:val="00A97696"/>
    <w:rsid w:val="00AA09B9"/>
    <w:rsid w:val="00AA1037"/>
    <w:rsid w:val="00AA1E68"/>
    <w:rsid w:val="00AA1E92"/>
    <w:rsid w:val="00AA2515"/>
    <w:rsid w:val="00AA28E0"/>
    <w:rsid w:val="00AA2B93"/>
    <w:rsid w:val="00AA6EFC"/>
    <w:rsid w:val="00AB223D"/>
    <w:rsid w:val="00AB3BB5"/>
    <w:rsid w:val="00AB44A1"/>
    <w:rsid w:val="00AB682D"/>
    <w:rsid w:val="00AB685D"/>
    <w:rsid w:val="00AB7A66"/>
    <w:rsid w:val="00AC314A"/>
    <w:rsid w:val="00AC3B42"/>
    <w:rsid w:val="00AC40AF"/>
    <w:rsid w:val="00AC4C2F"/>
    <w:rsid w:val="00AD0101"/>
    <w:rsid w:val="00AD02F5"/>
    <w:rsid w:val="00AE1081"/>
    <w:rsid w:val="00AE4CC8"/>
    <w:rsid w:val="00AE6569"/>
    <w:rsid w:val="00AE6662"/>
    <w:rsid w:val="00AE79EE"/>
    <w:rsid w:val="00AF045E"/>
    <w:rsid w:val="00AF06C8"/>
    <w:rsid w:val="00AF121A"/>
    <w:rsid w:val="00AF3D4B"/>
    <w:rsid w:val="00AF43D5"/>
    <w:rsid w:val="00AF523F"/>
    <w:rsid w:val="00AF682C"/>
    <w:rsid w:val="00B00766"/>
    <w:rsid w:val="00B0095D"/>
    <w:rsid w:val="00B02746"/>
    <w:rsid w:val="00B102CA"/>
    <w:rsid w:val="00B12332"/>
    <w:rsid w:val="00B12484"/>
    <w:rsid w:val="00B137F8"/>
    <w:rsid w:val="00B14907"/>
    <w:rsid w:val="00B14A26"/>
    <w:rsid w:val="00B15C4B"/>
    <w:rsid w:val="00B168D5"/>
    <w:rsid w:val="00B17398"/>
    <w:rsid w:val="00B17E2C"/>
    <w:rsid w:val="00B25A31"/>
    <w:rsid w:val="00B308C9"/>
    <w:rsid w:val="00B3208A"/>
    <w:rsid w:val="00B33D65"/>
    <w:rsid w:val="00B35885"/>
    <w:rsid w:val="00B370E3"/>
    <w:rsid w:val="00B41252"/>
    <w:rsid w:val="00B4568A"/>
    <w:rsid w:val="00B52845"/>
    <w:rsid w:val="00B5524A"/>
    <w:rsid w:val="00B57785"/>
    <w:rsid w:val="00B579E3"/>
    <w:rsid w:val="00B612F9"/>
    <w:rsid w:val="00B625DB"/>
    <w:rsid w:val="00B63A66"/>
    <w:rsid w:val="00B64400"/>
    <w:rsid w:val="00B72B52"/>
    <w:rsid w:val="00B73ECE"/>
    <w:rsid w:val="00B7667A"/>
    <w:rsid w:val="00B76DDD"/>
    <w:rsid w:val="00B80680"/>
    <w:rsid w:val="00B80F25"/>
    <w:rsid w:val="00B8126D"/>
    <w:rsid w:val="00B83F02"/>
    <w:rsid w:val="00B845D4"/>
    <w:rsid w:val="00B876ED"/>
    <w:rsid w:val="00B90E00"/>
    <w:rsid w:val="00B92FF2"/>
    <w:rsid w:val="00B938C7"/>
    <w:rsid w:val="00B96886"/>
    <w:rsid w:val="00BA0B20"/>
    <w:rsid w:val="00BA0C1F"/>
    <w:rsid w:val="00BA47C7"/>
    <w:rsid w:val="00BA6479"/>
    <w:rsid w:val="00BA7877"/>
    <w:rsid w:val="00BA7CBB"/>
    <w:rsid w:val="00BA7F5D"/>
    <w:rsid w:val="00BB19DE"/>
    <w:rsid w:val="00BB2B0E"/>
    <w:rsid w:val="00BB3B87"/>
    <w:rsid w:val="00BB4B4B"/>
    <w:rsid w:val="00BB5033"/>
    <w:rsid w:val="00BC15A4"/>
    <w:rsid w:val="00BC2489"/>
    <w:rsid w:val="00BC5E60"/>
    <w:rsid w:val="00BC6FF5"/>
    <w:rsid w:val="00BC7CA7"/>
    <w:rsid w:val="00BD0FFB"/>
    <w:rsid w:val="00BD350E"/>
    <w:rsid w:val="00BD46AA"/>
    <w:rsid w:val="00BD470D"/>
    <w:rsid w:val="00BD6A05"/>
    <w:rsid w:val="00BD7A67"/>
    <w:rsid w:val="00BE1147"/>
    <w:rsid w:val="00BE26B6"/>
    <w:rsid w:val="00BE4464"/>
    <w:rsid w:val="00BE47BD"/>
    <w:rsid w:val="00BE5DB4"/>
    <w:rsid w:val="00BE6AEB"/>
    <w:rsid w:val="00BF0322"/>
    <w:rsid w:val="00BF12F2"/>
    <w:rsid w:val="00BF1465"/>
    <w:rsid w:val="00BF20B9"/>
    <w:rsid w:val="00BF3198"/>
    <w:rsid w:val="00BF3647"/>
    <w:rsid w:val="00BF464E"/>
    <w:rsid w:val="00BF4AC6"/>
    <w:rsid w:val="00BF51CB"/>
    <w:rsid w:val="00BF5481"/>
    <w:rsid w:val="00BF69B9"/>
    <w:rsid w:val="00BF6AE2"/>
    <w:rsid w:val="00C005DA"/>
    <w:rsid w:val="00C00751"/>
    <w:rsid w:val="00C01E9E"/>
    <w:rsid w:val="00C02AA3"/>
    <w:rsid w:val="00C05843"/>
    <w:rsid w:val="00C05941"/>
    <w:rsid w:val="00C05CCA"/>
    <w:rsid w:val="00C12280"/>
    <w:rsid w:val="00C12E0C"/>
    <w:rsid w:val="00C141DD"/>
    <w:rsid w:val="00C15F1E"/>
    <w:rsid w:val="00C178B3"/>
    <w:rsid w:val="00C179CF"/>
    <w:rsid w:val="00C17E18"/>
    <w:rsid w:val="00C2038E"/>
    <w:rsid w:val="00C21184"/>
    <w:rsid w:val="00C22857"/>
    <w:rsid w:val="00C23AEA"/>
    <w:rsid w:val="00C25786"/>
    <w:rsid w:val="00C25AA7"/>
    <w:rsid w:val="00C25B9F"/>
    <w:rsid w:val="00C25CD1"/>
    <w:rsid w:val="00C2713A"/>
    <w:rsid w:val="00C27F9C"/>
    <w:rsid w:val="00C320DE"/>
    <w:rsid w:val="00C324EE"/>
    <w:rsid w:val="00C33B00"/>
    <w:rsid w:val="00C34C61"/>
    <w:rsid w:val="00C36865"/>
    <w:rsid w:val="00C36F93"/>
    <w:rsid w:val="00C37E52"/>
    <w:rsid w:val="00C37F80"/>
    <w:rsid w:val="00C402B8"/>
    <w:rsid w:val="00C407C4"/>
    <w:rsid w:val="00C413D0"/>
    <w:rsid w:val="00C42305"/>
    <w:rsid w:val="00C471A0"/>
    <w:rsid w:val="00C50150"/>
    <w:rsid w:val="00C502FB"/>
    <w:rsid w:val="00C507B7"/>
    <w:rsid w:val="00C651EE"/>
    <w:rsid w:val="00C65552"/>
    <w:rsid w:val="00C65A0A"/>
    <w:rsid w:val="00C66DC6"/>
    <w:rsid w:val="00C701EA"/>
    <w:rsid w:val="00C76DDD"/>
    <w:rsid w:val="00C80956"/>
    <w:rsid w:val="00C81A96"/>
    <w:rsid w:val="00C839F9"/>
    <w:rsid w:val="00C85A3B"/>
    <w:rsid w:val="00C871BC"/>
    <w:rsid w:val="00C877C6"/>
    <w:rsid w:val="00C87D47"/>
    <w:rsid w:val="00C9334B"/>
    <w:rsid w:val="00C95631"/>
    <w:rsid w:val="00C96AE9"/>
    <w:rsid w:val="00CA1F69"/>
    <w:rsid w:val="00CA21AD"/>
    <w:rsid w:val="00CA24F9"/>
    <w:rsid w:val="00CA359E"/>
    <w:rsid w:val="00CA66BB"/>
    <w:rsid w:val="00CA78BE"/>
    <w:rsid w:val="00CB141D"/>
    <w:rsid w:val="00CB1D64"/>
    <w:rsid w:val="00CB2BC0"/>
    <w:rsid w:val="00CB4D6D"/>
    <w:rsid w:val="00CB7EDD"/>
    <w:rsid w:val="00CC0E3B"/>
    <w:rsid w:val="00CC1B69"/>
    <w:rsid w:val="00CC2657"/>
    <w:rsid w:val="00CC2B96"/>
    <w:rsid w:val="00CC2BFB"/>
    <w:rsid w:val="00CD06F0"/>
    <w:rsid w:val="00CD0AB5"/>
    <w:rsid w:val="00CD0C40"/>
    <w:rsid w:val="00CD134B"/>
    <w:rsid w:val="00CD2BEC"/>
    <w:rsid w:val="00CD5F8A"/>
    <w:rsid w:val="00CD7442"/>
    <w:rsid w:val="00CE1F0E"/>
    <w:rsid w:val="00CE2B0A"/>
    <w:rsid w:val="00CE3AB6"/>
    <w:rsid w:val="00CE5538"/>
    <w:rsid w:val="00CF01FE"/>
    <w:rsid w:val="00CF1D3E"/>
    <w:rsid w:val="00CF345E"/>
    <w:rsid w:val="00CF4719"/>
    <w:rsid w:val="00CF5D5F"/>
    <w:rsid w:val="00CF5D8E"/>
    <w:rsid w:val="00CF627E"/>
    <w:rsid w:val="00CF6756"/>
    <w:rsid w:val="00CF7525"/>
    <w:rsid w:val="00D0038F"/>
    <w:rsid w:val="00D0055E"/>
    <w:rsid w:val="00D02AB3"/>
    <w:rsid w:val="00D06014"/>
    <w:rsid w:val="00D06FB9"/>
    <w:rsid w:val="00D07143"/>
    <w:rsid w:val="00D10689"/>
    <w:rsid w:val="00D11B04"/>
    <w:rsid w:val="00D1221C"/>
    <w:rsid w:val="00D125EC"/>
    <w:rsid w:val="00D13062"/>
    <w:rsid w:val="00D13A1B"/>
    <w:rsid w:val="00D1509B"/>
    <w:rsid w:val="00D2102A"/>
    <w:rsid w:val="00D2541B"/>
    <w:rsid w:val="00D30CF2"/>
    <w:rsid w:val="00D316A4"/>
    <w:rsid w:val="00D34F20"/>
    <w:rsid w:val="00D4002C"/>
    <w:rsid w:val="00D40D7C"/>
    <w:rsid w:val="00D4131D"/>
    <w:rsid w:val="00D430D2"/>
    <w:rsid w:val="00D4314D"/>
    <w:rsid w:val="00D43589"/>
    <w:rsid w:val="00D45B83"/>
    <w:rsid w:val="00D466A2"/>
    <w:rsid w:val="00D47ED1"/>
    <w:rsid w:val="00D50A2A"/>
    <w:rsid w:val="00D50D3E"/>
    <w:rsid w:val="00D5159A"/>
    <w:rsid w:val="00D524D9"/>
    <w:rsid w:val="00D530A2"/>
    <w:rsid w:val="00D53BC3"/>
    <w:rsid w:val="00D5472E"/>
    <w:rsid w:val="00D54EA1"/>
    <w:rsid w:val="00D55179"/>
    <w:rsid w:val="00D57016"/>
    <w:rsid w:val="00D579A8"/>
    <w:rsid w:val="00D57AFB"/>
    <w:rsid w:val="00D63A26"/>
    <w:rsid w:val="00D63ED6"/>
    <w:rsid w:val="00D65263"/>
    <w:rsid w:val="00D653CD"/>
    <w:rsid w:val="00D6736D"/>
    <w:rsid w:val="00D67947"/>
    <w:rsid w:val="00D70280"/>
    <w:rsid w:val="00D70378"/>
    <w:rsid w:val="00D71971"/>
    <w:rsid w:val="00D71ECC"/>
    <w:rsid w:val="00D74446"/>
    <w:rsid w:val="00D773BE"/>
    <w:rsid w:val="00D77BF8"/>
    <w:rsid w:val="00D90E8B"/>
    <w:rsid w:val="00D91878"/>
    <w:rsid w:val="00D93C7D"/>
    <w:rsid w:val="00D944ED"/>
    <w:rsid w:val="00D97B48"/>
    <w:rsid w:val="00DA1B29"/>
    <w:rsid w:val="00DA1B65"/>
    <w:rsid w:val="00DA4B86"/>
    <w:rsid w:val="00DA6C24"/>
    <w:rsid w:val="00DA7AC8"/>
    <w:rsid w:val="00DA7D06"/>
    <w:rsid w:val="00DB031F"/>
    <w:rsid w:val="00DB1E75"/>
    <w:rsid w:val="00DB490E"/>
    <w:rsid w:val="00DB7C2D"/>
    <w:rsid w:val="00DC0671"/>
    <w:rsid w:val="00DC1EF2"/>
    <w:rsid w:val="00DC2A74"/>
    <w:rsid w:val="00DC4336"/>
    <w:rsid w:val="00DD15E0"/>
    <w:rsid w:val="00DD2E01"/>
    <w:rsid w:val="00DD2E70"/>
    <w:rsid w:val="00DD4BAE"/>
    <w:rsid w:val="00DD60B3"/>
    <w:rsid w:val="00DD648D"/>
    <w:rsid w:val="00DD6E11"/>
    <w:rsid w:val="00DD7636"/>
    <w:rsid w:val="00DD7C17"/>
    <w:rsid w:val="00DD7ED2"/>
    <w:rsid w:val="00DE3A30"/>
    <w:rsid w:val="00DE4540"/>
    <w:rsid w:val="00DF1DD1"/>
    <w:rsid w:val="00DF1EDD"/>
    <w:rsid w:val="00E004BB"/>
    <w:rsid w:val="00E01D91"/>
    <w:rsid w:val="00E03FEB"/>
    <w:rsid w:val="00E0620B"/>
    <w:rsid w:val="00E06308"/>
    <w:rsid w:val="00E06D9B"/>
    <w:rsid w:val="00E07B4D"/>
    <w:rsid w:val="00E11901"/>
    <w:rsid w:val="00E17287"/>
    <w:rsid w:val="00E207A5"/>
    <w:rsid w:val="00E2111A"/>
    <w:rsid w:val="00E2284B"/>
    <w:rsid w:val="00E26002"/>
    <w:rsid w:val="00E336A8"/>
    <w:rsid w:val="00E34D7F"/>
    <w:rsid w:val="00E35A45"/>
    <w:rsid w:val="00E35F93"/>
    <w:rsid w:val="00E4181F"/>
    <w:rsid w:val="00E4200B"/>
    <w:rsid w:val="00E44455"/>
    <w:rsid w:val="00E54709"/>
    <w:rsid w:val="00E55EB1"/>
    <w:rsid w:val="00E60EC7"/>
    <w:rsid w:val="00E6221F"/>
    <w:rsid w:val="00E63426"/>
    <w:rsid w:val="00E64B6F"/>
    <w:rsid w:val="00E70FE7"/>
    <w:rsid w:val="00E727AA"/>
    <w:rsid w:val="00E76DFE"/>
    <w:rsid w:val="00E77EDB"/>
    <w:rsid w:val="00E80D5F"/>
    <w:rsid w:val="00E85084"/>
    <w:rsid w:val="00E90499"/>
    <w:rsid w:val="00E91832"/>
    <w:rsid w:val="00E91BC1"/>
    <w:rsid w:val="00E92FB5"/>
    <w:rsid w:val="00E94E7A"/>
    <w:rsid w:val="00E9525F"/>
    <w:rsid w:val="00E95293"/>
    <w:rsid w:val="00E95AE1"/>
    <w:rsid w:val="00E95E53"/>
    <w:rsid w:val="00EA02F9"/>
    <w:rsid w:val="00EA03A2"/>
    <w:rsid w:val="00EA0F43"/>
    <w:rsid w:val="00EA1DB9"/>
    <w:rsid w:val="00EA2B87"/>
    <w:rsid w:val="00EA3BEC"/>
    <w:rsid w:val="00EA3DC3"/>
    <w:rsid w:val="00EA4DAF"/>
    <w:rsid w:val="00EB2040"/>
    <w:rsid w:val="00EB327E"/>
    <w:rsid w:val="00EB6C01"/>
    <w:rsid w:val="00EB7CCE"/>
    <w:rsid w:val="00EC1EC9"/>
    <w:rsid w:val="00EC2A88"/>
    <w:rsid w:val="00ED055B"/>
    <w:rsid w:val="00ED1C1B"/>
    <w:rsid w:val="00ED1EA7"/>
    <w:rsid w:val="00ED292B"/>
    <w:rsid w:val="00ED3032"/>
    <w:rsid w:val="00ED3734"/>
    <w:rsid w:val="00ED6781"/>
    <w:rsid w:val="00ED6DB2"/>
    <w:rsid w:val="00EE0159"/>
    <w:rsid w:val="00EE31ED"/>
    <w:rsid w:val="00EE78E8"/>
    <w:rsid w:val="00EF0F71"/>
    <w:rsid w:val="00EF57B9"/>
    <w:rsid w:val="00EF68DE"/>
    <w:rsid w:val="00EF6B75"/>
    <w:rsid w:val="00F017EA"/>
    <w:rsid w:val="00F01D2D"/>
    <w:rsid w:val="00F056E5"/>
    <w:rsid w:val="00F05E2B"/>
    <w:rsid w:val="00F14524"/>
    <w:rsid w:val="00F15051"/>
    <w:rsid w:val="00F159A2"/>
    <w:rsid w:val="00F205FA"/>
    <w:rsid w:val="00F23E51"/>
    <w:rsid w:val="00F25B7E"/>
    <w:rsid w:val="00F25E34"/>
    <w:rsid w:val="00F26B50"/>
    <w:rsid w:val="00F308A7"/>
    <w:rsid w:val="00F30F2F"/>
    <w:rsid w:val="00F3374E"/>
    <w:rsid w:val="00F3700E"/>
    <w:rsid w:val="00F40140"/>
    <w:rsid w:val="00F40A40"/>
    <w:rsid w:val="00F412D6"/>
    <w:rsid w:val="00F43C25"/>
    <w:rsid w:val="00F453E8"/>
    <w:rsid w:val="00F504F0"/>
    <w:rsid w:val="00F60310"/>
    <w:rsid w:val="00F61B1B"/>
    <w:rsid w:val="00F63049"/>
    <w:rsid w:val="00F63584"/>
    <w:rsid w:val="00F63AE9"/>
    <w:rsid w:val="00F649EC"/>
    <w:rsid w:val="00F64F2B"/>
    <w:rsid w:val="00F6577F"/>
    <w:rsid w:val="00F666A2"/>
    <w:rsid w:val="00F7204B"/>
    <w:rsid w:val="00F721F7"/>
    <w:rsid w:val="00F7792E"/>
    <w:rsid w:val="00F803E3"/>
    <w:rsid w:val="00F8102B"/>
    <w:rsid w:val="00F8432C"/>
    <w:rsid w:val="00F87335"/>
    <w:rsid w:val="00F90069"/>
    <w:rsid w:val="00F9145C"/>
    <w:rsid w:val="00F948A4"/>
    <w:rsid w:val="00F950B1"/>
    <w:rsid w:val="00FA1B8C"/>
    <w:rsid w:val="00FA35B0"/>
    <w:rsid w:val="00FA7B89"/>
    <w:rsid w:val="00FB1818"/>
    <w:rsid w:val="00FB3BD6"/>
    <w:rsid w:val="00FB5D23"/>
    <w:rsid w:val="00FB5F78"/>
    <w:rsid w:val="00FB6732"/>
    <w:rsid w:val="00FB687E"/>
    <w:rsid w:val="00FB6AB2"/>
    <w:rsid w:val="00FB7B1B"/>
    <w:rsid w:val="00FB7E18"/>
    <w:rsid w:val="00FC1294"/>
    <w:rsid w:val="00FC4900"/>
    <w:rsid w:val="00FD7690"/>
    <w:rsid w:val="00FE0822"/>
    <w:rsid w:val="00FE2B58"/>
    <w:rsid w:val="00FE749D"/>
    <w:rsid w:val="00FE7585"/>
    <w:rsid w:val="00FE7FEF"/>
    <w:rsid w:val="00FF031B"/>
    <w:rsid w:val="00FF1509"/>
    <w:rsid w:val="00FF163F"/>
    <w:rsid w:val="00FF27AD"/>
    <w:rsid w:val="00FF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53A6FD"/>
  <w15:docId w15:val="{3BC625FF-BBB1-4A5F-9BE8-2E785FEFF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A78BE"/>
    <w:rPr>
      <w:rFonts w:ascii="Times New Roman" w:hAnsi="Times New Roman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CA78BE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CA78BE"/>
    <w:rPr>
      <w:rFonts w:asciiTheme="minorHAnsi" w:hAnsiTheme="minorHAnsi" w:cstheme="minorBidi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CA78BE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A78BE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A78BE"/>
    <w:rPr>
      <w:rFonts w:ascii="Times New Roman" w:hAnsi="Times New Roman" w:cs="Times New Roman"/>
      <w:sz w:val="18"/>
      <w:szCs w:val="18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FC1294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FC1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FC1294"/>
    <w:rPr>
      <w:rFonts w:ascii="Times New Roman" w:hAnsi="Times New Roman" w:cs="Times New Roman"/>
      <w:lang w:eastAsia="de-DE"/>
    </w:rPr>
  </w:style>
  <w:style w:type="paragraph" w:customStyle="1" w:styleId="Zusammenfassung">
    <w:name w:val="Zusammenfassung"/>
    <w:basedOn w:val="Standard"/>
    <w:rsid w:val="000C1121"/>
    <w:pPr>
      <w:spacing w:line="300" w:lineRule="exact"/>
    </w:pPr>
    <w:rPr>
      <w:rFonts w:ascii="LindeDax-Regular" w:eastAsia="Times New Roman" w:hAnsi="LindeDax-Regular"/>
      <w:sz w:val="22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1121"/>
    <w:rPr>
      <w:rFonts w:ascii="Times New Roman" w:hAnsi="Times New Roman" w:cs="Times New Roman"/>
      <w:b/>
      <w:bCs/>
      <w:sz w:val="20"/>
      <w:szCs w:val="20"/>
      <w:lang w:eastAsia="de-DE"/>
    </w:rPr>
  </w:style>
  <w:style w:type="character" w:styleId="Hyperlink">
    <w:name w:val="Hyperlink"/>
    <w:basedOn w:val="Absatz-Standardschriftart"/>
    <w:uiPriority w:val="99"/>
    <w:unhideWhenUsed/>
    <w:rsid w:val="000C2BAA"/>
    <w:rPr>
      <w:color w:val="0563C1" w:themeColor="hyperlink"/>
      <w:u w:val="single"/>
    </w:rPr>
  </w:style>
  <w:style w:type="paragraph" w:customStyle="1" w:styleId="Default">
    <w:name w:val="Default"/>
    <w:rsid w:val="00412F75"/>
    <w:pPr>
      <w:autoSpaceDE w:val="0"/>
      <w:autoSpaceDN w:val="0"/>
      <w:adjustRightInd w:val="0"/>
    </w:pPr>
    <w:rPr>
      <w:rFonts w:ascii="Dax Offc Pro" w:hAnsi="Dax Offc Pro" w:cs="Dax Offc Pro"/>
      <w:color w:val="000000"/>
    </w:rPr>
  </w:style>
  <w:style w:type="paragraph" w:styleId="Listenabsatz">
    <w:name w:val="List Paragraph"/>
    <w:basedOn w:val="Standard"/>
    <w:uiPriority w:val="34"/>
    <w:qFormat/>
    <w:rsid w:val="002739EA"/>
    <w:pPr>
      <w:spacing w:line="260" w:lineRule="atLeast"/>
      <w:ind w:left="720"/>
      <w:contextualSpacing/>
    </w:pPr>
    <w:rPr>
      <w:rFonts w:asciiTheme="minorHAnsi" w:hAnsiTheme="minorHAnsi" w:cstheme="minorBidi"/>
      <w:sz w:val="19"/>
      <w:szCs w:val="22"/>
      <w:lang w:eastAsia="en-US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B612F9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612F9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126B59"/>
    <w:rPr>
      <w:rFonts w:ascii="Times New Roman" w:hAnsi="Times New Roman" w:cs="Times New Roman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4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4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1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71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1283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8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140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5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24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heike.oder@linde-mh.de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1599B7-62B4-4825-8A9C-B1AA5CD81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587</Words>
  <Characters>3705</Characters>
  <Application>Microsoft Office Word</Application>
  <DocSecurity>0</DocSecurity>
  <Lines>30</Lines>
  <Paragraphs>8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/>
      <vt:lpstr>Linde Material Handling stellt neue Lösung für den Schmalgang vor. </vt:lpstr>
      <vt:lpstr/>
      <vt:lpstr>In ungeahnte Höhen vorstoßen</vt:lpstr>
    </vt:vector>
  </TitlesOfParts>
  <Manager/>
  <Company/>
  <LinksUpToDate>false</LinksUpToDate>
  <CharactersWithSpaces>4284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Bergmann</dc:creator>
  <cp:keywords/>
  <dc:description/>
  <cp:lastModifiedBy>KORREKTORAT</cp:lastModifiedBy>
  <cp:revision>4</cp:revision>
  <cp:lastPrinted>2021-04-15T18:46:00Z</cp:lastPrinted>
  <dcterms:created xsi:type="dcterms:W3CDTF">2021-04-19T06:34:00Z</dcterms:created>
  <dcterms:modified xsi:type="dcterms:W3CDTF">2021-04-20T19:52:00Z</dcterms:modified>
  <cp:category/>
</cp:coreProperties>
</file>